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C5BA8" w14:textId="2D72B628" w:rsidR="00767D08" w:rsidRDefault="002D40A6" w:rsidP="002D40A6">
      <w:pPr>
        <w:spacing w:line="240" w:lineRule="auto"/>
      </w:pPr>
      <w:r>
        <w:t>Navigation Note</w:t>
      </w:r>
      <w:r w:rsidR="00767D08">
        <w:t>:</w:t>
      </w:r>
      <w:r w:rsidR="00767D08" w:rsidRPr="00767D08">
        <w:t xml:space="preserve"> This document is a plain text accessible version of a formatted report. </w:t>
      </w:r>
    </w:p>
    <w:p w14:paraId="44A97B68" w14:textId="77777777" w:rsidR="00767D08" w:rsidRDefault="00767D08" w:rsidP="002D40A6">
      <w:pPr>
        <w:spacing w:line="240" w:lineRule="auto"/>
      </w:pPr>
      <w:r>
        <w:t>*</w:t>
      </w:r>
      <w:r w:rsidRPr="00767D08">
        <w:t xml:space="preserve">Page numbers refer to the original document. </w:t>
      </w:r>
    </w:p>
    <w:p w14:paraId="12A18317" w14:textId="6F6E52CE" w:rsidR="00767D08" w:rsidRDefault="00767D08" w:rsidP="002D40A6">
      <w:pPr>
        <w:spacing w:line="240" w:lineRule="auto"/>
      </w:pPr>
      <w:r>
        <w:t>*</w:t>
      </w:r>
      <w:r w:rsidRPr="00767D08">
        <w:t xml:space="preserve">To navigate, use your screen reader’s heading navigation or search for section titles. </w:t>
      </w:r>
    </w:p>
    <w:p w14:paraId="7486B377" w14:textId="7297F8DB" w:rsidR="00767D08" w:rsidRDefault="00767D08" w:rsidP="002D40A6">
      <w:pPr>
        <w:spacing w:line="240" w:lineRule="auto"/>
      </w:pPr>
      <w:r>
        <w:t>*Y</w:t>
      </w:r>
      <w:r w:rsidRPr="00767D08">
        <w:t>ou can also use Find (Ctrl+F) to locate sections listed in the contents</w:t>
      </w:r>
    </w:p>
    <w:p w14:paraId="5A359E3D" w14:textId="25C7D2A4" w:rsidR="0066238D" w:rsidRDefault="0066238D" w:rsidP="00C238F3">
      <w:r>
        <w:t>[</w:t>
      </w:r>
      <w:r w:rsidR="00F73CE1">
        <w:t>Cover Page</w:t>
      </w:r>
      <w:r>
        <w:t>]</w:t>
      </w:r>
    </w:p>
    <w:p w14:paraId="10DDE91D" w14:textId="3D2BB633" w:rsidR="00C5347F" w:rsidRDefault="00C5347F" w:rsidP="00C238F3">
      <w:r>
        <w:t xml:space="preserve">Cover of the </w:t>
      </w:r>
      <w:r w:rsidR="00AE38CD">
        <w:t>Activity Progress</w:t>
      </w:r>
      <w:r>
        <w:t xml:space="preserve"> Report </w:t>
      </w:r>
      <w:r w:rsidR="00AE38CD">
        <w:t xml:space="preserve">to the end of 2024 for </w:t>
      </w:r>
      <w:r>
        <w:t xml:space="preserve">the National </w:t>
      </w:r>
      <w:r w:rsidR="00AE38CD">
        <w:t>Housing</w:t>
      </w:r>
      <w:r>
        <w:t xml:space="preserve"> </w:t>
      </w:r>
      <w:r w:rsidR="00AE38CD">
        <w:t>Strategy for Disabled People</w:t>
      </w:r>
      <w:r>
        <w:t xml:space="preserve"> </w:t>
      </w:r>
      <w:r w:rsidR="00AE38CD">
        <w:t>2022-</w:t>
      </w:r>
      <w:r>
        <w:t>202</w:t>
      </w:r>
      <w:r w:rsidR="00AE38CD">
        <w:t>7</w:t>
      </w:r>
      <w:r>
        <w:t>.</w:t>
      </w:r>
    </w:p>
    <w:p w14:paraId="5366FF94" w14:textId="3E515DBB" w:rsidR="00C5347F" w:rsidRDefault="008217E5" w:rsidP="00C238F3">
      <w:r>
        <w:t>The Department of Housing, Local Government, and Heritage Logo Is included on the top right side of the page.</w:t>
      </w:r>
    </w:p>
    <w:p w14:paraId="6E4C32B8" w14:textId="7ED74528" w:rsidR="008217E5" w:rsidRDefault="008217E5" w:rsidP="00C238F3">
      <w:r>
        <w:t xml:space="preserve">There is an </w:t>
      </w:r>
      <w:r w:rsidR="00702713">
        <w:t xml:space="preserve">image of two </w:t>
      </w:r>
      <w:r w:rsidR="00B22F2C">
        <w:t>people</w:t>
      </w:r>
      <w:r w:rsidR="00702713">
        <w:t xml:space="preserve"> laughing together, one is wearing headphones.</w:t>
      </w:r>
    </w:p>
    <w:p w14:paraId="1A61B8BB" w14:textId="55704714" w:rsidR="007A7DC8" w:rsidRDefault="00B22F2C" w:rsidP="00F73CE1">
      <w:r>
        <w:t xml:space="preserve">There is a second image of a person in a wheelchair typing on a laptop at a table. </w:t>
      </w:r>
    </w:p>
    <w:p w14:paraId="6E21AEA5" w14:textId="3FB8224D" w:rsidR="008C64A7" w:rsidRPr="00DE1162" w:rsidRDefault="00B641C0" w:rsidP="008C64A7">
      <w:pPr>
        <w:rPr>
          <w:lang w:val="fr-FR"/>
        </w:rPr>
      </w:pPr>
      <w:r w:rsidRPr="00DE1162">
        <w:rPr>
          <w:lang w:val="fr-FR"/>
        </w:rPr>
        <w:t>[</w:t>
      </w:r>
      <w:r w:rsidR="008C64A7" w:rsidRPr="00DE1162">
        <w:rPr>
          <w:lang w:val="fr-FR"/>
        </w:rPr>
        <w:t>Landmark Page</w:t>
      </w:r>
      <w:r w:rsidRPr="00DE1162">
        <w:rPr>
          <w:lang w:val="fr-FR"/>
        </w:rPr>
        <w:t>]</w:t>
      </w:r>
    </w:p>
    <w:p w14:paraId="2CF2913C" w14:textId="606C7679" w:rsidR="00F73CE1" w:rsidRPr="00DE1162" w:rsidRDefault="00F73CE1" w:rsidP="008C64A7">
      <w:pPr>
        <w:rPr>
          <w:lang w:val="fr-FR"/>
        </w:rPr>
      </w:pPr>
      <w:r w:rsidRPr="00DE1162">
        <w:rPr>
          <w:lang w:val="fr-FR"/>
        </w:rPr>
        <w:t>[Page 1]</w:t>
      </w:r>
    </w:p>
    <w:sdt>
      <w:sdtPr>
        <w:rPr>
          <w:rFonts w:eastAsiaTheme="minorEastAsia"/>
        </w:rPr>
        <w:id w:val="1289247246"/>
        <w:docPartObj>
          <w:docPartGallery w:val="Table of Contents"/>
          <w:docPartUnique/>
        </w:docPartObj>
      </w:sdtPr>
      <w:sdtEndPr>
        <w:rPr>
          <w:b/>
          <w:bCs/>
          <w:noProof/>
        </w:rPr>
      </w:sdtEndPr>
      <w:sdtContent>
        <w:p w14:paraId="6869B93D" w14:textId="203B34B5" w:rsidR="00D142CE" w:rsidRPr="001E65D6" w:rsidRDefault="00D142CE">
          <w:pPr>
            <w:pStyle w:val="TOCHeading"/>
            <w:rPr>
              <w:lang w:val="fr-FR"/>
            </w:rPr>
          </w:pPr>
          <w:r w:rsidRPr="001E65D6">
            <w:rPr>
              <w:lang w:val="fr-FR"/>
            </w:rPr>
            <w:t>Contents</w:t>
          </w:r>
        </w:p>
        <w:p w14:paraId="34A2B988" w14:textId="1A6F0295" w:rsidR="001E65D6" w:rsidRPr="00356017" w:rsidRDefault="003F1BCD" w:rsidP="001E65D6">
          <w:pPr>
            <w:pStyle w:val="TOC1"/>
            <w:spacing w:after="384"/>
            <w:rPr>
              <w:lang w:val="fr-FR"/>
            </w:rPr>
          </w:pPr>
          <w:r w:rsidRPr="001E65D6">
            <w:fldChar w:fldCharType="begin"/>
          </w:r>
          <w:r w:rsidRPr="001E65D6">
            <w:rPr>
              <w:lang w:val="fr-FR"/>
            </w:rPr>
            <w:instrText xml:space="preserve"> TOC \o "1-3" \n \h \z \u </w:instrText>
          </w:r>
          <w:r w:rsidRPr="001E65D6">
            <w:fldChar w:fldCharType="separate"/>
          </w:r>
          <w:hyperlink w:anchor="_Toc236207324" w:history="1">
            <w:r w:rsidR="001E65D6" w:rsidRPr="00356017">
              <w:rPr>
                <w:rStyle w:val="Hyperlink"/>
                <w:color w:val="auto"/>
                <w:u w:val="none"/>
                <w:lang w:val="fr-FR"/>
              </w:rPr>
              <w:t>Glossary</w:t>
            </w:r>
          </w:hyperlink>
          <w:r w:rsidR="001E65D6" w:rsidRPr="00356017">
            <w:rPr>
              <w:rStyle w:val="Hyperlink"/>
              <w:color w:val="auto"/>
              <w:u w:val="none"/>
              <w:lang w:val="fr-FR"/>
            </w:rPr>
            <w:t xml:space="preserve"> [Page 3]</w:t>
          </w:r>
        </w:p>
        <w:p w14:paraId="006B160C" w14:textId="28D76E89" w:rsidR="001E65D6" w:rsidRPr="00356017" w:rsidRDefault="001E65D6">
          <w:pPr>
            <w:pStyle w:val="TOC1"/>
            <w:spacing w:after="384"/>
            <w:rPr>
              <w:rFonts w:asciiTheme="minorHAnsi" w:hAnsiTheme="minorHAnsi" w:cstheme="minorBidi"/>
              <w:b w:val="0"/>
              <w:bCs w:val="0"/>
              <w:kern w:val="2"/>
              <w:lang w:val="fr-FR" w:eastAsia="en-IE"/>
              <w14:ligatures w14:val="standardContextual"/>
            </w:rPr>
          </w:pPr>
          <w:hyperlink w:anchor="_Toc236207325" w:history="1">
            <w:r w:rsidRPr="00356017">
              <w:rPr>
                <w:rStyle w:val="Hyperlink"/>
                <w:color w:val="auto"/>
                <w:u w:val="none"/>
                <w:lang w:val="fr-FR"/>
              </w:rPr>
              <w:t>Message from the Chair of the National Implementation Steering Group.</w:t>
            </w:r>
          </w:hyperlink>
          <w:r w:rsidRPr="00356017">
            <w:rPr>
              <w:rStyle w:val="Hyperlink"/>
              <w:color w:val="auto"/>
              <w:u w:val="none"/>
              <w:lang w:val="fr-FR"/>
            </w:rPr>
            <w:t xml:space="preserve"> [Page 5]</w:t>
          </w:r>
        </w:p>
        <w:p w14:paraId="273988ED" w14:textId="03CE4F8B" w:rsidR="001E65D6" w:rsidRPr="00356017" w:rsidRDefault="001E65D6">
          <w:pPr>
            <w:pStyle w:val="TOC1"/>
            <w:spacing w:after="384"/>
            <w:rPr>
              <w:rFonts w:asciiTheme="minorHAnsi" w:hAnsiTheme="minorHAnsi" w:cstheme="minorBidi"/>
              <w:b w:val="0"/>
              <w:bCs w:val="0"/>
              <w:kern w:val="2"/>
              <w:lang w:val="fr-FR" w:eastAsia="en-IE"/>
              <w14:ligatures w14:val="standardContextual"/>
            </w:rPr>
          </w:pPr>
          <w:hyperlink w:anchor="_Toc236207326" w:history="1">
            <w:r w:rsidRPr="00356017">
              <w:rPr>
                <w:rStyle w:val="Hyperlink"/>
                <w:color w:val="auto"/>
                <w:u w:val="none"/>
                <w:lang w:val="fr-FR"/>
              </w:rPr>
              <w:t>Executive Summary</w:t>
            </w:r>
          </w:hyperlink>
          <w:r w:rsidRPr="00356017">
            <w:rPr>
              <w:rStyle w:val="Hyperlink"/>
              <w:color w:val="auto"/>
              <w:u w:val="none"/>
              <w:lang w:val="fr-FR"/>
            </w:rPr>
            <w:t xml:space="preserve"> [Page 7]</w:t>
          </w:r>
        </w:p>
        <w:p w14:paraId="6546B946" w14:textId="10E49C6F" w:rsidR="001E65D6" w:rsidRPr="00356017" w:rsidRDefault="001E65D6">
          <w:pPr>
            <w:pStyle w:val="TOC1"/>
            <w:spacing w:after="384"/>
            <w:rPr>
              <w:rFonts w:asciiTheme="minorHAnsi" w:hAnsiTheme="minorHAnsi" w:cstheme="minorBidi"/>
              <w:b w:val="0"/>
              <w:bCs w:val="0"/>
              <w:kern w:val="2"/>
              <w:lang w:val="fr-FR" w:eastAsia="en-IE"/>
              <w14:ligatures w14:val="standardContextual"/>
            </w:rPr>
          </w:pPr>
          <w:hyperlink w:anchor="_Toc236207327" w:history="1">
            <w:r w:rsidRPr="00356017">
              <w:rPr>
                <w:rStyle w:val="Hyperlink"/>
                <w:rFonts w:asciiTheme="majorHAnsi" w:hAnsiTheme="majorHAnsi" w:cstheme="majorBidi"/>
                <w:color w:val="auto"/>
                <w:u w:val="none"/>
                <w:lang w:val="fr-FR"/>
              </w:rPr>
              <w:t>1</w:t>
            </w:r>
            <w:r w:rsidRPr="00356017">
              <w:rPr>
                <w:rStyle w:val="Hyperlink"/>
                <w:color w:val="auto"/>
                <w:u w:val="none"/>
                <w:lang w:val="fr-FR"/>
              </w:rPr>
              <w:t xml:space="preserve"> The National Housing Strategy for Disabled People 2022-2027.</w:t>
            </w:r>
          </w:hyperlink>
          <w:r w:rsidR="00EC4FFA" w:rsidRPr="00356017">
            <w:rPr>
              <w:rStyle w:val="Hyperlink"/>
              <w:color w:val="auto"/>
              <w:u w:val="none"/>
              <w:lang w:val="fr-FR"/>
            </w:rPr>
            <w:t xml:space="preserve"> [Page 10]</w:t>
          </w:r>
        </w:p>
        <w:p w14:paraId="653E9B37" w14:textId="404682FE" w:rsidR="001E65D6" w:rsidRPr="00356017" w:rsidRDefault="001E65D6">
          <w:pPr>
            <w:pStyle w:val="TOC2"/>
            <w:tabs>
              <w:tab w:val="right" w:leader="dot" w:pos="9350"/>
            </w:tabs>
            <w:spacing w:after="384"/>
            <w:rPr>
              <w:rFonts w:asciiTheme="minorHAnsi" w:hAnsiTheme="minorHAnsi" w:cstheme="minorBidi"/>
              <w:noProof/>
              <w:kern w:val="2"/>
              <w:lang w:val="fr-FR" w:eastAsia="en-IE"/>
              <w14:ligatures w14:val="standardContextual"/>
            </w:rPr>
          </w:pPr>
          <w:hyperlink w:anchor="_Toc236207328" w:history="1">
            <w:r w:rsidRPr="00356017">
              <w:rPr>
                <w:rStyle w:val="Hyperlink"/>
                <w:noProof/>
                <w:color w:val="auto"/>
                <w:u w:val="none"/>
                <w:lang w:val="fr-FR"/>
              </w:rPr>
              <w:t>1.1 National Housing Strategy for Disabled People 2022-2027.</w:t>
            </w:r>
          </w:hyperlink>
          <w:r w:rsidR="00356017" w:rsidRPr="00356017">
            <w:rPr>
              <w:rStyle w:val="Hyperlink"/>
              <w:noProof/>
              <w:color w:val="auto"/>
              <w:u w:val="none"/>
              <w:lang w:val="fr-FR"/>
            </w:rPr>
            <w:t>[P</w:t>
          </w:r>
          <w:r w:rsidR="00356017">
            <w:rPr>
              <w:rStyle w:val="Hyperlink"/>
              <w:noProof/>
              <w:color w:val="auto"/>
              <w:u w:val="none"/>
              <w:lang w:val="fr-FR"/>
            </w:rPr>
            <w:t>age 11]</w:t>
          </w:r>
        </w:p>
        <w:p w14:paraId="2DD57AFA" w14:textId="5A9C9C36" w:rsidR="001E65D6" w:rsidRPr="006F526C" w:rsidRDefault="001E65D6">
          <w:pPr>
            <w:pStyle w:val="TOC2"/>
            <w:tabs>
              <w:tab w:val="right" w:leader="dot" w:pos="9350"/>
            </w:tabs>
            <w:spacing w:after="384"/>
            <w:rPr>
              <w:rFonts w:asciiTheme="minorHAnsi" w:hAnsiTheme="minorHAnsi" w:cstheme="minorBidi"/>
              <w:noProof/>
              <w:kern w:val="2"/>
              <w:lang w:val="fr-FR" w:eastAsia="en-IE"/>
              <w14:ligatures w14:val="standardContextual"/>
            </w:rPr>
          </w:pPr>
          <w:hyperlink w:anchor="_Toc236207329" w:history="1">
            <w:r w:rsidRPr="006F526C">
              <w:rPr>
                <w:rStyle w:val="Hyperlink"/>
                <w:noProof/>
                <w:color w:val="auto"/>
                <w:u w:val="none"/>
                <w:lang w:val="fr-FR"/>
              </w:rPr>
              <w:t>1.2 The Implementation Plan for the Strategy</w:t>
            </w:r>
          </w:hyperlink>
          <w:r w:rsidR="00356017" w:rsidRPr="006F526C">
            <w:rPr>
              <w:rStyle w:val="Hyperlink"/>
              <w:noProof/>
              <w:color w:val="auto"/>
              <w:u w:val="none"/>
              <w:lang w:val="fr-FR"/>
            </w:rPr>
            <w:t xml:space="preserve"> [Page 11]</w:t>
          </w:r>
        </w:p>
        <w:p w14:paraId="71DB952B" w14:textId="60FC235E" w:rsidR="001E65D6" w:rsidRPr="006F526C" w:rsidRDefault="001E65D6">
          <w:pPr>
            <w:pStyle w:val="TOC1"/>
            <w:spacing w:after="384"/>
            <w:rPr>
              <w:rFonts w:asciiTheme="minorHAnsi" w:hAnsiTheme="minorHAnsi" w:cstheme="minorBidi"/>
              <w:b w:val="0"/>
              <w:bCs w:val="0"/>
              <w:kern w:val="2"/>
              <w:lang w:val="fr-FR" w:eastAsia="en-IE"/>
              <w14:ligatures w14:val="standardContextual"/>
            </w:rPr>
          </w:pPr>
          <w:hyperlink w:anchor="_Toc236207330" w:history="1">
            <w:r w:rsidRPr="006F526C">
              <w:rPr>
                <w:rStyle w:val="Hyperlink"/>
                <w:color w:val="auto"/>
                <w:u w:val="none"/>
                <w:lang w:val="fr-FR"/>
              </w:rPr>
              <w:t>2. Implementation Governance</w:t>
            </w:r>
          </w:hyperlink>
          <w:r w:rsidR="00356017" w:rsidRPr="006F526C">
            <w:rPr>
              <w:rStyle w:val="Hyperlink"/>
              <w:color w:val="auto"/>
              <w:u w:val="none"/>
              <w:lang w:val="fr-FR"/>
            </w:rPr>
            <w:t xml:space="preserve"> [Page 12]</w:t>
          </w:r>
        </w:p>
        <w:p w14:paraId="0FF69659" w14:textId="56452071" w:rsidR="001E65D6" w:rsidRPr="006F526C" w:rsidRDefault="001E65D6">
          <w:pPr>
            <w:pStyle w:val="TOC2"/>
            <w:tabs>
              <w:tab w:val="right" w:leader="dot" w:pos="9350"/>
            </w:tabs>
            <w:spacing w:after="384"/>
            <w:rPr>
              <w:rFonts w:asciiTheme="minorHAnsi" w:hAnsiTheme="minorHAnsi" w:cstheme="minorBidi"/>
              <w:noProof/>
              <w:kern w:val="2"/>
              <w:lang w:val="fr-FR" w:eastAsia="en-IE"/>
              <w14:ligatures w14:val="standardContextual"/>
            </w:rPr>
          </w:pPr>
          <w:hyperlink w:anchor="_Toc236207331" w:history="1">
            <w:r w:rsidRPr="006F526C">
              <w:rPr>
                <w:rStyle w:val="Hyperlink"/>
                <w:noProof/>
                <w:color w:val="auto"/>
                <w:u w:val="none"/>
                <w:lang w:val="fr-FR"/>
              </w:rPr>
              <w:t>2.1 Brief Overview of progress</w:t>
            </w:r>
          </w:hyperlink>
          <w:r w:rsidR="00356017" w:rsidRPr="006F526C">
            <w:rPr>
              <w:rStyle w:val="Hyperlink"/>
              <w:noProof/>
              <w:color w:val="auto"/>
              <w:u w:val="none"/>
              <w:lang w:val="fr-FR"/>
            </w:rPr>
            <w:t xml:space="preserve"> [Page 13]</w:t>
          </w:r>
        </w:p>
        <w:p w14:paraId="01F29466" w14:textId="523D23F0" w:rsidR="001E65D6" w:rsidRPr="006F526C" w:rsidRDefault="001E65D6">
          <w:pPr>
            <w:pStyle w:val="TOC2"/>
            <w:tabs>
              <w:tab w:val="right" w:leader="dot" w:pos="9350"/>
            </w:tabs>
            <w:spacing w:after="384"/>
            <w:rPr>
              <w:rFonts w:asciiTheme="minorHAnsi" w:hAnsiTheme="minorHAnsi" w:cstheme="minorBidi"/>
              <w:noProof/>
              <w:kern w:val="2"/>
              <w:lang w:val="fr-FR" w:eastAsia="en-IE"/>
              <w14:ligatures w14:val="standardContextual"/>
            </w:rPr>
          </w:pPr>
          <w:hyperlink w:anchor="_Toc236207332" w:history="1">
            <w:r w:rsidRPr="006F526C">
              <w:rPr>
                <w:rStyle w:val="Hyperlink"/>
                <w:noProof/>
                <w:color w:val="auto"/>
                <w:u w:val="none"/>
                <w:lang w:val="fr-FR"/>
              </w:rPr>
              <w:t>2.2 National Implementation Plan</w:t>
            </w:r>
          </w:hyperlink>
          <w:r w:rsidR="006F526C" w:rsidRPr="006F526C">
            <w:rPr>
              <w:rStyle w:val="Hyperlink"/>
              <w:noProof/>
              <w:color w:val="auto"/>
              <w:u w:val="none"/>
              <w:lang w:val="fr-FR"/>
            </w:rPr>
            <w:t xml:space="preserve"> [Pa</w:t>
          </w:r>
          <w:r w:rsidR="006F526C">
            <w:rPr>
              <w:rStyle w:val="Hyperlink"/>
              <w:noProof/>
              <w:color w:val="auto"/>
              <w:u w:val="none"/>
              <w:lang w:val="fr-FR"/>
            </w:rPr>
            <w:t>ge 13]</w:t>
          </w:r>
        </w:p>
        <w:p w14:paraId="5233CC25" w14:textId="364DC919" w:rsidR="001E65D6" w:rsidRPr="00212E32" w:rsidRDefault="001E65D6">
          <w:pPr>
            <w:pStyle w:val="TOC1"/>
            <w:spacing w:after="384"/>
            <w:rPr>
              <w:rFonts w:asciiTheme="minorHAnsi" w:hAnsiTheme="minorHAnsi" w:cstheme="minorBidi"/>
              <w:b w:val="0"/>
              <w:bCs w:val="0"/>
              <w:kern w:val="2"/>
              <w:lang w:val="fr-FR" w:eastAsia="en-IE"/>
              <w14:ligatures w14:val="standardContextual"/>
            </w:rPr>
          </w:pPr>
          <w:hyperlink w:anchor="_Toc236207333" w:history="1">
            <w:r w:rsidRPr="00212E32">
              <w:rPr>
                <w:rStyle w:val="Hyperlink"/>
                <w:color w:val="auto"/>
                <w:u w:val="none"/>
                <w:lang w:val="fr-FR"/>
              </w:rPr>
              <w:t>3. Other implementation structures activity 2023 – 2024.</w:t>
            </w:r>
          </w:hyperlink>
          <w:r w:rsidR="006F526C" w:rsidRPr="00212E32">
            <w:rPr>
              <w:rStyle w:val="Hyperlink"/>
              <w:color w:val="auto"/>
              <w:u w:val="none"/>
              <w:lang w:val="fr-FR"/>
            </w:rPr>
            <w:t xml:space="preserve"> [Page 15]</w:t>
          </w:r>
        </w:p>
        <w:p w14:paraId="282B7F09" w14:textId="47D3015E" w:rsidR="001E65D6" w:rsidRPr="00212E32" w:rsidRDefault="001E65D6">
          <w:pPr>
            <w:pStyle w:val="TOC2"/>
            <w:tabs>
              <w:tab w:val="right" w:leader="dot" w:pos="9350"/>
            </w:tabs>
            <w:spacing w:after="384"/>
            <w:rPr>
              <w:rFonts w:asciiTheme="minorHAnsi" w:hAnsiTheme="minorHAnsi" w:cstheme="minorBidi"/>
              <w:noProof/>
              <w:kern w:val="2"/>
              <w:lang w:val="fr-FR" w:eastAsia="en-IE"/>
              <w14:ligatures w14:val="standardContextual"/>
            </w:rPr>
          </w:pPr>
          <w:hyperlink w:anchor="_Toc236207334" w:history="1">
            <w:r w:rsidRPr="00212E32">
              <w:rPr>
                <w:rStyle w:val="Hyperlink"/>
                <w:noProof/>
                <w:color w:val="auto"/>
                <w:u w:val="none"/>
                <w:lang w:val="fr-FR"/>
              </w:rPr>
              <w:t>3.1 Thematic Groups</w:t>
            </w:r>
          </w:hyperlink>
          <w:r w:rsidR="006F526C" w:rsidRPr="00212E32">
            <w:rPr>
              <w:rStyle w:val="Hyperlink"/>
              <w:noProof/>
              <w:color w:val="auto"/>
              <w:u w:val="none"/>
              <w:lang w:val="fr-FR"/>
            </w:rPr>
            <w:t xml:space="preserve"> [</w:t>
          </w:r>
          <w:r w:rsidR="00750490" w:rsidRPr="00212E32">
            <w:rPr>
              <w:rStyle w:val="Hyperlink"/>
              <w:noProof/>
              <w:color w:val="auto"/>
              <w:u w:val="none"/>
              <w:lang w:val="fr-FR"/>
            </w:rPr>
            <w:t>Page 16]</w:t>
          </w:r>
        </w:p>
        <w:p w14:paraId="27B553B6" w14:textId="206330F1" w:rsidR="001E65D6" w:rsidRPr="00212E32" w:rsidRDefault="001E65D6">
          <w:pPr>
            <w:pStyle w:val="TOC2"/>
            <w:tabs>
              <w:tab w:val="right" w:leader="dot" w:pos="9350"/>
            </w:tabs>
            <w:spacing w:after="384"/>
            <w:rPr>
              <w:rFonts w:asciiTheme="minorHAnsi" w:hAnsiTheme="minorHAnsi" w:cstheme="minorBidi"/>
              <w:noProof/>
              <w:kern w:val="2"/>
              <w:lang w:val="fr-FR" w:eastAsia="en-IE"/>
              <w14:ligatures w14:val="standardContextual"/>
            </w:rPr>
          </w:pPr>
          <w:hyperlink w:anchor="_Toc236207335" w:history="1">
            <w:r w:rsidRPr="00212E32">
              <w:rPr>
                <w:rStyle w:val="Hyperlink"/>
                <w:noProof/>
                <w:color w:val="auto"/>
                <w:u w:val="none"/>
                <w:lang w:val="fr-FR"/>
              </w:rPr>
              <w:t>3.2 Local Housing and Disability Steering Groups.</w:t>
            </w:r>
          </w:hyperlink>
          <w:r w:rsidR="00750490" w:rsidRPr="00212E32">
            <w:rPr>
              <w:rStyle w:val="Hyperlink"/>
              <w:noProof/>
              <w:color w:val="auto"/>
              <w:u w:val="none"/>
              <w:lang w:val="fr-FR"/>
            </w:rPr>
            <w:t xml:space="preserve"> [Page</w:t>
          </w:r>
          <w:r w:rsidR="00212E32" w:rsidRPr="00212E32">
            <w:rPr>
              <w:rStyle w:val="Hyperlink"/>
              <w:noProof/>
              <w:color w:val="auto"/>
              <w:u w:val="none"/>
              <w:lang w:val="fr-FR"/>
            </w:rPr>
            <w:t xml:space="preserve"> 17]</w:t>
          </w:r>
        </w:p>
        <w:p w14:paraId="725945FB" w14:textId="4141245F" w:rsidR="001E65D6" w:rsidRPr="00212E32" w:rsidRDefault="001E65D6">
          <w:pPr>
            <w:pStyle w:val="TOC2"/>
            <w:tabs>
              <w:tab w:val="right" w:leader="dot" w:pos="9350"/>
            </w:tabs>
            <w:spacing w:after="384"/>
            <w:rPr>
              <w:rFonts w:asciiTheme="minorHAnsi" w:hAnsiTheme="minorHAnsi" w:cstheme="minorBidi"/>
              <w:noProof/>
              <w:kern w:val="2"/>
              <w:lang w:val="fr-FR" w:eastAsia="en-IE"/>
              <w14:ligatures w14:val="standardContextual"/>
            </w:rPr>
          </w:pPr>
          <w:hyperlink w:anchor="_Toc236207336" w:history="1">
            <w:r w:rsidRPr="00212E32">
              <w:rPr>
                <w:rStyle w:val="Hyperlink"/>
                <w:noProof/>
                <w:color w:val="auto"/>
                <w:u w:val="none"/>
                <w:lang w:val="fr-FR"/>
              </w:rPr>
              <w:t>3.3 Regional Interagency Groups.</w:t>
            </w:r>
          </w:hyperlink>
          <w:r w:rsidR="00212E32" w:rsidRPr="00212E32">
            <w:rPr>
              <w:rStyle w:val="Hyperlink"/>
              <w:noProof/>
              <w:color w:val="auto"/>
              <w:u w:val="none"/>
              <w:lang w:val="fr-FR"/>
            </w:rPr>
            <w:t xml:space="preserve"> [Pa</w:t>
          </w:r>
          <w:r w:rsidR="00212E32">
            <w:rPr>
              <w:rStyle w:val="Hyperlink"/>
              <w:noProof/>
              <w:color w:val="auto"/>
              <w:u w:val="none"/>
              <w:lang w:val="fr-FR"/>
            </w:rPr>
            <w:t>ge 19]</w:t>
          </w:r>
        </w:p>
        <w:p w14:paraId="65DE985B" w14:textId="269A4F0D" w:rsidR="001E65D6" w:rsidRPr="00F35310" w:rsidRDefault="001E65D6">
          <w:pPr>
            <w:pStyle w:val="TOC2"/>
            <w:tabs>
              <w:tab w:val="right" w:leader="dot" w:pos="9350"/>
            </w:tabs>
            <w:spacing w:after="384"/>
            <w:rPr>
              <w:rFonts w:asciiTheme="minorHAnsi" w:hAnsiTheme="minorHAnsi" w:cstheme="minorBidi"/>
              <w:noProof/>
              <w:kern w:val="2"/>
              <w:lang w:val="fr-FR" w:eastAsia="en-IE"/>
              <w14:ligatures w14:val="standardContextual"/>
            </w:rPr>
          </w:pPr>
          <w:hyperlink w:anchor="_Toc236207337" w:history="1">
            <w:r w:rsidRPr="00F35310">
              <w:rPr>
                <w:rStyle w:val="Hyperlink"/>
                <w:noProof/>
                <w:color w:val="auto"/>
                <w:u w:val="none"/>
                <w:lang w:val="fr-FR"/>
              </w:rPr>
              <w:t>3.4 Tri-Departmental Group.</w:t>
            </w:r>
          </w:hyperlink>
          <w:r w:rsidR="00212E32" w:rsidRPr="00F35310">
            <w:rPr>
              <w:rStyle w:val="Hyperlink"/>
              <w:noProof/>
              <w:color w:val="auto"/>
              <w:u w:val="none"/>
              <w:lang w:val="fr-FR"/>
            </w:rPr>
            <w:t xml:space="preserve"> [Page 19]</w:t>
          </w:r>
        </w:p>
        <w:p w14:paraId="2787C3BC" w14:textId="36653111" w:rsidR="001E65D6" w:rsidRPr="00F35310" w:rsidRDefault="001E65D6">
          <w:pPr>
            <w:pStyle w:val="TOC1"/>
            <w:spacing w:after="384"/>
            <w:rPr>
              <w:rFonts w:asciiTheme="minorHAnsi" w:hAnsiTheme="minorHAnsi" w:cstheme="minorBidi"/>
              <w:b w:val="0"/>
              <w:bCs w:val="0"/>
              <w:kern w:val="2"/>
              <w:lang w:val="fr-FR" w:eastAsia="en-IE"/>
              <w14:ligatures w14:val="standardContextual"/>
            </w:rPr>
          </w:pPr>
          <w:hyperlink w:anchor="_Toc236207338" w:history="1">
            <w:r w:rsidRPr="00F35310">
              <w:rPr>
                <w:rStyle w:val="Hyperlink"/>
                <w:color w:val="auto"/>
                <w:u w:val="none"/>
                <w:lang w:val="fr-FR"/>
              </w:rPr>
              <w:t>4. Key activities and events 2023-2024.</w:t>
            </w:r>
          </w:hyperlink>
          <w:r w:rsidR="00212E32" w:rsidRPr="00F35310">
            <w:rPr>
              <w:rStyle w:val="Hyperlink"/>
              <w:color w:val="auto"/>
              <w:u w:val="none"/>
              <w:lang w:val="fr-FR"/>
            </w:rPr>
            <w:t xml:space="preserve"> [Page 20]</w:t>
          </w:r>
        </w:p>
        <w:p w14:paraId="1E6CD39F" w14:textId="7BAD9FB3" w:rsidR="001E65D6" w:rsidRPr="00F35310" w:rsidRDefault="001E65D6">
          <w:pPr>
            <w:pStyle w:val="TOC2"/>
            <w:tabs>
              <w:tab w:val="right" w:leader="dot" w:pos="9350"/>
            </w:tabs>
            <w:spacing w:after="384"/>
            <w:rPr>
              <w:rFonts w:asciiTheme="minorHAnsi" w:hAnsiTheme="minorHAnsi" w:cstheme="minorBidi"/>
              <w:noProof/>
              <w:kern w:val="2"/>
              <w:lang w:val="fr-FR" w:eastAsia="en-IE"/>
              <w14:ligatures w14:val="standardContextual"/>
            </w:rPr>
          </w:pPr>
          <w:hyperlink w:anchor="_Toc236207339" w:history="1">
            <w:r w:rsidRPr="00F35310">
              <w:rPr>
                <w:rStyle w:val="Hyperlink"/>
                <w:noProof/>
                <w:color w:val="auto"/>
                <w:u w:val="none"/>
                <w:lang w:val="fr-FR"/>
              </w:rPr>
              <w:t>4.1 Social Housing Allocations for Disability</w:t>
            </w:r>
          </w:hyperlink>
          <w:r w:rsidR="00212E32" w:rsidRPr="00F35310">
            <w:rPr>
              <w:rStyle w:val="Hyperlink"/>
              <w:noProof/>
              <w:color w:val="auto"/>
              <w:u w:val="none"/>
              <w:lang w:val="fr-FR"/>
            </w:rPr>
            <w:t xml:space="preserve"> [Page</w:t>
          </w:r>
          <w:r w:rsidR="00F35310" w:rsidRPr="00F35310">
            <w:rPr>
              <w:rStyle w:val="Hyperlink"/>
              <w:noProof/>
              <w:color w:val="auto"/>
              <w:u w:val="none"/>
              <w:lang w:val="fr-FR"/>
            </w:rPr>
            <w:t xml:space="preserve"> 21]</w:t>
          </w:r>
        </w:p>
        <w:p w14:paraId="4FFF49CF" w14:textId="5F5F57EC" w:rsidR="001E65D6" w:rsidRPr="00F35310" w:rsidRDefault="001E65D6">
          <w:pPr>
            <w:pStyle w:val="TOC2"/>
            <w:tabs>
              <w:tab w:val="right" w:leader="dot" w:pos="9350"/>
            </w:tabs>
            <w:spacing w:after="384"/>
            <w:rPr>
              <w:rFonts w:asciiTheme="minorHAnsi" w:hAnsiTheme="minorHAnsi" w:cstheme="minorBidi"/>
              <w:noProof/>
              <w:kern w:val="2"/>
              <w:lang w:val="fr-FR" w:eastAsia="en-IE"/>
              <w14:ligatures w14:val="standardContextual"/>
            </w:rPr>
          </w:pPr>
          <w:hyperlink w:anchor="_Toc236207340" w:history="1">
            <w:r w:rsidRPr="00F35310">
              <w:rPr>
                <w:rStyle w:val="Hyperlink"/>
                <w:noProof/>
                <w:color w:val="auto"/>
                <w:u w:val="none"/>
                <w:lang w:val="fr-FR"/>
              </w:rPr>
              <w:t>4.2 Public Awareness</w:t>
            </w:r>
          </w:hyperlink>
          <w:r w:rsidR="00F35310" w:rsidRPr="00F35310">
            <w:rPr>
              <w:rStyle w:val="Hyperlink"/>
              <w:noProof/>
              <w:color w:val="auto"/>
              <w:u w:val="none"/>
              <w:lang w:val="fr-FR"/>
            </w:rPr>
            <w:t xml:space="preserve"> [Pa</w:t>
          </w:r>
          <w:r w:rsidR="00F35310">
            <w:rPr>
              <w:rStyle w:val="Hyperlink"/>
              <w:noProof/>
              <w:color w:val="auto"/>
              <w:u w:val="none"/>
              <w:lang w:val="fr-FR"/>
            </w:rPr>
            <w:t>ge 23]</w:t>
          </w:r>
        </w:p>
        <w:p w14:paraId="0FBF7C3E" w14:textId="78CD271E" w:rsidR="001E65D6" w:rsidRPr="00280939" w:rsidRDefault="001E65D6">
          <w:pPr>
            <w:pStyle w:val="TOC3"/>
            <w:tabs>
              <w:tab w:val="right" w:leader="dot" w:pos="9350"/>
            </w:tabs>
            <w:spacing w:after="384"/>
            <w:rPr>
              <w:rFonts w:asciiTheme="minorHAnsi" w:hAnsiTheme="minorHAnsi" w:cstheme="minorBidi"/>
              <w:noProof/>
              <w:kern w:val="2"/>
              <w:lang w:val="fr-FR" w:eastAsia="en-IE"/>
              <w14:ligatures w14:val="standardContextual"/>
            </w:rPr>
          </w:pPr>
          <w:hyperlink w:anchor="_Toc236207341" w:history="1">
            <w:r w:rsidRPr="00280939">
              <w:rPr>
                <w:rStyle w:val="Hyperlink"/>
                <w:noProof/>
                <w:color w:val="auto"/>
                <w:u w:val="none"/>
                <w:lang w:val="fr-FR"/>
              </w:rPr>
              <w:t>4.2.1 NHSDP Awareness Campaign 2023</w:t>
            </w:r>
          </w:hyperlink>
          <w:r w:rsidR="00F35310" w:rsidRPr="00280939">
            <w:rPr>
              <w:rStyle w:val="Hyperlink"/>
              <w:noProof/>
              <w:color w:val="auto"/>
              <w:u w:val="none"/>
              <w:lang w:val="fr-FR"/>
            </w:rPr>
            <w:t xml:space="preserve"> [Page 23]</w:t>
          </w:r>
        </w:p>
        <w:p w14:paraId="400E1B88" w14:textId="7523AD66" w:rsidR="001E65D6" w:rsidRPr="00280939" w:rsidRDefault="001E65D6">
          <w:pPr>
            <w:pStyle w:val="TOC3"/>
            <w:tabs>
              <w:tab w:val="right" w:leader="dot" w:pos="9350"/>
            </w:tabs>
            <w:spacing w:after="384"/>
            <w:rPr>
              <w:rFonts w:asciiTheme="minorHAnsi" w:hAnsiTheme="minorHAnsi" w:cstheme="minorBidi"/>
              <w:noProof/>
              <w:kern w:val="2"/>
              <w:lang w:val="fr-FR" w:eastAsia="en-IE"/>
              <w14:ligatures w14:val="standardContextual"/>
            </w:rPr>
          </w:pPr>
          <w:hyperlink w:anchor="_Toc236207342" w:history="1">
            <w:r w:rsidRPr="00280939">
              <w:rPr>
                <w:rStyle w:val="Hyperlink"/>
                <w:noProof/>
                <w:color w:val="auto"/>
                <w:u w:val="none"/>
                <w:lang w:val="fr-FR"/>
              </w:rPr>
              <w:t>4.2.2 Journey to Independent Living Campaign 2024</w:t>
            </w:r>
          </w:hyperlink>
          <w:r w:rsidR="00B74F8E" w:rsidRPr="00280939">
            <w:rPr>
              <w:rStyle w:val="Hyperlink"/>
              <w:noProof/>
              <w:color w:val="auto"/>
              <w:u w:val="none"/>
              <w:lang w:val="fr-FR"/>
            </w:rPr>
            <w:t xml:space="preserve"> [Page </w:t>
          </w:r>
          <w:r w:rsidR="000204A9" w:rsidRPr="00280939">
            <w:rPr>
              <w:rStyle w:val="Hyperlink"/>
              <w:noProof/>
              <w:color w:val="auto"/>
              <w:u w:val="none"/>
              <w:lang w:val="fr-FR"/>
            </w:rPr>
            <w:t>23]</w:t>
          </w:r>
        </w:p>
        <w:p w14:paraId="78431568" w14:textId="2520C4DF" w:rsidR="001E65D6" w:rsidRPr="00280939" w:rsidRDefault="001E65D6">
          <w:pPr>
            <w:pStyle w:val="TOC2"/>
            <w:tabs>
              <w:tab w:val="right" w:leader="dot" w:pos="9350"/>
            </w:tabs>
            <w:spacing w:after="384"/>
            <w:rPr>
              <w:rFonts w:asciiTheme="minorHAnsi" w:hAnsiTheme="minorHAnsi" w:cstheme="minorBidi"/>
              <w:noProof/>
              <w:kern w:val="2"/>
              <w:lang w:val="fr-FR" w:eastAsia="en-IE"/>
              <w14:ligatures w14:val="standardContextual"/>
            </w:rPr>
          </w:pPr>
          <w:hyperlink w:anchor="_Toc236207343" w:history="1">
            <w:r w:rsidRPr="00280939">
              <w:rPr>
                <w:rStyle w:val="Hyperlink"/>
                <w:noProof/>
                <w:color w:val="auto"/>
                <w:u w:val="none"/>
                <w:lang w:val="fr-FR"/>
              </w:rPr>
              <w:t>4.3 Development of the Home and Support Hub website</w:t>
            </w:r>
          </w:hyperlink>
          <w:r w:rsidR="000204A9" w:rsidRPr="00280939">
            <w:rPr>
              <w:rStyle w:val="Hyperlink"/>
              <w:noProof/>
              <w:color w:val="auto"/>
              <w:u w:val="none"/>
              <w:lang w:val="fr-FR"/>
            </w:rPr>
            <w:t xml:space="preserve"> [Page 24]</w:t>
          </w:r>
        </w:p>
        <w:p w14:paraId="4099314A" w14:textId="59F37B3C" w:rsidR="001E65D6" w:rsidRPr="00280939" w:rsidRDefault="001E65D6">
          <w:pPr>
            <w:pStyle w:val="TOC2"/>
            <w:tabs>
              <w:tab w:val="right" w:leader="dot" w:pos="9350"/>
            </w:tabs>
            <w:spacing w:after="384"/>
            <w:rPr>
              <w:rFonts w:asciiTheme="minorHAnsi" w:hAnsiTheme="minorHAnsi" w:cstheme="minorBidi"/>
              <w:noProof/>
              <w:kern w:val="2"/>
              <w:lang w:val="fr-FR" w:eastAsia="en-IE"/>
              <w14:ligatures w14:val="standardContextual"/>
            </w:rPr>
          </w:pPr>
          <w:hyperlink w:anchor="_Toc236207344" w:history="1">
            <w:r w:rsidRPr="00280939">
              <w:rPr>
                <w:rStyle w:val="Hyperlink"/>
                <w:noProof/>
                <w:color w:val="auto"/>
                <w:u w:val="none"/>
                <w:lang w:val="fr-FR"/>
              </w:rPr>
              <w:t>4.4 Training</w:t>
            </w:r>
          </w:hyperlink>
          <w:r w:rsidR="00280939" w:rsidRPr="00280939">
            <w:rPr>
              <w:rStyle w:val="Hyperlink"/>
              <w:noProof/>
              <w:color w:val="auto"/>
              <w:u w:val="none"/>
              <w:lang w:val="fr-FR"/>
            </w:rPr>
            <w:t xml:space="preserve"> [</w:t>
          </w:r>
          <w:r w:rsidR="00280939">
            <w:rPr>
              <w:rStyle w:val="Hyperlink"/>
              <w:noProof/>
              <w:color w:val="auto"/>
              <w:u w:val="none"/>
              <w:lang w:val="fr-FR"/>
            </w:rPr>
            <w:t>Page 24]</w:t>
          </w:r>
        </w:p>
        <w:p w14:paraId="5004BD1F" w14:textId="3856891E" w:rsidR="001E65D6" w:rsidRPr="003A252F" w:rsidRDefault="001E65D6">
          <w:pPr>
            <w:pStyle w:val="TOC3"/>
            <w:tabs>
              <w:tab w:val="right" w:leader="dot" w:pos="9350"/>
            </w:tabs>
            <w:spacing w:after="384"/>
            <w:rPr>
              <w:rFonts w:asciiTheme="minorHAnsi" w:hAnsiTheme="minorHAnsi" w:cstheme="minorBidi"/>
              <w:noProof/>
              <w:kern w:val="2"/>
              <w:lang w:val="fr-FR" w:eastAsia="en-IE"/>
              <w14:ligatures w14:val="standardContextual"/>
            </w:rPr>
          </w:pPr>
          <w:hyperlink w:anchor="_Toc236207345" w:history="1">
            <w:r w:rsidRPr="003A252F">
              <w:rPr>
                <w:rStyle w:val="Hyperlink"/>
                <w:noProof/>
                <w:color w:val="auto"/>
                <w:u w:val="none"/>
                <w:lang w:val="fr-FR"/>
              </w:rPr>
              <w:t>4.4.1 Assisted Decision-Making (Capacity) Act 2015</w:t>
            </w:r>
          </w:hyperlink>
          <w:r w:rsidR="00280939" w:rsidRPr="003A252F">
            <w:rPr>
              <w:rStyle w:val="Hyperlink"/>
              <w:noProof/>
              <w:color w:val="auto"/>
              <w:u w:val="none"/>
              <w:lang w:val="fr-FR"/>
            </w:rPr>
            <w:t xml:space="preserve"> [Page 24]</w:t>
          </w:r>
        </w:p>
        <w:p w14:paraId="60D834E9" w14:textId="4388F7D4" w:rsidR="001E65D6" w:rsidRPr="003A252F" w:rsidRDefault="001E65D6">
          <w:pPr>
            <w:pStyle w:val="TOC3"/>
            <w:tabs>
              <w:tab w:val="right" w:leader="dot" w:pos="9350"/>
            </w:tabs>
            <w:spacing w:after="384"/>
            <w:rPr>
              <w:rFonts w:asciiTheme="minorHAnsi" w:hAnsiTheme="minorHAnsi" w:cstheme="minorBidi"/>
              <w:noProof/>
              <w:kern w:val="2"/>
              <w:lang w:val="fr-FR" w:eastAsia="en-IE"/>
              <w14:ligatures w14:val="standardContextual"/>
            </w:rPr>
          </w:pPr>
          <w:hyperlink w:anchor="_Toc236207346" w:history="1">
            <w:r w:rsidRPr="003A252F">
              <w:rPr>
                <w:rStyle w:val="Hyperlink"/>
                <w:noProof/>
                <w:color w:val="auto"/>
                <w:u w:val="none"/>
                <w:lang w:val="fr-FR"/>
              </w:rPr>
              <w:t>4.4.2 Mental Health Awareness</w:t>
            </w:r>
          </w:hyperlink>
          <w:r w:rsidR="00280939" w:rsidRPr="003A252F">
            <w:rPr>
              <w:rStyle w:val="Hyperlink"/>
              <w:noProof/>
              <w:color w:val="auto"/>
              <w:u w:val="none"/>
              <w:lang w:val="fr-FR"/>
            </w:rPr>
            <w:t xml:space="preserve"> [</w:t>
          </w:r>
          <w:r w:rsidR="003A252F" w:rsidRPr="003A252F">
            <w:rPr>
              <w:rStyle w:val="Hyperlink"/>
              <w:noProof/>
              <w:color w:val="auto"/>
              <w:u w:val="none"/>
              <w:lang w:val="fr-FR"/>
            </w:rPr>
            <w:t>Page 25]</w:t>
          </w:r>
        </w:p>
        <w:p w14:paraId="6172C900" w14:textId="7A4C958C" w:rsidR="001E65D6" w:rsidRPr="003A252F" w:rsidRDefault="001E65D6">
          <w:pPr>
            <w:pStyle w:val="TOC1"/>
            <w:spacing w:after="384"/>
            <w:rPr>
              <w:rFonts w:asciiTheme="minorHAnsi" w:hAnsiTheme="minorHAnsi" w:cstheme="minorBidi"/>
              <w:b w:val="0"/>
              <w:bCs w:val="0"/>
              <w:kern w:val="2"/>
              <w:lang w:val="fr-FR" w:eastAsia="en-IE"/>
              <w14:ligatures w14:val="standardContextual"/>
            </w:rPr>
          </w:pPr>
          <w:hyperlink w:anchor="_Toc236207347" w:history="1">
            <w:r w:rsidRPr="003A252F">
              <w:rPr>
                <w:rStyle w:val="Hyperlink"/>
                <w:color w:val="auto"/>
                <w:u w:val="none"/>
                <w:lang w:val="fr-FR"/>
              </w:rPr>
              <w:t>5. Progress on Themes – overview</w:t>
            </w:r>
          </w:hyperlink>
          <w:r w:rsidR="003A252F" w:rsidRPr="003A252F">
            <w:rPr>
              <w:rStyle w:val="Hyperlink"/>
              <w:color w:val="auto"/>
              <w:u w:val="none"/>
              <w:lang w:val="fr-FR"/>
            </w:rPr>
            <w:t xml:space="preserve"> [Page 26]</w:t>
          </w:r>
        </w:p>
        <w:p w14:paraId="0B95F698" w14:textId="5602FF18" w:rsidR="001E65D6" w:rsidRPr="003A252F" w:rsidRDefault="001E65D6">
          <w:pPr>
            <w:pStyle w:val="TOC2"/>
            <w:tabs>
              <w:tab w:val="right" w:leader="dot" w:pos="9350"/>
            </w:tabs>
            <w:spacing w:after="384"/>
            <w:rPr>
              <w:rFonts w:asciiTheme="minorHAnsi" w:hAnsiTheme="minorHAnsi" w:cstheme="minorBidi"/>
              <w:noProof/>
              <w:kern w:val="2"/>
              <w:lang w:val="fr-FR" w:eastAsia="en-IE"/>
              <w14:ligatures w14:val="standardContextual"/>
            </w:rPr>
          </w:pPr>
          <w:hyperlink w:anchor="_Toc236207348" w:history="1">
            <w:r w:rsidRPr="003A252F">
              <w:rPr>
                <w:rStyle w:val="Hyperlink"/>
                <w:noProof/>
                <w:color w:val="auto"/>
                <w:u w:val="none"/>
                <w:lang w:val="fr-FR"/>
              </w:rPr>
              <w:t>5.1 Accessible Housing and Communities – Theme One</w:t>
            </w:r>
          </w:hyperlink>
          <w:r w:rsidR="003A252F" w:rsidRPr="003A252F">
            <w:rPr>
              <w:rStyle w:val="Hyperlink"/>
              <w:noProof/>
              <w:color w:val="auto"/>
              <w:u w:val="none"/>
              <w:lang w:val="fr-FR"/>
            </w:rPr>
            <w:t xml:space="preserve"> [P</w:t>
          </w:r>
          <w:r w:rsidR="003A252F">
            <w:rPr>
              <w:rStyle w:val="Hyperlink"/>
              <w:noProof/>
              <w:color w:val="auto"/>
              <w:u w:val="none"/>
              <w:lang w:val="fr-FR"/>
            </w:rPr>
            <w:t>age 28]</w:t>
          </w:r>
        </w:p>
        <w:p w14:paraId="1321E6C9" w14:textId="78F052C8" w:rsidR="001E65D6" w:rsidRPr="004427F4" w:rsidRDefault="001E65D6">
          <w:pPr>
            <w:pStyle w:val="TOC3"/>
            <w:tabs>
              <w:tab w:val="right" w:leader="dot" w:pos="9350"/>
            </w:tabs>
            <w:spacing w:after="384"/>
            <w:rPr>
              <w:rFonts w:asciiTheme="minorHAnsi" w:hAnsiTheme="minorHAnsi" w:cstheme="minorBidi"/>
              <w:noProof/>
              <w:kern w:val="2"/>
              <w:lang w:val="fr-FR" w:eastAsia="en-IE"/>
              <w14:ligatures w14:val="standardContextual"/>
            </w:rPr>
          </w:pPr>
          <w:hyperlink w:anchor="_Toc236207349" w:history="1">
            <w:r w:rsidRPr="004427F4">
              <w:rPr>
                <w:rStyle w:val="Hyperlink"/>
                <w:noProof/>
                <w:color w:val="auto"/>
                <w:u w:val="none"/>
                <w:lang w:val="fr-FR"/>
              </w:rPr>
              <w:t>5.1.1 Overview of progress on outcomes under Theme One:</w:t>
            </w:r>
          </w:hyperlink>
          <w:r w:rsidR="003A252F" w:rsidRPr="004427F4">
            <w:rPr>
              <w:rStyle w:val="Hyperlink"/>
              <w:noProof/>
              <w:color w:val="auto"/>
              <w:u w:val="none"/>
              <w:lang w:val="fr-FR"/>
            </w:rPr>
            <w:t xml:space="preserve"> [Page 28]</w:t>
          </w:r>
        </w:p>
        <w:p w14:paraId="169F5E07" w14:textId="189F5531" w:rsidR="001E65D6" w:rsidRPr="004427F4" w:rsidRDefault="001E65D6">
          <w:pPr>
            <w:pStyle w:val="TOC3"/>
            <w:tabs>
              <w:tab w:val="right" w:leader="dot" w:pos="9350"/>
            </w:tabs>
            <w:spacing w:after="384"/>
            <w:rPr>
              <w:rFonts w:asciiTheme="minorHAnsi" w:hAnsiTheme="minorHAnsi" w:cstheme="minorBidi"/>
              <w:noProof/>
              <w:kern w:val="2"/>
              <w:lang w:val="fr-FR" w:eastAsia="en-IE"/>
              <w14:ligatures w14:val="standardContextual"/>
            </w:rPr>
          </w:pPr>
          <w:hyperlink w:anchor="_Toc236207350" w:history="1">
            <w:r w:rsidRPr="004427F4">
              <w:rPr>
                <w:rStyle w:val="Hyperlink"/>
                <w:noProof/>
                <w:color w:val="auto"/>
                <w:u w:val="none"/>
                <w:lang w:val="fr-FR"/>
              </w:rPr>
              <w:t>Examples of work undertaken under this theme include:</w:t>
            </w:r>
          </w:hyperlink>
          <w:r w:rsidR="004427F4" w:rsidRPr="004427F4">
            <w:rPr>
              <w:rStyle w:val="Hyperlink"/>
              <w:noProof/>
              <w:color w:val="auto"/>
              <w:u w:val="none"/>
              <w:lang w:val="fr-FR"/>
            </w:rPr>
            <w:t xml:space="preserve"> [Page 28]</w:t>
          </w:r>
        </w:p>
        <w:p w14:paraId="7AE6DE13" w14:textId="7C996638" w:rsidR="001E65D6" w:rsidRPr="004427F4" w:rsidRDefault="001E65D6">
          <w:pPr>
            <w:pStyle w:val="TOC2"/>
            <w:tabs>
              <w:tab w:val="right" w:leader="dot" w:pos="9350"/>
            </w:tabs>
            <w:spacing w:after="384"/>
            <w:rPr>
              <w:rFonts w:asciiTheme="minorHAnsi" w:hAnsiTheme="minorHAnsi" w:cstheme="minorBidi"/>
              <w:noProof/>
              <w:kern w:val="2"/>
              <w:lang w:val="fr-FR" w:eastAsia="en-IE"/>
              <w14:ligatures w14:val="standardContextual"/>
            </w:rPr>
          </w:pPr>
          <w:hyperlink w:anchor="_Toc236207351" w:history="1">
            <w:r w:rsidRPr="004427F4">
              <w:rPr>
                <w:rStyle w:val="Hyperlink"/>
                <w:noProof/>
                <w:color w:val="auto"/>
                <w:u w:val="none"/>
                <w:lang w:val="fr-FR"/>
              </w:rPr>
              <w:t>5.2 Interagency Collaboration and the Provision of Supports – Theme Two</w:t>
            </w:r>
          </w:hyperlink>
          <w:r w:rsidR="004427F4" w:rsidRPr="004427F4">
            <w:rPr>
              <w:rStyle w:val="Hyperlink"/>
              <w:noProof/>
              <w:color w:val="auto"/>
              <w:u w:val="none"/>
              <w:lang w:val="fr-FR"/>
            </w:rPr>
            <w:t xml:space="preserve"> [Page 29]</w:t>
          </w:r>
        </w:p>
        <w:p w14:paraId="05E26D33" w14:textId="75812008" w:rsidR="001E65D6" w:rsidRPr="004427F4" w:rsidRDefault="001E65D6">
          <w:pPr>
            <w:pStyle w:val="TOC3"/>
            <w:tabs>
              <w:tab w:val="right" w:leader="dot" w:pos="9350"/>
            </w:tabs>
            <w:spacing w:after="384"/>
            <w:rPr>
              <w:rFonts w:asciiTheme="minorHAnsi" w:hAnsiTheme="minorHAnsi" w:cstheme="minorBidi"/>
              <w:noProof/>
              <w:kern w:val="2"/>
              <w:lang w:val="fr-FR" w:eastAsia="en-IE"/>
              <w14:ligatures w14:val="standardContextual"/>
            </w:rPr>
          </w:pPr>
          <w:hyperlink w:anchor="_Toc236207352" w:history="1">
            <w:r w:rsidRPr="004427F4">
              <w:rPr>
                <w:rStyle w:val="Hyperlink"/>
                <w:noProof/>
                <w:color w:val="auto"/>
                <w:u w:val="none"/>
                <w:lang w:val="fr-FR"/>
              </w:rPr>
              <w:t>5.2.1 Overview of progress on outcomes under Theme 2:</w:t>
            </w:r>
          </w:hyperlink>
          <w:r w:rsidR="004427F4" w:rsidRPr="004427F4">
            <w:rPr>
              <w:rStyle w:val="Hyperlink"/>
              <w:noProof/>
              <w:color w:val="auto"/>
              <w:u w:val="none"/>
              <w:lang w:val="fr-FR"/>
            </w:rPr>
            <w:t xml:space="preserve"> [P</w:t>
          </w:r>
          <w:r w:rsidR="004427F4">
            <w:rPr>
              <w:rStyle w:val="Hyperlink"/>
              <w:noProof/>
              <w:color w:val="auto"/>
              <w:u w:val="none"/>
              <w:lang w:val="fr-FR"/>
            </w:rPr>
            <w:t>age 29]</w:t>
          </w:r>
        </w:p>
        <w:p w14:paraId="5A83FF63" w14:textId="6BDB733C" w:rsidR="001E65D6" w:rsidRPr="006C71F8" w:rsidRDefault="001E65D6">
          <w:pPr>
            <w:pStyle w:val="TOC3"/>
            <w:tabs>
              <w:tab w:val="right" w:leader="dot" w:pos="9350"/>
            </w:tabs>
            <w:spacing w:after="384"/>
            <w:rPr>
              <w:rFonts w:asciiTheme="minorHAnsi" w:hAnsiTheme="minorHAnsi" w:cstheme="minorBidi"/>
              <w:noProof/>
              <w:kern w:val="2"/>
              <w:lang w:val="fr-FR" w:eastAsia="en-IE"/>
              <w14:ligatures w14:val="standardContextual"/>
            </w:rPr>
          </w:pPr>
          <w:hyperlink w:anchor="_Toc236207353" w:history="1">
            <w:r w:rsidRPr="006C71F8">
              <w:rPr>
                <w:rStyle w:val="Hyperlink"/>
                <w:noProof/>
                <w:color w:val="auto"/>
                <w:u w:val="none"/>
                <w:lang w:val="fr-FR"/>
              </w:rPr>
              <w:t>Examples of work undertaken under this theme include:</w:t>
            </w:r>
          </w:hyperlink>
          <w:r w:rsidR="004427F4" w:rsidRPr="006C71F8">
            <w:rPr>
              <w:rStyle w:val="Hyperlink"/>
              <w:noProof/>
              <w:color w:val="auto"/>
              <w:u w:val="none"/>
              <w:lang w:val="fr-FR"/>
            </w:rPr>
            <w:t xml:space="preserve"> [Page 29]</w:t>
          </w:r>
        </w:p>
        <w:p w14:paraId="14E96C35" w14:textId="4086C679" w:rsidR="001E65D6" w:rsidRPr="006C71F8" w:rsidRDefault="001E65D6">
          <w:pPr>
            <w:pStyle w:val="TOC2"/>
            <w:tabs>
              <w:tab w:val="right" w:leader="dot" w:pos="9350"/>
            </w:tabs>
            <w:spacing w:after="384"/>
            <w:rPr>
              <w:rFonts w:asciiTheme="minorHAnsi" w:hAnsiTheme="minorHAnsi" w:cstheme="minorBidi"/>
              <w:noProof/>
              <w:kern w:val="2"/>
              <w:lang w:val="fr-FR" w:eastAsia="en-IE"/>
              <w14:ligatures w14:val="standardContextual"/>
            </w:rPr>
          </w:pPr>
          <w:hyperlink w:anchor="_Toc236207354" w:history="1">
            <w:r w:rsidRPr="006C71F8">
              <w:rPr>
                <w:rStyle w:val="Hyperlink"/>
                <w:noProof/>
                <w:color w:val="auto"/>
                <w:u w:val="none"/>
                <w:lang w:val="fr-FR"/>
              </w:rPr>
              <w:t>5.3 Affordability of Housing – Theme Three</w:t>
            </w:r>
          </w:hyperlink>
          <w:r w:rsidR="006C71F8" w:rsidRPr="006C71F8">
            <w:rPr>
              <w:rStyle w:val="Hyperlink"/>
              <w:noProof/>
              <w:color w:val="auto"/>
              <w:u w:val="none"/>
              <w:lang w:val="fr-FR"/>
            </w:rPr>
            <w:t xml:space="preserve"> [Page 30]</w:t>
          </w:r>
        </w:p>
        <w:p w14:paraId="59E8EEAA" w14:textId="31BA6CC2" w:rsidR="001E65D6" w:rsidRPr="006C71F8" w:rsidRDefault="001E65D6">
          <w:pPr>
            <w:pStyle w:val="TOC3"/>
            <w:tabs>
              <w:tab w:val="right" w:leader="dot" w:pos="9350"/>
            </w:tabs>
            <w:spacing w:after="384"/>
            <w:rPr>
              <w:rFonts w:asciiTheme="minorHAnsi" w:hAnsiTheme="minorHAnsi" w:cstheme="minorBidi"/>
              <w:noProof/>
              <w:kern w:val="2"/>
              <w:lang w:val="fr-FR" w:eastAsia="en-IE"/>
              <w14:ligatures w14:val="standardContextual"/>
            </w:rPr>
          </w:pPr>
          <w:hyperlink w:anchor="_Toc236207355" w:history="1">
            <w:r w:rsidRPr="006C71F8">
              <w:rPr>
                <w:rStyle w:val="Hyperlink"/>
                <w:noProof/>
                <w:color w:val="auto"/>
                <w:u w:val="none"/>
                <w:lang w:val="fr-FR"/>
              </w:rPr>
              <w:t>5.3.1 Overview of progress on outcomes under Theme Three:</w:t>
            </w:r>
          </w:hyperlink>
          <w:r w:rsidR="006C71F8" w:rsidRPr="006C71F8">
            <w:rPr>
              <w:rStyle w:val="Hyperlink"/>
              <w:noProof/>
              <w:color w:val="auto"/>
              <w:u w:val="none"/>
              <w:lang w:val="fr-FR"/>
            </w:rPr>
            <w:t xml:space="preserve"> [Page 30]</w:t>
          </w:r>
        </w:p>
        <w:p w14:paraId="5818DF8D" w14:textId="73320F6A" w:rsidR="001E65D6" w:rsidRPr="006C71F8" w:rsidRDefault="001E65D6">
          <w:pPr>
            <w:pStyle w:val="TOC3"/>
            <w:tabs>
              <w:tab w:val="right" w:leader="dot" w:pos="9350"/>
            </w:tabs>
            <w:spacing w:after="384"/>
            <w:rPr>
              <w:rFonts w:asciiTheme="minorHAnsi" w:hAnsiTheme="minorHAnsi" w:cstheme="minorBidi"/>
              <w:noProof/>
              <w:kern w:val="2"/>
              <w:lang w:val="fr-FR" w:eastAsia="en-IE"/>
              <w14:ligatures w14:val="standardContextual"/>
            </w:rPr>
          </w:pPr>
          <w:hyperlink w:anchor="_Toc236207356" w:history="1">
            <w:r w:rsidRPr="006C71F8">
              <w:rPr>
                <w:rStyle w:val="Hyperlink"/>
                <w:noProof/>
                <w:color w:val="auto"/>
                <w:u w:val="none"/>
                <w:lang w:val="fr-FR"/>
              </w:rPr>
              <w:t>Examples of work undertaken under this theme include:</w:t>
            </w:r>
          </w:hyperlink>
          <w:r w:rsidR="006C71F8" w:rsidRPr="006C71F8">
            <w:rPr>
              <w:rStyle w:val="Hyperlink"/>
              <w:noProof/>
              <w:color w:val="auto"/>
              <w:u w:val="none"/>
              <w:lang w:val="fr-FR"/>
            </w:rPr>
            <w:t xml:space="preserve"> [P</w:t>
          </w:r>
          <w:r w:rsidR="006C71F8">
            <w:rPr>
              <w:rStyle w:val="Hyperlink"/>
              <w:noProof/>
              <w:color w:val="auto"/>
              <w:u w:val="none"/>
              <w:lang w:val="fr-FR"/>
            </w:rPr>
            <w:t>age 30]</w:t>
          </w:r>
        </w:p>
        <w:p w14:paraId="4D44FE5C" w14:textId="2AEA971D" w:rsidR="001E65D6" w:rsidRPr="00C716EA" w:rsidRDefault="001E65D6">
          <w:pPr>
            <w:pStyle w:val="TOC2"/>
            <w:tabs>
              <w:tab w:val="right" w:leader="dot" w:pos="9350"/>
            </w:tabs>
            <w:spacing w:after="384"/>
            <w:rPr>
              <w:rFonts w:asciiTheme="minorHAnsi" w:hAnsiTheme="minorHAnsi" w:cstheme="minorBidi"/>
              <w:noProof/>
              <w:kern w:val="2"/>
              <w:lang w:val="fr-FR" w:eastAsia="en-IE"/>
              <w14:ligatures w14:val="standardContextual"/>
            </w:rPr>
          </w:pPr>
          <w:hyperlink w:anchor="_Toc236207357" w:history="1">
            <w:r w:rsidRPr="00C716EA">
              <w:rPr>
                <w:rStyle w:val="Hyperlink"/>
                <w:noProof/>
                <w:color w:val="auto"/>
                <w:u w:val="none"/>
                <w:lang w:val="fr-FR"/>
              </w:rPr>
              <w:t>5.4 Communication and Access to Information – Theme Four</w:t>
            </w:r>
          </w:hyperlink>
          <w:r w:rsidR="006C71F8" w:rsidRPr="00C716EA">
            <w:rPr>
              <w:rStyle w:val="Hyperlink"/>
              <w:noProof/>
              <w:color w:val="auto"/>
              <w:u w:val="none"/>
              <w:lang w:val="fr-FR"/>
            </w:rPr>
            <w:t xml:space="preserve"> [Page 31]</w:t>
          </w:r>
        </w:p>
        <w:p w14:paraId="6ADEFCF7" w14:textId="3EB374B3" w:rsidR="001E65D6" w:rsidRPr="00C716EA" w:rsidRDefault="001E65D6">
          <w:pPr>
            <w:pStyle w:val="TOC3"/>
            <w:tabs>
              <w:tab w:val="right" w:leader="dot" w:pos="9350"/>
            </w:tabs>
            <w:spacing w:after="384"/>
            <w:rPr>
              <w:rFonts w:asciiTheme="minorHAnsi" w:hAnsiTheme="minorHAnsi" w:cstheme="minorBidi"/>
              <w:noProof/>
              <w:kern w:val="2"/>
              <w:lang w:val="fr-FR" w:eastAsia="en-IE"/>
              <w14:ligatures w14:val="standardContextual"/>
            </w:rPr>
          </w:pPr>
          <w:hyperlink w:anchor="_Toc236207358" w:history="1">
            <w:r w:rsidRPr="00C716EA">
              <w:rPr>
                <w:rStyle w:val="Hyperlink"/>
                <w:noProof/>
                <w:color w:val="auto"/>
                <w:u w:val="none"/>
                <w:lang w:val="fr-FR"/>
              </w:rPr>
              <w:t>5.4.1 Overview of progress on outcomes under Theme Four:</w:t>
            </w:r>
          </w:hyperlink>
          <w:r w:rsidR="006C71F8" w:rsidRPr="00C716EA">
            <w:rPr>
              <w:rStyle w:val="Hyperlink"/>
              <w:noProof/>
              <w:color w:val="auto"/>
              <w:u w:val="none"/>
              <w:lang w:val="fr-FR"/>
            </w:rPr>
            <w:t xml:space="preserve"> [Page 31]</w:t>
          </w:r>
        </w:p>
        <w:p w14:paraId="079B7F01" w14:textId="2E4787FC" w:rsidR="001E65D6" w:rsidRPr="00C716EA" w:rsidRDefault="001E65D6">
          <w:pPr>
            <w:pStyle w:val="TOC3"/>
            <w:tabs>
              <w:tab w:val="right" w:leader="dot" w:pos="9350"/>
            </w:tabs>
            <w:spacing w:after="384"/>
            <w:rPr>
              <w:rFonts w:asciiTheme="minorHAnsi" w:hAnsiTheme="minorHAnsi" w:cstheme="minorBidi"/>
              <w:noProof/>
              <w:kern w:val="2"/>
              <w:lang w:val="fr-FR" w:eastAsia="en-IE"/>
              <w14:ligatures w14:val="standardContextual"/>
            </w:rPr>
          </w:pPr>
          <w:hyperlink w:anchor="_Toc236207359" w:history="1">
            <w:r w:rsidRPr="00C716EA">
              <w:rPr>
                <w:rStyle w:val="Hyperlink"/>
                <w:noProof/>
                <w:color w:val="auto"/>
                <w:u w:val="none"/>
                <w:lang w:val="fr-FR"/>
              </w:rPr>
              <w:t>Examples of work undertaken under this theme include:</w:t>
            </w:r>
          </w:hyperlink>
          <w:r w:rsidR="006C71F8" w:rsidRPr="00C716EA">
            <w:rPr>
              <w:rStyle w:val="Hyperlink"/>
              <w:noProof/>
              <w:color w:val="auto"/>
              <w:u w:val="none"/>
              <w:lang w:val="fr-FR"/>
            </w:rPr>
            <w:t xml:space="preserve"> [</w:t>
          </w:r>
          <w:r w:rsidR="00C716EA" w:rsidRPr="00C716EA">
            <w:rPr>
              <w:rStyle w:val="Hyperlink"/>
              <w:noProof/>
              <w:color w:val="auto"/>
              <w:u w:val="none"/>
              <w:lang w:val="fr-FR"/>
            </w:rPr>
            <w:t>Page 31]</w:t>
          </w:r>
        </w:p>
        <w:p w14:paraId="7363F2CC" w14:textId="41E8F827" w:rsidR="001E65D6" w:rsidRPr="00C716EA" w:rsidRDefault="001E65D6">
          <w:pPr>
            <w:pStyle w:val="TOC2"/>
            <w:tabs>
              <w:tab w:val="right" w:leader="dot" w:pos="9350"/>
            </w:tabs>
            <w:spacing w:after="384"/>
            <w:rPr>
              <w:rFonts w:asciiTheme="minorHAnsi" w:hAnsiTheme="minorHAnsi" w:cstheme="minorBidi"/>
              <w:noProof/>
              <w:kern w:val="2"/>
              <w:lang w:val="fr-FR" w:eastAsia="en-IE"/>
              <w14:ligatures w14:val="standardContextual"/>
            </w:rPr>
          </w:pPr>
          <w:hyperlink w:anchor="_Toc236207360" w:history="1">
            <w:r w:rsidRPr="00C716EA">
              <w:rPr>
                <w:rStyle w:val="Hyperlink"/>
                <w:noProof/>
                <w:color w:val="auto"/>
                <w:u w:val="none"/>
                <w:lang w:val="fr-FR"/>
              </w:rPr>
              <w:t>5.5 Knowledge, Capacity, and Expertise – Theme Five</w:t>
            </w:r>
          </w:hyperlink>
          <w:r w:rsidR="00C716EA" w:rsidRPr="00C716EA">
            <w:rPr>
              <w:rStyle w:val="Hyperlink"/>
              <w:noProof/>
              <w:color w:val="auto"/>
              <w:u w:val="none"/>
              <w:lang w:val="fr-FR"/>
            </w:rPr>
            <w:t xml:space="preserve"> [P</w:t>
          </w:r>
          <w:r w:rsidR="00C716EA">
            <w:rPr>
              <w:rStyle w:val="Hyperlink"/>
              <w:noProof/>
              <w:color w:val="auto"/>
              <w:u w:val="none"/>
              <w:lang w:val="fr-FR"/>
            </w:rPr>
            <w:t>age 32]</w:t>
          </w:r>
        </w:p>
        <w:p w14:paraId="5C66671B" w14:textId="084977AD" w:rsidR="001E65D6" w:rsidRPr="00941F82" w:rsidRDefault="001E65D6">
          <w:pPr>
            <w:pStyle w:val="TOC3"/>
            <w:tabs>
              <w:tab w:val="right" w:leader="dot" w:pos="9350"/>
            </w:tabs>
            <w:spacing w:after="384"/>
            <w:rPr>
              <w:rFonts w:asciiTheme="minorHAnsi" w:hAnsiTheme="minorHAnsi" w:cstheme="minorBidi"/>
              <w:noProof/>
              <w:kern w:val="2"/>
              <w:lang w:val="fr-FR" w:eastAsia="en-IE"/>
              <w14:ligatures w14:val="standardContextual"/>
            </w:rPr>
          </w:pPr>
          <w:hyperlink w:anchor="_Toc236207361" w:history="1">
            <w:r w:rsidRPr="00941F82">
              <w:rPr>
                <w:rStyle w:val="Hyperlink"/>
                <w:noProof/>
                <w:color w:val="auto"/>
                <w:u w:val="none"/>
                <w:lang w:val="fr-FR"/>
              </w:rPr>
              <w:t>5.5.1 Overview of progress on outcomes under Theme Five:</w:t>
            </w:r>
          </w:hyperlink>
          <w:r w:rsidR="00C716EA" w:rsidRPr="00941F82">
            <w:rPr>
              <w:rStyle w:val="Hyperlink"/>
              <w:noProof/>
              <w:color w:val="auto"/>
              <w:u w:val="none"/>
              <w:lang w:val="fr-FR"/>
            </w:rPr>
            <w:t xml:space="preserve"> [Page 32]</w:t>
          </w:r>
        </w:p>
        <w:p w14:paraId="5F8E5F55" w14:textId="329CF0FD" w:rsidR="001E65D6" w:rsidRPr="00941F82" w:rsidRDefault="001E65D6">
          <w:pPr>
            <w:pStyle w:val="TOC3"/>
            <w:tabs>
              <w:tab w:val="right" w:leader="dot" w:pos="9350"/>
            </w:tabs>
            <w:spacing w:after="384"/>
            <w:rPr>
              <w:rFonts w:asciiTheme="minorHAnsi" w:hAnsiTheme="minorHAnsi" w:cstheme="minorBidi"/>
              <w:noProof/>
              <w:kern w:val="2"/>
              <w:lang w:val="fr-FR" w:eastAsia="en-IE"/>
              <w14:ligatures w14:val="standardContextual"/>
            </w:rPr>
          </w:pPr>
          <w:hyperlink w:anchor="_Toc236207362" w:history="1">
            <w:r w:rsidRPr="00941F82">
              <w:rPr>
                <w:rStyle w:val="Hyperlink"/>
                <w:noProof/>
                <w:color w:val="auto"/>
                <w:u w:val="none"/>
                <w:lang w:val="fr-FR"/>
              </w:rPr>
              <w:t>Examples of work undertaken under this theme include:</w:t>
            </w:r>
          </w:hyperlink>
          <w:r w:rsidR="00C716EA" w:rsidRPr="00941F82">
            <w:rPr>
              <w:rStyle w:val="Hyperlink"/>
              <w:noProof/>
              <w:color w:val="auto"/>
              <w:u w:val="none"/>
              <w:lang w:val="fr-FR"/>
            </w:rPr>
            <w:t xml:space="preserve"> [Page 32]</w:t>
          </w:r>
        </w:p>
        <w:p w14:paraId="73EC28A0" w14:textId="1F5BC502" w:rsidR="001E65D6" w:rsidRPr="00941F82" w:rsidRDefault="001E65D6">
          <w:pPr>
            <w:pStyle w:val="TOC2"/>
            <w:tabs>
              <w:tab w:val="right" w:leader="dot" w:pos="9350"/>
            </w:tabs>
            <w:spacing w:after="384"/>
            <w:rPr>
              <w:rFonts w:asciiTheme="minorHAnsi" w:hAnsiTheme="minorHAnsi" w:cstheme="minorBidi"/>
              <w:noProof/>
              <w:kern w:val="2"/>
              <w:lang w:val="fr-FR" w:eastAsia="en-IE"/>
              <w14:ligatures w14:val="standardContextual"/>
            </w:rPr>
          </w:pPr>
          <w:hyperlink w:anchor="_Toc236207363" w:history="1">
            <w:r w:rsidRPr="00941F82">
              <w:rPr>
                <w:rStyle w:val="Hyperlink"/>
                <w:noProof/>
                <w:color w:val="auto"/>
                <w:u w:val="none"/>
                <w:lang w:val="fr-FR"/>
              </w:rPr>
              <w:t>5.6 Strategy Alignment – Theme Six</w:t>
            </w:r>
          </w:hyperlink>
          <w:r w:rsidR="00C716EA" w:rsidRPr="00941F82">
            <w:rPr>
              <w:rStyle w:val="Hyperlink"/>
              <w:noProof/>
              <w:color w:val="auto"/>
              <w:u w:val="none"/>
              <w:lang w:val="fr-FR"/>
            </w:rPr>
            <w:t xml:space="preserve"> [Page 33]</w:t>
          </w:r>
        </w:p>
        <w:p w14:paraId="45DF7FC8" w14:textId="3E501C96" w:rsidR="001E65D6" w:rsidRPr="006A165E" w:rsidRDefault="001E65D6">
          <w:pPr>
            <w:pStyle w:val="TOC3"/>
            <w:tabs>
              <w:tab w:val="right" w:leader="dot" w:pos="9350"/>
            </w:tabs>
            <w:spacing w:after="384"/>
            <w:rPr>
              <w:rFonts w:asciiTheme="minorHAnsi" w:hAnsiTheme="minorHAnsi" w:cstheme="minorBidi"/>
              <w:noProof/>
              <w:kern w:val="2"/>
              <w:lang w:val="fr-FR" w:eastAsia="en-IE"/>
              <w14:ligatures w14:val="standardContextual"/>
            </w:rPr>
          </w:pPr>
          <w:hyperlink w:anchor="_Toc236207364" w:history="1">
            <w:r w:rsidRPr="006A165E">
              <w:rPr>
                <w:rStyle w:val="Hyperlink"/>
                <w:noProof/>
                <w:color w:val="auto"/>
                <w:u w:val="none"/>
                <w:lang w:val="fr-FR"/>
              </w:rPr>
              <w:t>5.6.1 Overview of progress on outcomes under Theme Six:</w:t>
            </w:r>
          </w:hyperlink>
          <w:r w:rsidR="006A165E" w:rsidRPr="006A165E">
            <w:rPr>
              <w:rStyle w:val="Hyperlink"/>
              <w:noProof/>
              <w:color w:val="auto"/>
              <w:u w:val="none"/>
              <w:lang w:val="fr-FR"/>
            </w:rPr>
            <w:t xml:space="preserve"> [Page 33]</w:t>
          </w:r>
        </w:p>
        <w:p w14:paraId="2A35E6A9" w14:textId="77CB4FA3" w:rsidR="001E65D6" w:rsidRPr="006A165E" w:rsidRDefault="001E65D6">
          <w:pPr>
            <w:pStyle w:val="TOC3"/>
            <w:tabs>
              <w:tab w:val="right" w:leader="dot" w:pos="9350"/>
            </w:tabs>
            <w:spacing w:after="384"/>
            <w:rPr>
              <w:rFonts w:asciiTheme="minorHAnsi" w:hAnsiTheme="minorHAnsi" w:cstheme="minorBidi"/>
              <w:noProof/>
              <w:kern w:val="2"/>
              <w:lang w:val="fr-FR" w:eastAsia="en-IE"/>
              <w14:ligatures w14:val="standardContextual"/>
            </w:rPr>
          </w:pPr>
          <w:hyperlink w:anchor="_Toc236207365" w:history="1">
            <w:r w:rsidRPr="006A165E">
              <w:rPr>
                <w:rStyle w:val="Hyperlink"/>
                <w:noProof/>
                <w:color w:val="auto"/>
                <w:u w:val="none"/>
                <w:lang w:val="fr-FR"/>
              </w:rPr>
              <w:t>Examples of work undertaken under this theme include:</w:t>
            </w:r>
          </w:hyperlink>
          <w:r w:rsidR="006A165E" w:rsidRPr="006A165E">
            <w:rPr>
              <w:rStyle w:val="Hyperlink"/>
              <w:noProof/>
              <w:color w:val="auto"/>
              <w:u w:val="none"/>
              <w:lang w:val="fr-FR"/>
            </w:rPr>
            <w:t xml:space="preserve"> [Page 33]</w:t>
          </w:r>
        </w:p>
        <w:p w14:paraId="70DEB46A" w14:textId="62A33C05" w:rsidR="001E65D6" w:rsidRPr="006A165E" w:rsidRDefault="001E65D6">
          <w:pPr>
            <w:pStyle w:val="TOC1"/>
            <w:spacing w:after="384"/>
            <w:rPr>
              <w:rFonts w:asciiTheme="minorHAnsi" w:hAnsiTheme="minorHAnsi" w:cstheme="minorBidi"/>
              <w:b w:val="0"/>
              <w:bCs w:val="0"/>
              <w:kern w:val="2"/>
              <w:lang w:val="fr-FR" w:eastAsia="en-IE"/>
              <w14:ligatures w14:val="standardContextual"/>
            </w:rPr>
          </w:pPr>
          <w:hyperlink w:anchor="_Toc236207366" w:history="1">
            <w:r w:rsidRPr="006A165E">
              <w:rPr>
                <w:rStyle w:val="Hyperlink"/>
                <w:color w:val="auto"/>
                <w:u w:val="none"/>
                <w:lang w:val="fr-FR"/>
              </w:rPr>
              <w:t>6. Case studies</w:t>
            </w:r>
          </w:hyperlink>
          <w:r w:rsidR="006A165E" w:rsidRPr="006A165E">
            <w:rPr>
              <w:rStyle w:val="Hyperlink"/>
              <w:color w:val="auto"/>
              <w:u w:val="none"/>
              <w:lang w:val="fr-FR"/>
            </w:rPr>
            <w:t xml:space="preserve"> [Page 34]</w:t>
          </w:r>
        </w:p>
        <w:p w14:paraId="2ABC2A3D" w14:textId="7CC86F28" w:rsidR="001E65D6" w:rsidRPr="006A165E" w:rsidRDefault="001E65D6">
          <w:pPr>
            <w:pStyle w:val="TOC2"/>
            <w:tabs>
              <w:tab w:val="right" w:leader="dot" w:pos="9350"/>
            </w:tabs>
            <w:spacing w:after="384"/>
            <w:rPr>
              <w:rFonts w:asciiTheme="minorHAnsi" w:hAnsiTheme="minorHAnsi" w:cstheme="minorBidi"/>
              <w:noProof/>
              <w:kern w:val="2"/>
              <w:lang w:val="fr-FR" w:eastAsia="en-IE"/>
              <w14:ligatures w14:val="standardContextual"/>
            </w:rPr>
          </w:pPr>
          <w:hyperlink w:anchor="_Toc236207367" w:history="1">
            <w:r w:rsidRPr="006A165E">
              <w:rPr>
                <w:rStyle w:val="Hyperlink"/>
                <w:noProof/>
                <w:color w:val="auto"/>
                <w:u w:val="none"/>
                <w:lang w:val="fr-FR"/>
              </w:rPr>
              <w:t>6.1 Action 1.1.6</w:t>
            </w:r>
          </w:hyperlink>
          <w:r w:rsidR="006A165E" w:rsidRPr="006A165E">
            <w:rPr>
              <w:rStyle w:val="Hyperlink"/>
              <w:noProof/>
              <w:color w:val="auto"/>
              <w:u w:val="none"/>
              <w:lang w:val="fr-FR"/>
            </w:rPr>
            <w:t xml:space="preserve"> [Page 35]</w:t>
          </w:r>
        </w:p>
        <w:p w14:paraId="0FAD3703" w14:textId="5883A57D" w:rsidR="001E65D6" w:rsidRPr="006A165E" w:rsidRDefault="001E65D6">
          <w:pPr>
            <w:pStyle w:val="TOC2"/>
            <w:tabs>
              <w:tab w:val="right" w:leader="dot" w:pos="9350"/>
            </w:tabs>
            <w:spacing w:after="384"/>
            <w:rPr>
              <w:rFonts w:asciiTheme="minorHAnsi" w:hAnsiTheme="minorHAnsi" w:cstheme="minorBidi"/>
              <w:noProof/>
              <w:kern w:val="2"/>
              <w:lang w:val="fr-FR" w:eastAsia="en-IE"/>
              <w14:ligatures w14:val="standardContextual"/>
            </w:rPr>
          </w:pPr>
          <w:hyperlink w:anchor="_Toc236207368" w:history="1">
            <w:r w:rsidRPr="006A165E">
              <w:rPr>
                <w:rStyle w:val="Hyperlink"/>
                <w:noProof/>
                <w:color w:val="auto"/>
                <w:u w:val="none"/>
                <w:lang w:val="fr-FR"/>
              </w:rPr>
              <w:t>6.2 Action 1.3.4</w:t>
            </w:r>
          </w:hyperlink>
          <w:r w:rsidR="006A165E" w:rsidRPr="006A165E">
            <w:rPr>
              <w:rStyle w:val="Hyperlink"/>
              <w:noProof/>
              <w:color w:val="auto"/>
              <w:u w:val="none"/>
              <w:lang w:val="fr-FR"/>
            </w:rPr>
            <w:t xml:space="preserve"> [P</w:t>
          </w:r>
          <w:r w:rsidR="006A165E">
            <w:rPr>
              <w:rStyle w:val="Hyperlink"/>
              <w:noProof/>
              <w:color w:val="auto"/>
              <w:u w:val="none"/>
              <w:lang w:val="fr-FR"/>
            </w:rPr>
            <w:t>age 35]</w:t>
          </w:r>
        </w:p>
        <w:p w14:paraId="03242132" w14:textId="41A79157" w:rsidR="001E65D6" w:rsidRPr="00BC2AC1" w:rsidRDefault="001E65D6">
          <w:pPr>
            <w:pStyle w:val="TOC2"/>
            <w:tabs>
              <w:tab w:val="right" w:leader="dot" w:pos="9350"/>
            </w:tabs>
            <w:spacing w:after="384"/>
            <w:rPr>
              <w:rFonts w:asciiTheme="minorHAnsi" w:hAnsiTheme="minorHAnsi" w:cstheme="minorBidi"/>
              <w:noProof/>
              <w:kern w:val="2"/>
              <w:lang w:val="fr-FR" w:eastAsia="en-IE"/>
              <w14:ligatures w14:val="standardContextual"/>
            </w:rPr>
          </w:pPr>
          <w:hyperlink w:anchor="_Toc236207369" w:history="1">
            <w:r w:rsidRPr="00BC2AC1">
              <w:rPr>
                <w:rStyle w:val="Hyperlink"/>
                <w:noProof/>
                <w:color w:val="auto"/>
                <w:u w:val="none"/>
                <w:lang w:val="fr-FR"/>
              </w:rPr>
              <w:t>6.3 Action 2.1.2</w:t>
            </w:r>
          </w:hyperlink>
          <w:r w:rsidR="006A165E" w:rsidRPr="00BC2AC1">
            <w:rPr>
              <w:rStyle w:val="Hyperlink"/>
              <w:noProof/>
              <w:color w:val="auto"/>
              <w:u w:val="none"/>
              <w:lang w:val="fr-FR"/>
            </w:rPr>
            <w:t xml:space="preserve"> [Page 36]</w:t>
          </w:r>
        </w:p>
        <w:p w14:paraId="1C1A29FF" w14:textId="65E7BC80" w:rsidR="001E65D6" w:rsidRPr="00BC2AC1" w:rsidRDefault="001E65D6">
          <w:pPr>
            <w:pStyle w:val="TOC2"/>
            <w:tabs>
              <w:tab w:val="right" w:leader="dot" w:pos="9350"/>
            </w:tabs>
            <w:spacing w:after="384"/>
            <w:rPr>
              <w:rFonts w:asciiTheme="minorHAnsi" w:hAnsiTheme="minorHAnsi" w:cstheme="minorBidi"/>
              <w:noProof/>
              <w:kern w:val="2"/>
              <w:lang w:val="fr-FR" w:eastAsia="en-IE"/>
              <w14:ligatures w14:val="standardContextual"/>
            </w:rPr>
          </w:pPr>
          <w:hyperlink w:anchor="_Toc236207370" w:history="1">
            <w:r w:rsidRPr="00BC2AC1">
              <w:rPr>
                <w:rStyle w:val="Hyperlink"/>
                <w:noProof/>
                <w:color w:val="auto"/>
                <w:u w:val="none"/>
                <w:lang w:val="fr-FR"/>
              </w:rPr>
              <w:t>6.4 Action 2.3.3b</w:t>
            </w:r>
          </w:hyperlink>
          <w:r w:rsidR="006A165E" w:rsidRPr="00BC2AC1">
            <w:rPr>
              <w:rStyle w:val="Hyperlink"/>
              <w:noProof/>
              <w:color w:val="auto"/>
              <w:u w:val="none"/>
              <w:lang w:val="fr-FR"/>
            </w:rPr>
            <w:t xml:space="preserve"> [Page 38]</w:t>
          </w:r>
        </w:p>
        <w:p w14:paraId="32C9E346" w14:textId="6CAB022E" w:rsidR="001E65D6" w:rsidRPr="00BC2AC1" w:rsidRDefault="001E65D6">
          <w:pPr>
            <w:pStyle w:val="TOC2"/>
            <w:tabs>
              <w:tab w:val="right" w:leader="dot" w:pos="9350"/>
            </w:tabs>
            <w:spacing w:after="384"/>
            <w:rPr>
              <w:rFonts w:asciiTheme="minorHAnsi" w:hAnsiTheme="minorHAnsi" w:cstheme="minorBidi"/>
              <w:noProof/>
              <w:kern w:val="2"/>
              <w:lang w:val="fr-FR" w:eastAsia="en-IE"/>
              <w14:ligatures w14:val="standardContextual"/>
            </w:rPr>
          </w:pPr>
          <w:hyperlink w:anchor="_Toc236207371" w:history="1">
            <w:r w:rsidRPr="00BC2AC1">
              <w:rPr>
                <w:rStyle w:val="Hyperlink"/>
                <w:noProof/>
                <w:color w:val="auto"/>
                <w:u w:val="none"/>
                <w:lang w:val="fr-FR"/>
              </w:rPr>
              <w:t>6.5 Action 3.3.1</w:t>
            </w:r>
          </w:hyperlink>
          <w:r w:rsidR="00BC2AC1" w:rsidRPr="00BC2AC1">
            <w:rPr>
              <w:rStyle w:val="Hyperlink"/>
              <w:noProof/>
              <w:color w:val="auto"/>
              <w:u w:val="none"/>
              <w:lang w:val="fr-FR"/>
            </w:rPr>
            <w:t xml:space="preserve"> [Page 38]</w:t>
          </w:r>
        </w:p>
        <w:p w14:paraId="0620B16D" w14:textId="7A72D2E0" w:rsidR="001E65D6" w:rsidRPr="00BC2AC1" w:rsidRDefault="001E65D6">
          <w:pPr>
            <w:pStyle w:val="TOC2"/>
            <w:tabs>
              <w:tab w:val="right" w:leader="dot" w:pos="9350"/>
            </w:tabs>
            <w:spacing w:after="384"/>
            <w:rPr>
              <w:rFonts w:asciiTheme="minorHAnsi" w:hAnsiTheme="minorHAnsi" w:cstheme="minorBidi"/>
              <w:noProof/>
              <w:kern w:val="2"/>
              <w:lang w:val="fr-FR" w:eastAsia="en-IE"/>
              <w14:ligatures w14:val="standardContextual"/>
            </w:rPr>
          </w:pPr>
          <w:hyperlink w:anchor="_Toc236207372" w:history="1">
            <w:r w:rsidRPr="00BC2AC1">
              <w:rPr>
                <w:rStyle w:val="Hyperlink"/>
                <w:noProof/>
                <w:color w:val="auto"/>
                <w:u w:val="none"/>
                <w:lang w:val="fr-FR"/>
              </w:rPr>
              <w:t>6.6 Action 4.4.1</w:t>
            </w:r>
          </w:hyperlink>
          <w:r w:rsidR="00BC2AC1" w:rsidRPr="00BC2AC1">
            <w:rPr>
              <w:rStyle w:val="Hyperlink"/>
              <w:noProof/>
              <w:color w:val="auto"/>
              <w:u w:val="none"/>
              <w:lang w:val="fr-FR"/>
            </w:rPr>
            <w:t xml:space="preserve"> [P</w:t>
          </w:r>
          <w:r w:rsidR="00BC2AC1">
            <w:rPr>
              <w:rStyle w:val="Hyperlink"/>
              <w:noProof/>
              <w:color w:val="auto"/>
              <w:u w:val="none"/>
              <w:lang w:val="fr-FR"/>
            </w:rPr>
            <w:t>age 39]</w:t>
          </w:r>
        </w:p>
        <w:p w14:paraId="2F435088" w14:textId="0F980DC3" w:rsidR="001E65D6" w:rsidRPr="00BC2AC1" w:rsidRDefault="001E65D6">
          <w:pPr>
            <w:pStyle w:val="TOC2"/>
            <w:tabs>
              <w:tab w:val="right" w:leader="dot" w:pos="9350"/>
            </w:tabs>
            <w:spacing w:after="384"/>
            <w:rPr>
              <w:rFonts w:asciiTheme="minorHAnsi" w:hAnsiTheme="minorHAnsi" w:cstheme="minorBidi"/>
              <w:noProof/>
              <w:kern w:val="2"/>
              <w:lang w:val="fr-FR" w:eastAsia="en-IE"/>
              <w14:ligatures w14:val="standardContextual"/>
            </w:rPr>
          </w:pPr>
          <w:hyperlink w:anchor="_Toc236207373" w:history="1">
            <w:r w:rsidRPr="00BC2AC1">
              <w:rPr>
                <w:rStyle w:val="Hyperlink"/>
                <w:noProof/>
                <w:color w:val="auto"/>
                <w:u w:val="none"/>
                <w:lang w:val="fr-FR"/>
              </w:rPr>
              <w:t>6.7 Action 6.2.4</w:t>
            </w:r>
          </w:hyperlink>
          <w:r w:rsidR="00BC2AC1" w:rsidRPr="00BC2AC1">
            <w:rPr>
              <w:rStyle w:val="Hyperlink"/>
              <w:noProof/>
              <w:color w:val="auto"/>
              <w:u w:val="none"/>
              <w:lang w:val="fr-FR"/>
            </w:rPr>
            <w:t xml:space="preserve"> [Page 40]</w:t>
          </w:r>
        </w:p>
        <w:p w14:paraId="44753225" w14:textId="76D5A006" w:rsidR="001E65D6" w:rsidRPr="00BC2AC1" w:rsidRDefault="001E65D6">
          <w:pPr>
            <w:pStyle w:val="TOC1"/>
            <w:spacing w:after="384"/>
            <w:rPr>
              <w:rFonts w:asciiTheme="minorHAnsi" w:hAnsiTheme="minorHAnsi" w:cstheme="minorBidi"/>
              <w:b w:val="0"/>
              <w:bCs w:val="0"/>
              <w:kern w:val="2"/>
              <w:lang w:val="fr-FR" w:eastAsia="en-IE"/>
              <w14:ligatures w14:val="standardContextual"/>
            </w:rPr>
          </w:pPr>
          <w:hyperlink w:anchor="_Toc236207374" w:history="1">
            <w:r w:rsidRPr="00BC2AC1">
              <w:rPr>
                <w:rStyle w:val="Hyperlink"/>
                <w:color w:val="auto"/>
                <w:u w:val="none"/>
                <w:lang w:val="fr-FR"/>
              </w:rPr>
              <w:t>7. Highlights of projects and their progress</w:t>
            </w:r>
          </w:hyperlink>
          <w:r w:rsidR="00BC2AC1" w:rsidRPr="00BC2AC1">
            <w:rPr>
              <w:rStyle w:val="Hyperlink"/>
              <w:color w:val="auto"/>
              <w:u w:val="none"/>
              <w:lang w:val="fr-FR"/>
            </w:rPr>
            <w:t xml:space="preserve"> [Page 41]</w:t>
          </w:r>
        </w:p>
        <w:p w14:paraId="5F118CE2" w14:textId="7D466FAF" w:rsidR="001E65D6" w:rsidRPr="00BC2AC1" w:rsidRDefault="001E65D6">
          <w:pPr>
            <w:pStyle w:val="TOC2"/>
            <w:tabs>
              <w:tab w:val="right" w:leader="dot" w:pos="9350"/>
            </w:tabs>
            <w:spacing w:after="384"/>
            <w:rPr>
              <w:rFonts w:asciiTheme="minorHAnsi" w:hAnsiTheme="minorHAnsi" w:cstheme="minorBidi"/>
              <w:noProof/>
              <w:kern w:val="2"/>
              <w:lang w:val="fr-FR" w:eastAsia="en-IE"/>
              <w14:ligatures w14:val="standardContextual"/>
            </w:rPr>
          </w:pPr>
          <w:hyperlink w:anchor="_Toc236207375" w:history="1">
            <w:r w:rsidRPr="00BC2AC1">
              <w:rPr>
                <w:rStyle w:val="Hyperlink"/>
                <w:noProof/>
                <w:color w:val="auto"/>
                <w:u w:val="none"/>
                <w:lang w:val="fr-FR"/>
              </w:rPr>
              <w:t>7.1 Interagency collaboration.</w:t>
            </w:r>
          </w:hyperlink>
          <w:r w:rsidR="00BC2AC1" w:rsidRPr="00BC2AC1">
            <w:rPr>
              <w:rStyle w:val="Hyperlink"/>
              <w:noProof/>
              <w:color w:val="auto"/>
              <w:u w:val="none"/>
              <w:lang w:val="fr-FR"/>
            </w:rPr>
            <w:t xml:space="preserve"> [Page 42]</w:t>
          </w:r>
        </w:p>
        <w:p w14:paraId="3F5692F8" w14:textId="25B0C713" w:rsidR="001E65D6" w:rsidRPr="00BC2AC1" w:rsidRDefault="001E65D6">
          <w:pPr>
            <w:pStyle w:val="TOC3"/>
            <w:tabs>
              <w:tab w:val="right" w:leader="dot" w:pos="9350"/>
            </w:tabs>
            <w:spacing w:after="384"/>
            <w:rPr>
              <w:rFonts w:asciiTheme="minorHAnsi" w:hAnsiTheme="minorHAnsi" w:cstheme="minorBidi"/>
              <w:noProof/>
              <w:kern w:val="2"/>
              <w:lang w:val="fr-FR" w:eastAsia="en-IE"/>
              <w14:ligatures w14:val="standardContextual"/>
            </w:rPr>
          </w:pPr>
          <w:hyperlink w:anchor="_Toc236207376" w:history="1">
            <w:r w:rsidRPr="00BC2AC1">
              <w:rPr>
                <w:rStyle w:val="Hyperlink"/>
                <w:noProof/>
                <w:color w:val="auto"/>
                <w:u w:val="none"/>
                <w:lang w:val="fr-FR"/>
              </w:rPr>
              <w:t>7.1.1 Decongregation of St. Patricks Centre, Kilkenny.</w:t>
            </w:r>
          </w:hyperlink>
          <w:r w:rsidR="00BC2AC1" w:rsidRPr="00BC2AC1">
            <w:rPr>
              <w:rStyle w:val="Hyperlink"/>
              <w:noProof/>
              <w:color w:val="auto"/>
              <w:u w:val="none"/>
              <w:lang w:val="fr-FR"/>
            </w:rPr>
            <w:t xml:space="preserve"> [P</w:t>
          </w:r>
          <w:r w:rsidR="00BC2AC1">
            <w:rPr>
              <w:rStyle w:val="Hyperlink"/>
              <w:noProof/>
              <w:color w:val="auto"/>
              <w:u w:val="none"/>
              <w:lang w:val="fr-FR"/>
            </w:rPr>
            <w:t>age 42]</w:t>
          </w:r>
        </w:p>
        <w:p w14:paraId="7750F7E7" w14:textId="3423F96B" w:rsidR="001E65D6" w:rsidRPr="00F7588F" w:rsidRDefault="001E65D6">
          <w:pPr>
            <w:pStyle w:val="TOC3"/>
            <w:tabs>
              <w:tab w:val="right" w:leader="dot" w:pos="9350"/>
            </w:tabs>
            <w:spacing w:after="384"/>
            <w:rPr>
              <w:rFonts w:asciiTheme="minorHAnsi" w:hAnsiTheme="minorHAnsi" w:cstheme="minorBidi"/>
              <w:noProof/>
              <w:kern w:val="2"/>
              <w:lang w:val="fr-FR" w:eastAsia="en-IE"/>
              <w14:ligatures w14:val="standardContextual"/>
            </w:rPr>
          </w:pPr>
          <w:hyperlink w:anchor="_Toc236207377" w:history="1">
            <w:r w:rsidRPr="00F7588F">
              <w:rPr>
                <w:rStyle w:val="Hyperlink"/>
                <w:noProof/>
                <w:color w:val="auto"/>
                <w:u w:val="none"/>
                <w:lang w:val="fr-FR"/>
              </w:rPr>
              <w:t>7.1.2 Galway Housing and Disability Steering Group Subgroup</w:t>
            </w:r>
          </w:hyperlink>
          <w:r w:rsidR="00BC2AC1" w:rsidRPr="00F7588F">
            <w:rPr>
              <w:rStyle w:val="Hyperlink"/>
              <w:noProof/>
              <w:color w:val="auto"/>
              <w:u w:val="none"/>
              <w:lang w:val="fr-FR"/>
            </w:rPr>
            <w:t xml:space="preserve"> [Page </w:t>
          </w:r>
          <w:r w:rsidR="005814F0" w:rsidRPr="00F7588F">
            <w:rPr>
              <w:rStyle w:val="Hyperlink"/>
              <w:noProof/>
              <w:color w:val="auto"/>
              <w:u w:val="none"/>
              <w:lang w:val="fr-FR"/>
            </w:rPr>
            <w:t>43]</w:t>
          </w:r>
        </w:p>
        <w:p w14:paraId="78434184" w14:textId="4BC22439" w:rsidR="001E65D6" w:rsidRPr="00F7588F" w:rsidRDefault="001E65D6">
          <w:pPr>
            <w:pStyle w:val="TOC3"/>
            <w:tabs>
              <w:tab w:val="right" w:leader="dot" w:pos="9350"/>
            </w:tabs>
            <w:spacing w:after="384"/>
            <w:rPr>
              <w:rFonts w:asciiTheme="minorHAnsi" w:hAnsiTheme="minorHAnsi" w:cstheme="minorBidi"/>
              <w:noProof/>
              <w:kern w:val="2"/>
              <w:lang w:val="fr-FR" w:eastAsia="en-IE"/>
              <w14:ligatures w14:val="standardContextual"/>
            </w:rPr>
          </w:pPr>
          <w:hyperlink w:anchor="_Toc236207378" w:history="1">
            <w:r w:rsidRPr="00F7588F">
              <w:rPr>
                <w:rStyle w:val="Hyperlink"/>
                <w:noProof/>
                <w:color w:val="auto"/>
                <w:u w:val="none"/>
                <w:lang w:val="fr-FR"/>
              </w:rPr>
              <w:t>7.1.3 Regional Interagency Groups</w:t>
            </w:r>
          </w:hyperlink>
          <w:r w:rsidR="005814F0" w:rsidRPr="00F7588F">
            <w:rPr>
              <w:rStyle w:val="Hyperlink"/>
              <w:noProof/>
              <w:color w:val="auto"/>
              <w:u w:val="none"/>
              <w:lang w:val="fr-FR"/>
            </w:rPr>
            <w:t xml:space="preserve"> [Page 44]</w:t>
          </w:r>
        </w:p>
        <w:p w14:paraId="473554AC" w14:textId="40A1C385" w:rsidR="001E65D6" w:rsidRPr="00F7588F" w:rsidRDefault="001E65D6">
          <w:pPr>
            <w:pStyle w:val="TOC2"/>
            <w:tabs>
              <w:tab w:val="right" w:leader="dot" w:pos="9350"/>
            </w:tabs>
            <w:spacing w:after="384"/>
            <w:rPr>
              <w:rFonts w:asciiTheme="minorHAnsi" w:hAnsiTheme="minorHAnsi" w:cstheme="minorBidi"/>
              <w:noProof/>
              <w:kern w:val="2"/>
              <w:lang w:val="fr-FR" w:eastAsia="en-IE"/>
              <w14:ligatures w14:val="standardContextual"/>
            </w:rPr>
          </w:pPr>
          <w:hyperlink w:anchor="_Toc236207379" w:history="1">
            <w:r w:rsidRPr="00F7588F">
              <w:rPr>
                <w:rStyle w:val="Hyperlink"/>
                <w:noProof/>
                <w:color w:val="auto"/>
                <w:u w:val="none"/>
                <w:lang w:val="fr-FR"/>
              </w:rPr>
              <w:t>7.2 Improved Processes</w:t>
            </w:r>
          </w:hyperlink>
          <w:r w:rsidR="00D814FA" w:rsidRPr="00F7588F">
            <w:rPr>
              <w:rStyle w:val="Hyperlink"/>
              <w:noProof/>
              <w:color w:val="auto"/>
              <w:u w:val="none"/>
              <w:lang w:val="fr-FR"/>
            </w:rPr>
            <w:t xml:space="preserve"> [Page</w:t>
          </w:r>
          <w:r w:rsidR="00F7588F" w:rsidRPr="00F7588F">
            <w:rPr>
              <w:rStyle w:val="Hyperlink"/>
              <w:noProof/>
              <w:color w:val="auto"/>
              <w:u w:val="none"/>
              <w:lang w:val="fr-FR"/>
            </w:rPr>
            <w:t xml:space="preserve"> 45]</w:t>
          </w:r>
        </w:p>
        <w:p w14:paraId="63FE1DBA" w14:textId="081CBAAF" w:rsidR="001E65D6" w:rsidRPr="00F7588F" w:rsidRDefault="001E65D6">
          <w:pPr>
            <w:pStyle w:val="TOC3"/>
            <w:tabs>
              <w:tab w:val="right" w:leader="dot" w:pos="9350"/>
            </w:tabs>
            <w:spacing w:after="384"/>
            <w:rPr>
              <w:rFonts w:asciiTheme="minorHAnsi" w:hAnsiTheme="minorHAnsi" w:cstheme="minorBidi"/>
              <w:noProof/>
              <w:kern w:val="2"/>
              <w:lang w:val="fr-FR" w:eastAsia="en-IE"/>
              <w14:ligatures w14:val="standardContextual"/>
            </w:rPr>
          </w:pPr>
          <w:hyperlink w:anchor="_Toc236207380" w:history="1">
            <w:r w:rsidRPr="00F7588F">
              <w:rPr>
                <w:rStyle w:val="Hyperlink"/>
                <w:noProof/>
                <w:color w:val="auto"/>
                <w:u w:val="none"/>
                <w:lang w:val="fr-FR"/>
              </w:rPr>
              <w:t>7.2.1 HMD Form 1 Review project in Dún Laoghaire-Rathdown</w:t>
            </w:r>
          </w:hyperlink>
          <w:r w:rsidR="00F7588F" w:rsidRPr="00F7588F">
            <w:rPr>
              <w:rStyle w:val="Hyperlink"/>
              <w:noProof/>
              <w:color w:val="auto"/>
              <w:u w:val="none"/>
              <w:lang w:val="fr-FR"/>
            </w:rPr>
            <w:t xml:space="preserve"> [P</w:t>
          </w:r>
          <w:r w:rsidR="00F7588F">
            <w:rPr>
              <w:rStyle w:val="Hyperlink"/>
              <w:noProof/>
              <w:color w:val="auto"/>
              <w:u w:val="none"/>
              <w:lang w:val="fr-FR"/>
            </w:rPr>
            <w:t>age 45]</w:t>
          </w:r>
        </w:p>
        <w:p w14:paraId="26C76135" w14:textId="5C11572E" w:rsidR="001E65D6" w:rsidRPr="00715D05" w:rsidRDefault="001E65D6">
          <w:pPr>
            <w:pStyle w:val="TOC3"/>
            <w:tabs>
              <w:tab w:val="right" w:leader="dot" w:pos="9350"/>
            </w:tabs>
            <w:spacing w:after="384"/>
            <w:rPr>
              <w:rFonts w:asciiTheme="minorHAnsi" w:hAnsiTheme="minorHAnsi" w:cstheme="minorBidi"/>
              <w:noProof/>
              <w:kern w:val="2"/>
              <w:lang w:val="fr-FR" w:eastAsia="en-IE"/>
              <w14:ligatures w14:val="standardContextual"/>
            </w:rPr>
          </w:pPr>
          <w:hyperlink w:anchor="_Toc236207381" w:history="1">
            <w:r w:rsidRPr="00715D05">
              <w:rPr>
                <w:rStyle w:val="Hyperlink"/>
                <w:noProof/>
                <w:color w:val="auto"/>
                <w:u w:val="none"/>
                <w:lang w:val="fr-FR"/>
              </w:rPr>
              <w:t>7.2.2 Clare County Council Housing and Disability Steering Group Subgroup</w:t>
            </w:r>
          </w:hyperlink>
          <w:r w:rsidR="00F7588F" w:rsidRPr="00715D05">
            <w:rPr>
              <w:rStyle w:val="Hyperlink"/>
              <w:noProof/>
              <w:color w:val="auto"/>
              <w:u w:val="none"/>
              <w:lang w:val="fr-FR"/>
            </w:rPr>
            <w:t xml:space="preserve"> [Page 45]</w:t>
          </w:r>
        </w:p>
        <w:p w14:paraId="49E8F2AA" w14:textId="543E3361" w:rsidR="001E65D6" w:rsidRPr="00715D05" w:rsidRDefault="001E65D6">
          <w:pPr>
            <w:pStyle w:val="TOC2"/>
            <w:tabs>
              <w:tab w:val="right" w:leader="dot" w:pos="9350"/>
            </w:tabs>
            <w:spacing w:after="384"/>
            <w:rPr>
              <w:rFonts w:asciiTheme="minorHAnsi" w:hAnsiTheme="minorHAnsi" w:cstheme="minorBidi"/>
              <w:noProof/>
              <w:kern w:val="2"/>
              <w:lang w:val="fr-FR" w:eastAsia="en-IE"/>
              <w14:ligatures w14:val="standardContextual"/>
            </w:rPr>
          </w:pPr>
          <w:hyperlink w:anchor="_Toc236207382" w:history="1">
            <w:r w:rsidRPr="00715D05">
              <w:rPr>
                <w:rStyle w:val="Hyperlink"/>
                <w:noProof/>
                <w:color w:val="auto"/>
                <w:u w:val="none"/>
                <w:lang w:val="fr-FR"/>
              </w:rPr>
              <w:t>7.3 Information and Awareness</w:t>
            </w:r>
          </w:hyperlink>
          <w:r w:rsidR="00F7588F" w:rsidRPr="00715D05">
            <w:rPr>
              <w:rStyle w:val="Hyperlink"/>
              <w:noProof/>
              <w:color w:val="auto"/>
              <w:u w:val="none"/>
              <w:lang w:val="fr-FR"/>
            </w:rPr>
            <w:t xml:space="preserve"> [Page</w:t>
          </w:r>
          <w:r w:rsidR="00715D05" w:rsidRPr="00715D05">
            <w:rPr>
              <w:rStyle w:val="Hyperlink"/>
              <w:noProof/>
              <w:color w:val="auto"/>
              <w:u w:val="none"/>
              <w:lang w:val="fr-FR"/>
            </w:rPr>
            <w:t xml:space="preserve"> 46]</w:t>
          </w:r>
        </w:p>
        <w:p w14:paraId="08B23762" w14:textId="39056DC2" w:rsidR="001E65D6" w:rsidRPr="00715D05" w:rsidRDefault="001E65D6">
          <w:pPr>
            <w:pStyle w:val="TOC3"/>
            <w:tabs>
              <w:tab w:val="right" w:leader="dot" w:pos="9350"/>
            </w:tabs>
            <w:spacing w:after="384"/>
            <w:rPr>
              <w:rFonts w:asciiTheme="minorHAnsi" w:hAnsiTheme="minorHAnsi" w:cstheme="minorBidi"/>
              <w:noProof/>
              <w:kern w:val="2"/>
              <w:lang w:val="fr-FR" w:eastAsia="en-IE"/>
              <w14:ligatures w14:val="standardContextual"/>
            </w:rPr>
          </w:pPr>
          <w:hyperlink w:anchor="_Toc236207383" w:history="1">
            <w:r w:rsidRPr="00715D05">
              <w:rPr>
                <w:rStyle w:val="Hyperlink"/>
                <w:noProof/>
                <w:color w:val="auto"/>
                <w:u w:val="none"/>
                <w:lang w:val="fr-FR"/>
              </w:rPr>
              <w:t>7.3.1 Wicklow County Council focus on accessibility information and promotion.</w:t>
            </w:r>
          </w:hyperlink>
          <w:r w:rsidR="00715D05" w:rsidRPr="00715D05">
            <w:rPr>
              <w:rStyle w:val="Hyperlink"/>
              <w:noProof/>
              <w:color w:val="auto"/>
              <w:u w:val="none"/>
              <w:lang w:val="fr-FR"/>
            </w:rPr>
            <w:t xml:space="preserve"> [Page 46]</w:t>
          </w:r>
        </w:p>
        <w:p w14:paraId="380352FD" w14:textId="52CD3070" w:rsidR="001E65D6" w:rsidRPr="00715D05" w:rsidRDefault="001E65D6">
          <w:pPr>
            <w:pStyle w:val="TOC3"/>
            <w:tabs>
              <w:tab w:val="right" w:leader="dot" w:pos="9350"/>
            </w:tabs>
            <w:spacing w:after="384"/>
            <w:rPr>
              <w:rFonts w:asciiTheme="minorHAnsi" w:hAnsiTheme="minorHAnsi" w:cstheme="minorBidi"/>
              <w:noProof/>
              <w:kern w:val="2"/>
              <w:lang w:val="fr-FR" w:eastAsia="en-IE"/>
              <w14:ligatures w14:val="standardContextual"/>
            </w:rPr>
          </w:pPr>
          <w:hyperlink w:anchor="_Toc236207384" w:history="1">
            <w:r w:rsidRPr="00715D05">
              <w:rPr>
                <w:rStyle w:val="Hyperlink"/>
                <w:noProof/>
                <w:color w:val="auto"/>
                <w:u w:val="none"/>
                <w:lang w:val="fr-FR"/>
              </w:rPr>
              <w:t>7.3.2 Fingal County Council information on promotion of information.</w:t>
            </w:r>
          </w:hyperlink>
          <w:r w:rsidR="00715D05" w:rsidRPr="00715D05">
            <w:rPr>
              <w:rStyle w:val="Hyperlink"/>
              <w:noProof/>
              <w:color w:val="auto"/>
              <w:u w:val="none"/>
              <w:lang w:val="fr-FR"/>
            </w:rPr>
            <w:t xml:space="preserve"> [P</w:t>
          </w:r>
          <w:r w:rsidR="00715D05">
            <w:rPr>
              <w:rStyle w:val="Hyperlink"/>
              <w:noProof/>
              <w:color w:val="auto"/>
              <w:u w:val="none"/>
              <w:lang w:val="fr-FR"/>
            </w:rPr>
            <w:t>age 46]</w:t>
          </w:r>
        </w:p>
        <w:p w14:paraId="72938A13" w14:textId="074F0854" w:rsidR="001E65D6" w:rsidRPr="00F7375F" w:rsidRDefault="001E65D6">
          <w:pPr>
            <w:pStyle w:val="TOC3"/>
            <w:tabs>
              <w:tab w:val="right" w:leader="dot" w:pos="9350"/>
            </w:tabs>
            <w:spacing w:after="384"/>
            <w:rPr>
              <w:rFonts w:asciiTheme="minorHAnsi" w:hAnsiTheme="minorHAnsi" w:cstheme="minorBidi"/>
              <w:noProof/>
              <w:kern w:val="2"/>
              <w:lang w:val="fr-FR" w:eastAsia="en-IE"/>
              <w14:ligatures w14:val="standardContextual"/>
            </w:rPr>
          </w:pPr>
          <w:hyperlink w:anchor="_Toc236207385" w:history="1">
            <w:r w:rsidRPr="00F7375F">
              <w:rPr>
                <w:rStyle w:val="Hyperlink"/>
                <w:noProof/>
                <w:color w:val="auto"/>
                <w:u w:val="none"/>
                <w:lang w:val="fr-FR"/>
              </w:rPr>
              <w:t>7.3.3 West Be Well Website</w:t>
            </w:r>
          </w:hyperlink>
          <w:r w:rsidR="00715D05" w:rsidRPr="00F7375F">
            <w:rPr>
              <w:rStyle w:val="Hyperlink"/>
              <w:noProof/>
              <w:color w:val="auto"/>
              <w:u w:val="none"/>
              <w:lang w:val="fr-FR"/>
            </w:rPr>
            <w:t xml:space="preserve"> [Page 47]</w:t>
          </w:r>
        </w:p>
        <w:p w14:paraId="2124F6C3" w14:textId="51AA3CB0" w:rsidR="001E65D6" w:rsidRPr="00F7375F" w:rsidRDefault="001E65D6">
          <w:pPr>
            <w:pStyle w:val="TOC3"/>
            <w:tabs>
              <w:tab w:val="right" w:leader="dot" w:pos="9350"/>
            </w:tabs>
            <w:spacing w:after="384"/>
            <w:rPr>
              <w:rFonts w:asciiTheme="minorHAnsi" w:hAnsiTheme="minorHAnsi" w:cstheme="minorBidi"/>
              <w:noProof/>
              <w:kern w:val="2"/>
              <w:lang w:val="fr-FR" w:eastAsia="en-IE"/>
              <w14:ligatures w14:val="standardContextual"/>
            </w:rPr>
          </w:pPr>
          <w:hyperlink w:anchor="_Toc236207386" w:history="1">
            <w:r w:rsidRPr="00F7375F">
              <w:rPr>
                <w:rStyle w:val="Hyperlink"/>
                <w:noProof/>
                <w:color w:val="auto"/>
                <w:u w:val="none"/>
                <w:lang w:val="fr-FR"/>
              </w:rPr>
              <w:t>7.3.4 Irish Wheelchair Association</w:t>
            </w:r>
          </w:hyperlink>
          <w:r w:rsidR="00715D05" w:rsidRPr="00F7375F">
            <w:rPr>
              <w:rStyle w:val="Hyperlink"/>
              <w:noProof/>
              <w:color w:val="auto"/>
              <w:u w:val="none"/>
              <w:lang w:val="fr-FR"/>
            </w:rPr>
            <w:t xml:space="preserve"> [Page </w:t>
          </w:r>
          <w:r w:rsidR="00F7375F" w:rsidRPr="00F7375F">
            <w:rPr>
              <w:rStyle w:val="Hyperlink"/>
              <w:noProof/>
              <w:color w:val="auto"/>
              <w:u w:val="none"/>
              <w:lang w:val="fr-FR"/>
            </w:rPr>
            <w:t>48]</w:t>
          </w:r>
        </w:p>
        <w:p w14:paraId="221B540F" w14:textId="4BA41B6B" w:rsidR="001E65D6" w:rsidRPr="00F7375F" w:rsidRDefault="001E65D6">
          <w:pPr>
            <w:pStyle w:val="TOC2"/>
            <w:tabs>
              <w:tab w:val="right" w:leader="dot" w:pos="9350"/>
            </w:tabs>
            <w:spacing w:after="384"/>
            <w:rPr>
              <w:rFonts w:asciiTheme="minorHAnsi" w:hAnsiTheme="minorHAnsi" w:cstheme="minorBidi"/>
              <w:noProof/>
              <w:kern w:val="2"/>
              <w:lang w:val="fr-FR" w:eastAsia="en-IE"/>
              <w14:ligatures w14:val="standardContextual"/>
            </w:rPr>
          </w:pPr>
          <w:hyperlink w:anchor="_Toc236207387" w:history="1">
            <w:r w:rsidRPr="00F7375F">
              <w:rPr>
                <w:rStyle w:val="Hyperlink"/>
                <w:noProof/>
                <w:color w:val="auto"/>
                <w:u w:val="none"/>
                <w:lang w:val="fr-FR"/>
              </w:rPr>
              <w:t>7.4 Integrated Housing</w:t>
            </w:r>
          </w:hyperlink>
          <w:r w:rsidR="00F7375F" w:rsidRPr="00F7375F">
            <w:rPr>
              <w:rStyle w:val="Hyperlink"/>
              <w:noProof/>
              <w:color w:val="auto"/>
              <w:u w:val="none"/>
              <w:lang w:val="fr-FR"/>
            </w:rPr>
            <w:t xml:space="preserve"> [Page 48]</w:t>
          </w:r>
        </w:p>
        <w:p w14:paraId="0D74864A" w14:textId="1ED09DED" w:rsidR="001E65D6" w:rsidRPr="00F7375F" w:rsidRDefault="001E65D6">
          <w:pPr>
            <w:pStyle w:val="TOC3"/>
            <w:tabs>
              <w:tab w:val="right" w:leader="dot" w:pos="9350"/>
            </w:tabs>
            <w:spacing w:after="384"/>
            <w:rPr>
              <w:rFonts w:asciiTheme="minorHAnsi" w:hAnsiTheme="minorHAnsi" w:cstheme="minorBidi"/>
              <w:noProof/>
              <w:kern w:val="2"/>
              <w:lang w:val="fr-FR" w:eastAsia="en-IE"/>
              <w14:ligatures w14:val="standardContextual"/>
            </w:rPr>
          </w:pPr>
          <w:hyperlink w:anchor="_Toc236207388" w:history="1">
            <w:r w:rsidRPr="00F7375F">
              <w:rPr>
                <w:rStyle w:val="Hyperlink"/>
                <w:noProof/>
                <w:color w:val="auto"/>
                <w:u w:val="none"/>
                <w:lang w:val="fr-FR"/>
              </w:rPr>
              <w:t>7.4.1 Clare County Council</w:t>
            </w:r>
          </w:hyperlink>
          <w:r w:rsidR="00F7375F" w:rsidRPr="00F7375F">
            <w:rPr>
              <w:rStyle w:val="Hyperlink"/>
              <w:noProof/>
              <w:color w:val="auto"/>
              <w:u w:val="none"/>
              <w:lang w:val="fr-FR"/>
            </w:rPr>
            <w:t xml:space="preserve"> [P</w:t>
          </w:r>
          <w:r w:rsidR="00F7375F">
            <w:rPr>
              <w:rStyle w:val="Hyperlink"/>
              <w:noProof/>
              <w:color w:val="auto"/>
              <w:u w:val="none"/>
              <w:lang w:val="fr-FR"/>
            </w:rPr>
            <w:t>age 48]</w:t>
          </w:r>
        </w:p>
        <w:p w14:paraId="4A507942" w14:textId="306BF869" w:rsidR="001E65D6" w:rsidRPr="003C6765" w:rsidRDefault="001E65D6">
          <w:pPr>
            <w:pStyle w:val="TOC3"/>
            <w:tabs>
              <w:tab w:val="right" w:leader="dot" w:pos="9350"/>
            </w:tabs>
            <w:spacing w:after="384"/>
            <w:rPr>
              <w:rFonts w:asciiTheme="minorHAnsi" w:hAnsiTheme="minorHAnsi" w:cstheme="minorBidi"/>
              <w:noProof/>
              <w:kern w:val="2"/>
              <w:lang w:val="fr-FR" w:eastAsia="en-IE"/>
              <w14:ligatures w14:val="standardContextual"/>
            </w:rPr>
          </w:pPr>
          <w:hyperlink w:anchor="_Toc236207389" w:history="1">
            <w:r w:rsidRPr="003C6765">
              <w:rPr>
                <w:rStyle w:val="Hyperlink"/>
                <w:noProof/>
                <w:color w:val="auto"/>
                <w:u w:val="none"/>
                <w:lang w:val="fr-FR"/>
              </w:rPr>
              <w:t>7.4.2 Cork City Council</w:t>
            </w:r>
          </w:hyperlink>
          <w:r w:rsidR="00F7375F" w:rsidRPr="003C6765">
            <w:rPr>
              <w:rStyle w:val="Hyperlink"/>
              <w:noProof/>
              <w:color w:val="auto"/>
              <w:u w:val="none"/>
              <w:lang w:val="fr-FR"/>
            </w:rPr>
            <w:t xml:space="preserve"> [Page 49]</w:t>
          </w:r>
        </w:p>
        <w:p w14:paraId="0C48B18C" w14:textId="625E46BC" w:rsidR="001E65D6" w:rsidRPr="003C6765" w:rsidRDefault="001E65D6">
          <w:pPr>
            <w:pStyle w:val="TOC3"/>
            <w:tabs>
              <w:tab w:val="right" w:leader="dot" w:pos="9350"/>
            </w:tabs>
            <w:spacing w:after="384"/>
            <w:rPr>
              <w:rFonts w:asciiTheme="minorHAnsi" w:hAnsiTheme="minorHAnsi" w:cstheme="minorBidi"/>
              <w:noProof/>
              <w:kern w:val="2"/>
              <w:lang w:val="fr-FR" w:eastAsia="en-IE"/>
              <w14:ligatures w14:val="standardContextual"/>
            </w:rPr>
          </w:pPr>
          <w:hyperlink w:anchor="_Toc236207390" w:history="1">
            <w:r w:rsidRPr="003C6765">
              <w:rPr>
                <w:rStyle w:val="Hyperlink"/>
                <w:noProof/>
                <w:color w:val="auto"/>
                <w:u w:val="none"/>
                <w:lang w:val="fr-FR"/>
              </w:rPr>
              <w:t>7.4.3 Dún Laoghaire Rathdown County Council</w:t>
            </w:r>
          </w:hyperlink>
          <w:r w:rsidR="00F7375F" w:rsidRPr="003C6765">
            <w:rPr>
              <w:rStyle w:val="Hyperlink"/>
              <w:noProof/>
              <w:color w:val="auto"/>
              <w:u w:val="none"/>
              <w:lang w:val="fr-FR"/>
            </w:rPr>
            <w:t xml:space="preserve"> [Page</w:t>
          </w:r>
          <w:r w:rsidR="003C6765" w:rsidRPr="003C6765">
            <w:rPr>
              <w:rStyle w:val="Hyperlink"/>
              <w:noProof/>
              <w:color w:val="auto"/>
              <w:u w:val="none"/>
              <w:lang w:val="fr-FR"/>
            </w:rPr>
            <w:t xml:space="preserve"> 49]</w:t>
          </w:r>
        </w:p>
        <w:p w14:paraId="5BCFEFCB" w14:textId="0827B5C5" w:rsidR="001E65D6" w:rsidRPr="003C6765" w:rsidRDefault="001E65D6">
          <w:pPr>
            <w:pStyle w:val="TOC3"/>
            <w:tabs>
              <w:tab w:val="right" w:leader="dot" w:pos="9350"/>
            </w:tabs>
            <w:spacing w:after="384"/>
            <w:rPr>
              <w:rFonts w:asciiTheme="minorHAnsi" w:hAnsiTheme="minorHAnsi" w:cstheme="minorBidi"/>
              <w:noProof/>
              <w:kern w:val="2"/>
              <w:lang w:val="fr-FR" w:eastAsia="en-IE"/>
              <w14:ligatures w14:val="standardContextual"/>
            </w:rPr>
          </w:pPr>
          <w:hyperlink w:anchor="_Toc236207391" w:history="1">
            <w:r w:rsidRPr="003C6765">
              <w:rPr>
                <w:rStyle w:val="Hyperlink"/>
                <w:noProof/>
                <w:color w:val="auto"/>
                <w:u w:val="none"/>
                <w:lang w:val="fr-FR"/>
              </w:rPr>
              <w:t>7.4.4 Kildare County Council</w:t>
            </w:r>
          </w:hyperlink>
          <w:r w:rsidR="003C6765" w:rsidRPr="003C6765">
            <w:rPr>
              <w:rStyle w:val="Hyperlink"/>
              <w:noProof/>
              <w:color w:val="auto"/>
              <w:u w:val="none"/>
              <w:lang w:val="fr-FR"/>
            </w:rPr>
            <w:t xml:space="preserve"> [Page 50]</w:t>
          </w:r>
        </w:p>
        <w:p w14:paraId="532F37D4" w14:textId="5C749D77" w:rsidR="001E65D6" w:rsidRPr="003C6765" w:rsidRDefault="001E65D6">
          <w:pPr>
            <w:pStyle w:val="TOC3"/>
            <w:tabs>
              <w:tab w:val="right" w:leader="dot" w:pos="9350"/>
            </w:tabs>
            <w:spacing w:after="384"/>
            <w:rPr>
              <w:rFonts w:asciiTheme="minorHAnsi" w:hAnsiTheme="minorHAnsi" w:cstheme="minorBidi"/>
              <w:noProof/>
              <w:kern w:val="2"/>
              <w:lang w:val="fr-FR" w:eastAsia="en-IE"/>
              <w14:ligatures w14:val="standardContextual"/>
            </w:rPr>
          </w:pPr>
          <w:hyperlink w:anchor="_Toc236207392" w:history="1">
            <w:r w:rsidRPr="003C6765">
              <w:rPr>
                <w:rStyle w:val="Hyperlink"/>
                <w:noProof/>
                <w:color w:val="auto"/>
                <w:u w:val="none"/>
                <w:lang w:val="fr-FR"/>
              </w:rPr>
              <w:t>7.4.5 Fingal County Council</w:t>
            </w:r>
          </w:hyperlink>
          <w:r w:rsidR="003C6765" w:rsidRPr="003C6765">
            <w:rPr>
              <w:rStyle w:val="Hyperlink"/>
              <w:noProof/>
              <w:color w:val="auto"/>
              <w:u w:val="none"/>
              <w:lang w:val="fr-FR"/>
            </w:rPr>
            <w:t xml:space="preserve"> [P</w:t>
          </w:r>
          <w:r w:rsidR="003C6765">
            <w:rPr>
              <w:rStyle w:val="Hyperlink"/>
              <w:noProof/>
              <w:color w:val="auto"/>
              <w:u w:val="none"/>
              <w:lang w:val="fr-FR"/>
            </w:rPr>
            <w:t>age 50]</w:t>
          </w:r>
        </w:p>
        <w:p w14:paraId="557DAE3C" w14:textId="0F682C1D" w:rsidR="001E65D6" w:rsidRPr="00941F82" w:rsidRDefault="001E65D6">
          <w:pPr>
            <w:pStyle w:val="TOC3"/>
            <w:tabs>
              <w:tab w:val="right" w:leader="dot" w:pos="9350"/>
            </w:tabs>
            <w:spacing w:after="384"/>
            <w:rPr>
              <w:rFonts w:asciiTheme="minorHAnsi" w:hAnsiTheme="minorHAnsi" w:cstheme="minorBidi"/>
              <w:noProof/>
              <w:kern w:val="2"/>
              <w:lang w:val="fr-FR" w:eastAsia="en-IE"/>
              <w14:ligatures w14:val="standardContextual"/>
            </w:rPr>
          </w:pPr>
          <w:hyperlink w:anchor="_Toc236207393" w:history="1">
            <w:r w:rsidRPr="00941F82">
              <w:rPr>
                <w:rStyle w:val="Hyperlink"/>
                <w:noProof/>
                <w:color w:val="auto"/>
                <w:u w:val="none"/>
                <w:lang w:val="fr-FR"/>
              </w:rPr>
              <w:t>7.4.6 Wexford County Council</w:t>
            </w:r>
          </w:hyperlink>
          <w:r w:rsidR="003C6765" w:rsidRPr="00941F82">
            <w:rPr>
              <w:rStyle w:val="Hyperlink"/>
              <w:noProof/>
              <w:color w:val="auto"/>
              <w:u w:val="none"/>
              <w:lang w:val="fr-FR"/>
            </w:rPr>
            <w:t xml:space="preserve"> [Page 51]</w:t>
          </w:r>
        </w:p>
        <w:p w14:paraId="5192150E" w14:textId="636B45F4" w:rsidR="001E65D6" w:rsidRPr="00941F82" w:rsidRDefault="001E65D6">
          <w:pPr>
            <w:pStyle w:val="TOC1"/>
            <w:spacing w:after="384"/>
            <w:rPr>
              <w:rFonts w:asciiTheme="minorHAnsi" w:hAnsiTheme="minorHAnsi" w:cstheme="minorBidi"/>
              <w:b w:val="0"/>
              <w:bCs w:val="0"/>
              <w:kern w:val="2"/>
              <w:lang w:val="fr-FR" w:eastAsia="en-IE"/>
              <w14:ligatures w14:val="standardContextual"/>
            </w:rPr>
          </w:pPr>
          <w:hyperlink w:anchor="_Toc236207394" w:history="1">
            <w:r w:rsidRPr="00941F82">
              <w:rPr>
                <w:rStyle w:val="Hyperlink"/>
                <w:color w:val="auto"/>
                <w:u w:val="none"/>
                <w:lang w:val="fr-FR"/>
              </w:rPr>
              <w:t>Appendix</w:t>
            </w:r>
          </w:hyperlink>
          <w:r w:rsidR="003C6765" w:rsidRPr="00941F82">
            <w:rPr>
              <w:rStyle w:val="Hyperlink"/>
              <w:color w:val="auto"/>
              <w:u w:val="none"/>
              <w:lang w:val="fr-FR"/>
            </w:rPr>
            <w:t xml:space="preserve"> [Page 54]</w:t>
          </w:r>
        </w:p>
        <w:p w14:paraId="6C3E8B15" w14:textId="578022A8" w:rsidR="001E65D6" w:rsidRPr="001E65D6" w:rsidRDefault="001E65D6">
          <w:pPr>
            <w:pStyle w:val="TOC1"/>
            <w:spacing w:after="384"/>
            <w:rPr>
              <w:rFonts w:asciiTheme="minorHAnsi" w:hAnsiTheme="minorHAnsi" w:cstheme="minorBidi"/>
              <w:b w:val="0"/>
              <w:bCs w:val="0"/>
              <w:kern w:val="2"/>
              <w:lang w:eastAsia="en-IE"/>
              <w14:ligatures w14:val="standardContextual"/>
            </w:rPr>
          </w:pPr>
          <w:hyperlink w:anchor="_Toc236207395" w:history="1">
            <w:r w:rsidRPr="001E65D6">
              <w:rPr>
                <w:rStyle w:val="Hyperlink"/>
                <w:color w:val="auto"/>
                <w:u w:val="none"/>
              </w:rPr>
              <w:t>Short Reflections</w:t>
            </w:r>
          </w:hyperlink>
          <w:r w:rsidR="003C6765">
            <w:rPr>
              <w:rStyle w:val="Hyperlink"/>
              <w:color w:val="auto"/>
              <w:u w:val="none"/>
            </w:rPr>
            <w:t xml:space="preserve"> [Page 55]</w:t>
          </w:r>
        </w:p>
        <w:p w14:paraId="3C04D4CE" w14:textId="366A8C08" w:rsidR="00EF1D6B" w:rsidRDefault="003F1BCD" w:rsidP="00C238F3">
          <w:r w:rsidRPr="001E65D6">
            <w:rPr>
              <w:noProof/>
            </w:rPr>
            <w:fldChar w:fldCharType="end"/>
          </w:r>
        </w:p>
      </w:sdtContent>
    </w:sdt>
    <w:p w14:paraId="0EB4A745" w14:textId="31035637" w:rsidR="00E14550" w:rsidRDefault="00E14550" w:rsidP="00E14550">
      <w:r>
        <w:t xml:space="preserve">[Page </w:t>
      </w:r>
      <w:r w:rsidR="00BF450E">
        <w:t>3</w:t>
      </w:r>
      <w:r>
        <w:t>]</w:t>
      </w:r>
    </w:p>
    <w:p w14:paraId="49914E4A" w14:textId="392A6ED1" w:rsidR="00ED4D5A" w:rsidRPr="00BE6224" w:rsidRDefault="00ED4D5A" w:rsidP="00ED4D5A">
      <w:pPr>
        <w:pStyle w:val="Heading1"/>
      </w:pPr>
      <w:bookmarkStart w:id="0" w:name="_Toc236207324"/>
      <w:r>
        <w:t>Glossary</w:t>
      </w:r>
      <w:bookmarkEnd w:id="0"/>
    </w:p>
    <w:p w14:paraId="760E0966" w14:textId="0BAE9A78" w:rsidR="00E97ACD" w:rsidRDefault="00E97ACD" w:rsidP="00E97ACD">
      <w:pPr>
        <w:tabs>
          <w:tab w:val="left" w:pos="4219"/>
        </w:tabs>
        <w:spacing w:line="278" w:lineRule="auto"/>
      </w:pPr>
      <w:r>
        <w:t>A</w:t>
      </w:r>
      <w:r w:rsidR="00680516">
        <w:t xml:space="preserve"> </w:t>
      </w:r>
      <w:r>
        <w:t>B</w:t>
      </w:r>
      <w:r w:rsidR="00680516">
        <w:t xml:space="preserve"> </w:t>
      </w:r>
      <w:r>
        <w:t>I</w:t>
      </w:r>
      <w:r w:rsidR="00680516">
        <w:t xml:space="preserve"> </w:t>
      </w:r>
      <w:r>
        <w:t>I Acquired Brain Injuries Ireland</w:t>
      </w:r>
    </w:p>
    <w:p w14:paraId="138B7B61" w14:textId="7E0BF4CB" w:rsidR="00E97ACD" w:rsidRDefault="00E97ACD" w:rsidP="00E97ACD">
      <w:pPr>
        <w:tabs>
          <w:tab w:val="left" w:pos="4219"/>
        </w:tabs>
        <w:spacing w:line="278" w:lineRule="auto"/>
      </w:pPr>
      <w:r>
        <w:t>A</w:t>
      </w:r>
      <w:r w:rsidR="00680516">
        <w:t xml:space="preserve"> </w:t>
      </w:r>
      <w:r>
        <w:t>H</w:t>
      </w:r>
      <w:r w:rsidR="00680516">
        <w:t xml:space="preserve"> </w:t>
      </w:r>
      <w:r>
        <w:t>B Approved Housing Body</w:t>
      </w:r>
    </w:p>
    <w:p w14:paraId="6908EC50" w14:textId="2FCE4DA8" w:rsidR="00E97ACD" w:rsidRDefault="00E97ACD" w:rsidP="00E97ACD">
      <w:pPr>
        <w:tabs>
          <w:tab w:val="left" w:pos="4219"/>
        </w:tabs>
        <w:spacing w:line="278" w:lineRule="auto"/>
      </w:pPr>
      <w:r w:rsidRPr="00487D82">
        <w:t>Assisted Decision-Making (Capacity) Act 2015</w:t>
      </w:r>
      <w:r>
        <w:t xml:space="preserve"> </w:t>
      </w:r>
      <w:r w:rsidRPr="00487D82">
        <w:t>This is the statutory framework to support decision making by adults who have difficulty in making decisions without help.</w:t>
      </w:r>
    </w:p>
    <w:p w14:paraId="165E9C1F" w14:textId="4082847E" w:rsidR="00E97ACD" w:rsidRPr="00487D82" w:rsidRDefault="00E97ACD" w:rsidP="00E97ACD">
      <w:pPr>
        <w:tabs>
          <w:tab w:val="left" w:pos="4219"/>
        </w:tabs>
        <w:spacing w:line="278" w:lineRule="auto"/>
      </w:pPr>
      <w:r>
        <w:t>C</w:t>
      </w:r>
      <w:r w:rsidR="00680516">
        <w:t xml:space="preserve"> </w:t>
      </w:r>
      <w:r>
        <w:t>A</w:t>
      </w:r>
      <w:r w:rsidR="00680516">
        <w:t xml:space="preserve"> </w:t>
      </w:r>
      <w:r>
        <w:t>S Capital Assistance Scheme</w:t>
      </w:r>
      <w:r w:rsidR="00A16C19">
        <w:t>.</w:t>
      </w:r>
    </w:p>
    <w:p w14:paraId="469809AF" w14:textId="0E57C20A" w:rsidR="00E97ACD" w:rsidRDefault="00E97ACD" w:rsidP="00E97ACD">
      <w:pPr>
        <w:tabs>
          <w:tab w:val="left" w:pos="4219"/>
        </w:tabs>
        <w:spacing w:line="278" w:lineRule="auto"/>
      </w:pPr>
      <w:r>
        <w:t>C</w:t>
      </w:r>
      <w:r w:rsidR="00680516">
        <w:t xml:space="preserve"> </w:t>
      </w:r>
      <w:r>
        <w:t>C</w:t>
      </w:r>
      <w:r w:rsidR="00680516">
        <w:t xml:space="preserve"> </w:t>
      </w:r>
      <w:r>
        <w:t>M</w:t>
      </w:r>
      <w:r w:rsidR="00680516">
        <w:t xml:space="preserve"> </w:t>
      </w:r>
      <w:r>
        <w:t>A City and County Managers Association</w:t>
      </w:r>
      <w:r w:rsidR="00A16C19">
        <w:t>.</w:t>
      </w:r>
    </w:p>
    <w:p w14:paraId="51B84FCC" w14:textId="543DB03E" w:rsidR="00E97ACD" w:rsidRDefault="00E97ACD" w:rsidP="00E97ACD">
      <w:pPr>
        <w:tabs>
          <w:tab w:val="left" w:pos="4219"/>
        </w:tabs>
        <w:spacing w:line="278" w:lineRule="auto"/>
      </w:pPr>
      <w:r>
        <w:t>C</w:t>
      </w:r>
      <w:r w:rsidR="00680516">
        <w:t xml:space="preserve"> </w:t>
      </w:r>
      <w:r>
        <w:t>I</w:t>
      </w:r>
      <w:r w:rsidR="00680516">
        <w:t xml:space="preserve"> </w:t>
      </w:r>
      <w:r>
        <w:t>H Chartered Institute of Housing</w:t>
      </w:r>
      <w:r w:rsidR="00A16C19">
        <w:t>.</w:t>
      </w:r>
    </w:p>
    <w:p w14:paraId="26DA1B0E" w14:textId="3B727EBC" w:rsidR="00E97ACD" w:rsidRDefault="00E97ACD" w:rsidP="00E97ACD">
      <w:pPr>
        <w:tabs>
          <w:tab w:val="left" w:pos="4219"/>
        </w:tabs>
        <w:spacing w:line="278" w:lineRule="auto"/>
      </w:pPr>
      <w:r>
        <w:t>C</w:t>
      </w:r>
      <w:r w:rsidR="00680516">
        <w:t xml:space="preserve"> </w:t>
      </w:r>
      <w:r>
        <w:t>H</w:t>
      </w:r>
      <w:r w:rsidR="00680516">
        <w:t xml:space="preserve"> </w:t>
      </w:r>
      <w:r>
        <w:t>O Community Healthcare Organisation</w:t>
      </w:r>
      <w:r w:rsidR="00A16C19">
        <w:t>.</w:t>
      </w:r>
    </w:p>
    <w:p w14:paraId="184CA8AD" w14:textId="5B3118CF" w:rsidR="00E97ACD" w:rsidRDefault="00E97ACD" w:rsidP="00E97ACD">
      <w:pPr>
        <w:tabs>
          <w:tab w:val="left" w:pos="4219"/>
        </w:tabs>
        <w:spacing w:line="278" w:lineRule="auto"/>
      </w:pPr>
      <w:r>
        <w:lastRenderedPageBreak/>
        <w:t>D</w:t>
      </w:r>
      <w:r w:rsidR="00680516">
        <w:t xml:space="preserve"> </w:t>
      </w:r>
      <w:r>
        <w:t>C</w:t>
      </w:r>
      <w:r w:rsidR="00680516">
        <w:t xml:space="preserve"> </w:t>
      </w:r>
      <w:r>
        <w:t>D</w:t>
      </w:r>
      <w:r w:rsidR="00680516">
        <w:t xml:space="preserve"> </w:t>
      </w:r>
      <w:r>
        <w:t>E Department of Children, Disability and Equality</w:t>
      </w:r>
      <w:r w:rsidR="00A16C19">
        <w:t>.</w:t>
      </w:r>
    </w:p>
    <w:p w14:paraId="4FEFBE5A" w14:textId="7C4706E1" w:rsidR="00E97ACD" w:rsidRDefault="00E97ACD" w:rsidP="00E97ACD">
      <w:pPr>
        <w:tabs>
          <w:tab w:val="left" w:pos="4219"/>
        </w:tabs>
        <w:spacing w:line="278" w:lineRule="auto"/>
      </w:pPr>
      <w:r>
        <w:t>D</w:t>
      </w:r>
      <w:r w:rsidR="00680516">
        <w:t xml:space="preserve"> </w:t>
      </w:r>
      <w:r>
        <w:t>C</w:t>
      </w:r>
      <w:r w:rsidR="00680516">
        <w:t xml:space="preserve"> </w:t>
      </w:r>
      <w:r>
        <w:t>E</w:t>
      </w:r>
      <w:r w:rsidR="00680516">
        <w:t xml:space="preserve"> </w:t>
      </w:r>
      <w:r>
        <w:t>D</w:t>
      </w:r>
      <w:r w:rsidR="00680516">
        <w:t xml:space="preserve"> </w:t>
      </w:r>
      <w:r>
        <w:t>I</w:t>
      </w:r>
      <w:r w:rsidR="00680516">
        <w:t xml:space="preserve"> </w:t>
      </w:r>
      <w:r>
        <w:t xml:space="preserve">Y </w:t>
      </w:r>
      <w:r w:rsidRPr="00487D82">
        <w:t>Department of Children, Equality, Disability, Integration and Youth.</w:t>
      </w:r>
    </w:p>
    <w:p w14:paraId="3B6663CE" w14:textId="6D6CB579" w:rsidR="00E97ACD" w:rsidRDefault="00E97ACD" w:rsidP="00E97ACD">
      <w:pPr>
        <w:tabs>
          <w:tab w:val="left" w:pos="4219"/>
        </w:tabs>
        <w:spacing w:line="278" w:lineRule="auto"/>
      </w:pPr>
      <w:r>
        <w:t>D</w:t>
      </w:r>
      <w:r w:rsidR="00680516">
        <w:t xml:space="preserve"> </w:t>
      </w:r>
      <w:r>
        <w:t>H</w:t>
      </w:r>
      <w:r w:rsidR="00680516">
        <w:t xml:space="preserve"> </w:t>
      </w:r>
      <w:r>
        <w:t>L</w:t>
      </w:r>
      <w:r w:rsidR="00680516">
        <w:t xml:space="preserve"> </w:t>
      </w:r>
      <w:r>
        <w:t>G</w:t>
      </w:r>
      <w:r w:rsidR="00680516">
        <w:t xml:space="preserve"> </w:t>
      </w:r>
      <w:r>
        <w:t xml:space="preserve">H </w:t>
      </w:r>
      <w:r w:rsidRPr="00487D82">
        <w:t>Department of Housing, Local Government and Heritage.</w:t>
      </w:r>
    </w:p>
    <w:p w14:paraId="620F98E5" w14:textId="49CE600F" w:rsidR="00E97ACD" w:rsidRPr="00487D82" w:rsidRDefault="00E97ACD" w:rsidP="00E97ACD">
      <w:pPr>
        <w:tabs>
          <w:tab w:val="left" w:pos="4219"/>
        </w:tabs>
        <w:spacing w:line="278" w:lineRule="auto"/>
      </w:pPr>
      <w:r>
        <w:t>D</w:t>
      </w:r>
      <w:r w:rsidR="00680516">
        <w:t xml:space="preserve"> </w:t>
      </w:r>
      <w:r>
        <w:t>o</w:t>
      </w:r>
      <w:r w:rsidR="00680516">
        <w:t xml:space="preserve"> </w:t>
      </w:r>
      <w:r>
        <w:t>H Department of Health</w:t>
      </w:r>
      <w:r w:rsidR="00A16C19">
        <w:t>.</w:t>
      </w:r>
    </w:p>
    <w:p w14:paraId="0B6978D7" w14:textId="1F38C647" w:rsidR="00E97ACD" w:rsidRDefault="00E97ACD" w:rsidP="00E97ACD">
      <w:pPr>
        <w:tabs>
          <w:tab w:val="left" w:pos="4219"/>
        </w:tabs>
        <w:spacing w:line="278" w:lineRule="auto"/>
      </w:pPr>
      <w:r>
        <w:t>D</w:t>
      </w:r>
      <w:r w:rsidR="00680516">
        <w:t xml:space="preserve"> </w:t>
      </w:r>
      <w:r>
        <w:t>A</w:t>
      </w:r>
      <w:r w:rsidR="00680516">
        <w:t xml:space="preserve"> </w:t>
      </w:r>
      <w:r>
        <w:t>T Disability Action Team</w:t>
      </w:r>
      <w:r w:rsidR="00A16C19">
        <w:t>.</w:t>
      </w:r>
    </w:p>
    <w:p w14:paraId="684D75F1" w14:textId="54BB0888" w:rsidR="00E97ACD" w:rsidRPr="00A418DE" w:rsidRDefault="00E97ACD" w:rsidP="00E97ACD">
      <w:pPr>
        <w:tabs>
          <w:tab w:val="left" w:pos="4219"/>
        </w:tabs>
        <w:spacing w:line="278" w:lineRule="auto"/>
      </w:pPr>
      <w:r>
        <w:t>D</w:t>
      </w:r>
      <w:r w:rsidR="00680516">
        <w:t xml:space="preserve"> </w:t>
      </w:r>
      <w:r>
        <w:t>I</w:t>
      </w:r>
      <w:r w:rsidR="00680516">
        <w:t xml:space="preserve"> </w:t>
      </w:r>
      <w:r>
        <w:t>S</w:t>
      </w:r>
      <w:r w:rsidR="00680516">
        <w:t xml:space="preserve"> </w:t>
      </w:r>
      <w:r>
        <w:t>C Disability and Inclusion Steering Committee</w:t>
      </w:r>
      <w:r w:rsidR="00A16C19">
        <w:t>.</w:t>
      </w:r>
    </w:p>
    <w:p w14:paraId="7EB29456" w14:textId="786F9C45" w:rsidR="00E97ACD" w:rsidRPr="00487D82" w:rsidRDefault="00E97ACD" w:rsidP="00E97ACD">
      <w:pPr>
        <w:tabs>
          <w:tab w:val="left" w:pos="4219"/>
        </w:tabs>
        <w:spacing w:line="278" w:lineRule="auto"/>
      </w:pPr>
      <w:r>
        <w:t>D</w:t>
      </w:r>
      <w:r w:rsidR="00680516">
        <w:t xml:space="preserve"> </w:t>
      </w:r>
      <w:r>
        <w:t>L</w:t>
      </w:r>
      <w:r w:rsidR="00680516">
        <w:t xml:space="preserve"> </w:t>
      </w:r>
      <w:r>
        <w:t xml:space="preserve">R </w:t>
      </w:r>
      <w:r w:rsidRPr="00A418DE">
        <w:t>Dún Laoghaire-Rathdown County Council</w:t>
      </w:r>
      <w:r w:rsidR="00A16C19">
        <w:t>.</w:t>
      </w:r>
    </w:p>
    <w:p w14:paraId="23F195C3" w14:textId="44B08F93" w:rsidR="00E97ACD" w:rsidRDefault="00E97ACD" w:rsidP="00E97ACD">
      <w:pPr>
        <w:tabs>
          <w:tab w:val="left" w:pos="4219"/>
        </w:tabs>
        <w:spacing w:line="278" w:lineRule="auto"/>
      </w:pPr>
      <w:r>
        <w:t>D</w:t>
      </w:r>
      <w:r w:rsidR="00680516">
        <w:t xml:space="preserve"> </w:t>
      </w:r>
      <w:r>
        <w:t>P</w:t>
      </w:r>
      <w:r w:rsidR="00680516">
        <w:t xml:space="preserve"> </w:t>
      </w:r>
      <w:r>
        <w:t>O Disabled Persons Organisation</w:t>
      </w:r>
      <w:r w:rsidR="00A16C19">
        <w:t>.</w:t>
      </w:r>
    </w:p>
    <w:p w14:paraId="060B30B0" w14:textId="4E52500B" w:rsidR="00E97ACD" w:rsidRDefault="00E97ACD" w:rsidP="00E97ACD">
      <w:pPr>
        <w:tabs>
          <w:tab w:val="left" w:pos="4219"/>
        </w:tabs>
        <w:spacing w:line="278" w:lineRule="auto"/>
      </w:pPr>
      <w:r>
        <w:t>H</w:t>
      </w:r>
      <w:r w:rsidR="00680516">
        <w:t xml:space="preserve"> </w:t>
      </w:r>
      <w:r>
        <w:t>I</w:t>
      </w:r>
      <w:r w:rsidR="00680516">
        <w:t xml:space="preserve"> </w:t>
      </w:r>
      <w:r>
        <w:t>Q</w:t>
      </w:r>
      <w:r w:rsidR="00680516">
        <w:t xml:space="preserve"> </w:t>
      </w:r>
      <w:r>
        <w:t>A Health Information and Quality Authority</w:t>
      </w:r>
      <w:r w:rsidR="00A16C19">
        <w:t>.</w:t>
      </w:r>
    </w:p>
    <w:p w14:paraId="7657710E" w14:textId="5FD2EA3C" w:rsidR="00E97ACD" w:rsidRDefault="00F37ABB" w:rsidP="00E97ACD">
      <w:pPr>
        <w:tabs>
          <w:tab w:val="left" w:pos="4219"/>
        </w:tabs>
        <w:spacing w:line="278" w:lineRule="auto"/>
      </w:pPr>
      <w:r>
        <w:t>H S E</w:t>
      </w:r>
      <w:r w:rsidR="00E97ACD">
        <w:t xml:space="preserve"> Health Service Executive</w:t>
      </w:r>
      <w:r w:rsidR="00A16C19">
        <w:t>.</w:t>
      </w:r>
    </w:p>
    <w:p w14:paraId="13990ADE" w14:textId="0B276F5D" w:rsidR="00E97ACD" w:rsidRDefault="00E97ACD" w:rsidP="00E97ACD">
      <w:pPr>
        <w:tabs>
          <w:tab w:val="left" w:pos="4219"/>
        </w:tabs>
        <w:spacing w:line="278" w:lineRule="auto"/>
      </w:pPr>
      <w:r>
        <w:t>H</w:t>
      </w:r>
      <w:r w:rsidR="00680516">
        <w:t xml:space="preserve"> </w:t>
      </w:r>
      <w:r>
        <w:t>D Hidden Disability</w:t>
      </w:r>
      <w:r w:rsidR="00A16C19">
        <w:t>.</w:t>
      </w:r>
    </w:p>
    <w:p w14:paraId="7142A5F6" w14:textId="02E7FFB5" w:rsidR="00E97ACD" w:rsidRDefault="00E97ACD" w:rsidP="00E97ACD">
      <w:pPr>
        <w:tabs>
          <w:tab w:val="left" w:pos="4219"/>
        </w:tabs>
        <w:spacing w:line="278" w:lineRule="auto"/>
      </w:pPr>
      <w:r>
        <w:t>H</w:t>
      </w:r>
      <w:r w:rsidR="00680516">
        <w:t xml:space="preserve"> </w:t>
      </w:r>
      <w:r>
        <w:t>A Housing Agency</w:t>
      </w:r>
      <w:r w:rsidR="00A16C19">
        <w:t>.</w:t>
      </w:r>
    </w:p>
    <w:p w14:paraId="24E5BADE" w14:textId="30697CB5" w:rsidR="00E97ACD" w:rsidRDefault="00E97ACD" w:rsidP="00E97ACD">
      <w:pPr>
        <w:tabs>
          <w:tab w:val="left" w:pos="4219"/>
        </w:tabs>
        <w:spacing w:line="278" w:lineRule="auto"/>
      </w:pPr>
      <w:r>
        <w:t>H</w:t>
      </w:r>
      <w:r w:rsidR="00680516">
        <w:t xml:space="preserve"> </w:t>
      </w:r>
      <w:r>
        <w:t>M</w:t>
      </w:r>
      <w:r w:rsidR="00680516">
        <w:t xml:space="preserve"> </w:t>
      </w:r>
      <w:r>
        <w:t xml:space="preserve">D Form 1 </w:t>
      </w:r>
      <w:r w:rsidRPr="00A418DE">
        <w:t>Housing Medical/Disability Form 1.</w:t>
      </w:r>
    </w:p>
    <w:p w14:paraId="1C3E8ABA" w14:textId="72916CDC" w:rsidR="00E97ACD" w:rsidRDefault="00E97ACD" w:rsidP="00E97ACD">
      <w:pPr>
        <w:tabs>
          <w:tab w:val="left" w:pos="4219"/>
        </w:tabs>
        <w:spacing w:line="278" w:lineRule="auto"/>
      </w:pPr>
      <w:r>
        <w:t>H</w:t>
      </w:r>
      <w:r w:rsidR="00363AD6">
        <w:t xml:space="preserve"> </w:t>
      </w:r>
      <w:r>
        <w:t>D</w:t>
      </w:r>
      <w:r w:rsidR="00363AD6">
        <w:t xml:space="preserve"> </w:t>
      </w:r>
      <w:r>
        <w:t>S</w:t>
      </w:r>
      <w:r w:rsidR="00363AD6">
        <w:t xml:space="preserve"> </w:t>
      </w:r>
      <w:r>
        <w:t>G Housing and Disability Steering Group</w:t>
      </w:r>
      <w:r w:rsidR="00A16C19">
        <w:t>.</w:t>
      </w:r>
    </w:p>
    <w:p w14:paraId="63F55A67" w14:textId="6B1E3C18" w:rsidR="00E97ACD" w:rsidRDefault="00E97ACD" w:rsidP="00E97ACD">
      <w:pPr>
        <w:tabs>
          <w:tab w:val="left" w:pos="4219"/>
        </w:tabs>
        <w:spacing w:line="278" w:lineRule="auto"/>
      </w:pPr>
      <w:r>
        <w:t>[Page 4]</w:t>
      </w:r>
    </w:p>
    <w:p w14:paraId="265CBE44" w14:textId="24414992" w:rsidR="00E97ACD" w:rsidRDefault="00E97ACD" w:rsidP="00E97ACD">
      <w:pPr>
        <w:tabs>
          <w:tab w:val="left" w:pos="4219"/>
        </w:tabs>
        <w:spacing w:line="278" w:lineRule="auto"/>
      </w:pPr>
      <w:r>
        <w:t>I</w:t>
      </w:r>
      <w:r w:rsidR="00363AD6">
        <w:t xml:space="preserve"> </w:t>
      </w:r>
      <w:r>
        <w:t>L</w:t>
      </w:r>
      <w:r w:rsidR="00363AD6">
        <w:t xml:space="preserve"> </w:t>
      </w:r>
      <w:r>
        <w:t>M</w:t>
      </w:r>
      <w:r w:rsidR="00363AD6">
        <w:t xml:space="preserve"> </w:t>
      </w:r>
      <w:r>
        <w:t>I Independent Living Movement Ireland</w:t>
      </w:r>
      <w:r w:rsidR="00FA1288">
        <w:t>.</w:t>
      </w:r>
    </w:p>
    <w:p w14:paraId="4EFBEF20" w14:textId="00C7484F" w:rsidR="00E97ACD" w:rsidRDefault="00E97ACD" w:rsidP="00E97ACD">
      <w:pPr>
        <w:tabs>
          <w:tab w:val="left" w:pos="4219"/>
        </w:tabs>
        <w:spacing w:line="278" w:lineRule="auto"/>
      </w:pPr>
      <w:r>
        <w:t>I</w:t>
      </w:r>
      <w:r w:rsidR="00363AD6">
        <w:t xml:space="preserve"> </w:t>
      </w:r>
      <w:r>
        <w:t>C</w:t>
      </w:r>
      <w:r w:rsidR="00363AD6">
        <w:t xml:space="preserve"> </w:t>
      </w:r>
      <w:r>
        <w:t>S</w:t>
      </w:r>
      <w:r w:rsidR="00363AD6">
        <w:t xml:space="preserve"> </w:t>
      </w:r>
      <w:r>
        <w:t>H Irish Council for Social Housing</w:t>
      </w:r>
      <w:r w:rsidR="00FA1288">
        <w:t>.</w:t>
      </w:r>
    </w:p>
    <w:p w14:paraId="32116FD9" w14:textId="09C0750E" w:rsidR="00E97ACD" w:rsidRDefault="00E97ACD" w:rsidP="00E97ACD">
      <w:pPr>
        <w:tabs>
          <w:tab w:val="left" w:pos="4219"/>
        </w:tabs>
        <w:spacing w:line="278" w:lineRule="auto"/>
      </w:pPr>
      <w:r>
        <w:t>I</w:t>
      </w:r>
      <w:r w:rsidR="00363AD6">
        <w:t xml:space="preserve"> </w:t>
      </w:r>
      <w:r>
        <w:t>W</w:t>
      </w:r>
      <w:r w:rsidR="00363AD6">
        <w:t xml:space="preserve"> </w:t>
      </w:r>
      <w:r>
        <w:t>A Irish Wheelchair Association</w:t>
      </w:r>
      <w:r w:rsidR="00FA1288">
        <w:t>.</w:t>
      </w:r>
    </w:p>
    <w:p w14:paraId="61FCADC6" w14:textId="29CBF00F" w:rsidR="00E97ACD" w:rsidRDefault="00E97ACD" w:rsidP="00E97ACD">
      <w:pPr>
        <w:tabs>
          <w:tab w:val="left" w:pos="4219"/>
        </w:tabs>
        <w:spacing w:line="278" w:lineRule="auto"/>
      </w:pPr>
      <w:r>
        <w:lastRenderedPageBreak/>
        <w:t>K</w:t>
      </w:r>
      <w:r w:rsidR="00363AD6">
        <w:t xml:space="preserve"> </w:t>
      </w:r>
      <w:r>
        <w:t>C</w:t>
      </w:r>
      <w:r w:rsidR="00363AD6">
        <w:t xml:space="preserve"> </w:t>
      </w:r>
      <w:r>
        <w:t>C Kildare County Council</w:t>
      </w:r>
      <w:r w:rsidR="00FA1288">
        <w:t>.</w:t>
      </w:r>
    </w:p>
    <w:p w14:paraId="35A36BE2" w14:textId="0FC5295F" w:rsidR="00E97ACD" w:rsidRDefault="00E97ACD" w:rsidP="00E97ACD">
      <w:pPr>
        <w:tabs>
          <w:tab w:val="left" w:pos="4219"/>
        </w:tabs>
        <w:spacing w:line="278" w:lineRule="auto"/>
      </w:pPr>
      <w:r>
        <w:t>L</w:t>
      </w:r>
      <w:r w:rsidR="00363AD6">
        <w:t xml:space="preserve"> </w:t>
      </w:r>
      <w:r>
        <w:t>A Local Authority</w:t>
      </w:r>
      <w:r w:rsidR="00FA1288">
        <w:t>.</w:t>
      </w:r>
    </w:p>
    <w:p w14:paraId="596E869B" w14:textId="294A03AB" w:rsidR="00E97ACD" w:rsidRDefault="00E97ACD" w:rsidP="00E97ACD">
      <w:pPr>
        <w:tabs>
          <w:tab w:val="left" w:pos="4219"/>
        </w:tabs>
        <w:spacing w:line="278" w:lineRule="auto"/>
      </w:pPr>
      <w:r>
        <w:t>L</w:t>
      </w:r>
      <w:r w:rsidR="00363AD6">
        <w:t xml:space="preserve"> </w:t>
      </w:r>
      <w:r>
        <w:t>A</w:t>
      </w:r>
      <w:r w:rsidR="00363AD6">
        <w:t xml:space="preserve"> </w:t>
      </w:r>
      <w:r>
        <w:t>M</w:t>
      </w:r>
      <w:r w:rsidR="00363AD6">
        <w:t xml:space="preserve"> </w:t>
      </w:r>
      <w:r>
        <w:t>A Local Authority Members Association</w:t>
      </w:r>
      <w:r w:rsidR="00FA1288">
        <w:t>.</w:t>
      </w:r>
    </w:p>
    <w:p w14:paraId="002EC96B" w14:textId="78F9901B" w:rsidR="00E97ACD" w:rsidRDefault="00E97ACD" w:rsidP="00E97ACD">
      <w:pPr>
        <w:tabs>
          <w:tab w:val="left" w:pos="4219"/>
        </w:tabs>
        <w:spacing w:line="278" w:lineRule="auto"/>
      </w:pPr>
      <w:r>
        <w:t>N</w:t>
      </w:r>
      <w:r w:rsidR="00363AD6">
        <w:t xml:space="preserve"> </w:t>
      </w:r>
      <w:r>
        <w:t>D</w:t>
      </w:r>
      <w:r w:rsidR="00363AD6">
        <w:t xml:space="preserve"> </w:t>
      </w:r>
      <w:r>
        <w:t>A National Disability Authority</w:t>
      </w:r>
      <w:r w:rsidR="00FA1288">
        <w:t>.</w:t>
      </w:r>
    </w:p>
    <w:p w14:paraId="1DF1D0EF" w14:textId="6FF5BAFC" w:rsidR="00E97ACD" w:rsidRDefault="00E97ACD" w:rsidP="00E97ACD">
      <w:pPr>
        <w:tabs>
          <w:tab w:val="left" w:pos="4219"/>
        </w:tabs>
        <w:spacing w:line="278" w:lineRule="auto"/>
      </w:pPr>
      <w:r>
        <w:t>N</w:t>
      </w:r>
      <w:r w:rsidR="00363AD6">
        <w:t xml:space="preserve"> </w:t>
      </w:r>
      <w:r>
        <w:t>H</w:t>
      </w:r>
      <w:r w:rsidR="00363AD6">
        <w:t xml:space="preserve"> </w:t>
      </w:r>
      <w:r>
        <w:t>S</w:t>
      </w:r>
      <w:r w:rsidR="00363AD6">
        <w:t xml:space="preserve"> </w:t>
      </w:r>
      <w:r>
        <w:t>D</w:t>
      </w:r>
      <w:r w:rsidR="00363AD6">
        <w:t xml:space="preserve"> </w:t>
      </w:r>
      <w:r>
        <w:t>P National Housing Strategy for Disabled People 2022-2027</w:t>
      </w:r>
      <w:r w:rsidR="00FA1288">
        <w:t>.</w:t>
      </w:r>
    </w:p>
    <w:p w14:paraId="60E92A1B" w14:textId="5D1C0478" w:rsidR="00E97ACD" w:rsidRDefault="00680516" w:rsidP="00E97ACD">
      <w:pPr>
        <w:tabs>
          <w:tab w:val="left" w:pos="4219"/>
        </w:tabs>
        <w:spacing w:line="278" w:lineRule="auto"/>
      </w:pPr>
      <w:r>
        <w:t>N</w:t>
      </w:r>
      <w:r w:rsidR="00363AD6">
        <w:t xml:space="preserve"> </w:t>
      </w:r>
      <w:r>
        <w:t>I</w:t>
      </w:r>
      <w:r w:rsidR="00363AD6">
        <w:t xml:space="preserve"> </w:t>
      </w:r>
      <w:r>
        <w:t>S</w:t>
      </w:r>
      <w:r w:rsidR="00363AD6">
        <w:t xml:space="preserve"> </w:t>
      </w:r>
      <w:r>
        <w:t>G</w:t>
      </w:r>
      <w:r w:rsidR="00E97ACD">
        <w:t xml:space="preserve"> National Implementation Steering Group</w:t>
      </w:r>
      <w:r w:rsidR="00FA1288">
        <w:t>.</w:t>
      </w:r>
    </w:p>
    <w:p w14:paraId="6C012865" w14:textId="51162612" w:rsidR="00E97ACD" w:rsidRDefault="00E97ACD" w:rsidP="00E97ACD">
      <w:pPr>
        <w:tabs>
          <w:tab w:val="left" w:pos="4219"/>
        </w:tabs>
        <w:spacing w:line="278" w:lineRule="auto"/>
      </w:pPr>
      <w:r>
        <w:t>P&amp;A</w:t>
      </w:r>
      <w:r w:rsidR="00363AD6">
        <w:t xml:space="preserve"> – </w:t>
      </w:r>
      <w:r>
        <w:t>C</w:t>
      </w:r>
      <w:r w:rsidR="00363AD6">
        <w:t xml:space="preserve"> </w:t>
      </w:r>
      <w:r>
        <w:t>A</w:t>
      </w:r>
      <w:r w:rsidR="00363AD6">
        <w:t xml:space="preserve"> </w:t>
      </w:r>
      <w:r>
        <w:t>L</w:t>
      </w:r>
      <w:r w:rsidR="00363AD6">
        <w:t xml:space="preserve"> </w:t>
      </w:r>
      <w:r>
        <w:t>F</w:t>
      </w:r>
      <w:r w:rsidR="00363AD6">
        <w:t xml:space="preserve"> </w:t>
      </w:r>
      <w:r>
        <w:t xml:space="preserve"> Payment &amp; Availability-Capital Advance Leasing Facility</w:t>
      </w:r>
      <w:r w:rsidR="00FA1288">
        <w:t>.</w:t>
      </w:r>
    </w:p>
    <w:p w14:paraId="03779BB0" w14:textId="1F2E7391" w:rsidR="00E97ACD" w:rsidRDefault="00E97ACD" w:rsidP="00E97ACD">
      <w:pPr>
        <w:tabs>
          <w:tab w:val="left" w:pos="4219"/>
        </w:tabs>
        <w:spacing w:line="278" w:lineRule="auto"/>
      </w:pPr>
      <w:r>
        <w:t>R</w:t>
      </w:r>
      <w:r w:rsidR="00363AD6">
        <w:t xml:space="preserve"> </w:t>
      </w:r>
      <w:r>
        <w:t>I</w:t>
      </w:r>
      <w:r w:rsidR="00363AD6">
        <w:t xml:space="preserve"> </w:t>
      </w:r>
      <w:r>
        <w:t>G Regional Interagency Group</w:t>
      </w:r>
      <w:r w:rsidR="00FA1288">
        <w:t>.</w:t>
      </w:r>
    </w:p>
    <w:p w14:paraId="1E9C5F1E" w14:textId="0AAF0337" w:rsidR="00E97ACD" w:rsidRDefault="00E97ACD" w:rsidP="00E97ACD">
      <w:pPr>
        <w:tabs>
          <w:tab w:val="left" w:pos="4219"/>
        </w:tabs>
        <w:spacing w:line="278" w:lineRule="auto"/>
      </w:pPr>
      <w:r>
        <w:t>S</w:t>
      </w:r>
      <w:r w:rsidR="00363AD6">
        <w:t xml:space="preserve"> </w:t>
      </w:r>
      <w:r>
        <w:t>H</w:t>
      </w:r>
      <w:r w:rsidR="00363AD6">
        <w:t xml:space="preserve"> </w:t>
      </w:r>
      <w:r>
        <w:t>I</w:t>
      </w:r>
      <w:r w:rsidR="00363AD6">
        <w:t xml:space="preserve"> </w:t>
      </w:r>
      <w:r>
        <w:t>P Social Housing Investment Programme</w:t>
      </w:r>
      <w:r w:rsidR="00FA1288">
        <w:t>.</w:t>
      </w:r>
    </w:p>
    <w:p w14:paraId="6FF9D3DE" w14:textId="6539C9FD" w:rsidR="00E97ACD" w:rsidRDefault="00E97ACD" w:rsidP="00E97ACD">
      <w:pPr>
        <w:tabs>
          <w:tab w:val="left" w:pos="4219"/>
        </w:tabs>
        <w:spacing w:line="278" w:lineRule="auto"/>
      </w:pPr>
      <w:r>
        <w:t>T</w:t>
      </w:r>
      <w:r w:rsidR="00363AD6">
        <w:t xml:space="preserve"> </w:t>
      </w:r>
      <w:r>
        <w:t>S</w:t>
      </w:r>
      <w:r w:rsidR="00363AD6">
        <w:t xml:space="preserve"> </w:t>
      </w:r>
      <w:r>
        <w:t>O Tenancy Sustainment Officer</w:t>
      </w:r>
      <w:r w:rsidR="00FA1288">
        <w:t>.</w:t>
      </w:r>
    </w:p>
    <w:p w14:paraId="5E41E0E9" w14:textId="4317BBC5" w:rsidR="00E97ACD" w:rsidRDefault="00E97ACD" w:rsidP="00E97ACD">
      <w:pPr>
        <w:tabs>
          <w:tab w:val="left" w:pos="4219"/>
        </w:tabs>
        <w:spacing w:line="278" w:lineRule="auto"/>
      </w:pPr>
      <w:r>
        <w:t>U</w:t>
      </w:r>
      <w:r w:rsidR="00363AD6">
        <w:t xml:space="preserve"> </w:t>
      </w:r>
      <w:r>
        <w:t>N C</w:t>
      </w:r>
      <w:r w:rsidR="00363AD6">
        <w:t xml:space="preserve"> </w:t>
      </w:r>
      <w:r>
        <w:t>R</w:t>
      </w:r>
      <w:r w:rsidR="00363AD6">
        <w:t xml:space="preserve"> </w:t>
      </w:r>
      <w:r>
        <w:t>P</w:t>
      </w:r>
      <w:r w:rsidR="00363AD6">
        <w:t xml:space="preserve"> </w:t>
      </w:r>
      <w:r>
        <w:t>D</w:t>
      </w:r>
      <w:r w:rsidR="00363AD6">
        <w:t xml:space="preserve"> </w:t>
      </w:r>
      <w:r w:rsidRPr="00CC383D">
        <w:t>United Nations Convention on the Rights of Persons with Disabilitie</w:t>
      </w:r>
      <w:r>
        <w:t>s</w:t>
      </w:r>
      <w:r w:rsidR="00FA1288">
        <w:t>.</w:t>
      </w:r>
    </w:p>
    <w:p w14:paraId="205E2ED3" w14:textId="21BBF7A2" w:rsidR="00E97ACD" w:rsidRDefault="00363AD6" w:rsidP="00E97ACD">
      <w:pPr>
        <w:tabs>
          <w:tab w:val="left" w:pos="4219"/>
        </w:tabs>
        <w:spacing w:line="278" w:lineRule="auto"/>
      </w:pPr>
      <w:r>
        <w:t xml:space="preserve">U </w:t>
      </w:r>
      <w:r w:rsidR="00E97ACD">
        <w:t>D Universal Design</w:t>
      </w:r>
      <w:r w:rsidR="00FA1288">
        <w:t>.</w:t>
      </w:r>
    </w:p>
    <w:p w14:paraId="14277A73" w14:textId="2C32C468" w:rsidR="00ED4D5A" w:rsidRDefault="00E97ACD" w:rsidP="00E14550">
      <w:r>
        <w:t>[Page</w:t>
      </w:r>
      <w:r w:rsidR="00904943">
        <w:t xml:space="preserve"> 5]</w:t>
      </w:r>
    </w:p>
    <w:p w14:paraId="0F0F85C2" w14:textId="63706F1E" w:rsidR="00104DA0" w:rsidRPr="00BE6224" w:rsidRDefault="00104DA0" w:rsidP="00D62D0B">
      <w:pPr>
        <w:pStyle w:val="Heading1"/>
      </w:pPr>
      <w:bookmarkStart w:id="1" w:name="_Toc236207325"/>
      <w:r w:rsidRPr="00BE6224">
        <w:t>Message from the Chair of the National Implementation Steering Group</w:t>
      </w:r>
      <w:r w:rsidR="00FA1288">
        <w:t>.</w:t>
      </w:r>
      <w:bookmarkEnd w:id="1"/>
    </w:p>
    <w:p w14:paraId="066EB590" w14:textId="6B8612AA" w:rsidR="00FA2142" w:rsidRPr="00266D59" w:rsidRDefault="00104DA0" w:rsidP="002C0E34">
      <w:pPr>
        <w:rPr>
          <w:rStyle w:val="None"/>
          <w:u w:color="231F20"/>
        </w:rPr>
      </w:pPr>
      <w:r w:rsidRPr="00266D59">
        <w:rPr>
          <w:rStyle w:val="None"/>
          <w:u w:color="231F20"/>
        </w:rPr>
        <w:t xml:space="preserve">The National Implementation Steering Group </w:t>
      </w:r>
      <w:r w:rsidR="007A7DC8">
        <w:rPr>
          <w:rStyle w:val="None"/>
          <w:u w:color="231F20"/>
        </w:rPr>
        <w:t>(</w:t>
      </w:r>
      <w:r w:rsidR="00957EB8">
        <w:rPr>
          <w:rStyle w:val="None"/>
          <w:u w:color="231F20"/>
        </w:rPr>
        <w:t>NISG)</w:t>
      </w:r>
      <w:r w:rsidR="007A7DC8">
        <w:rPr>
          <w:rStyle w:val="None"/>
          <w:u w:color="231F20"/>
        </w:rPr>
        <w:t xml:space="preserve"> </w:t>
      </w:r>
      <w:r w:rsidRPr="00266D59">
        <w:rPr>
          <w:rStyle w:val="None"/>
          <w:u w:color="231F20"/>
        </w:rPr>
        <w:t>was set up in February 2023 to oversee the implementation of the National Housing Strategy for Disabled People</w:t>
      </w:r>
      <w:r w:rsidR="00AB0D41" w:rsidRPr="00266D59">
        <w:rPr>
          <w:rStyle w:val="None"/>
          <w:u w:color="231F20"/>
        </w:rPr>
        <w:t xml:space="preserve"> 2022-</w:t>
      </w:r>
      <w:r w:rsidR="002B7EEC" w:rsidRPr="00266D59">
        <w:rPr>
          <w:rStyle w:val="None"/>
          <w:u w:color="231F20"/>
        </w:rPr>
        <w:t>2027</w:t>
      </w:r>
      <w:r w:rsidRPr="00266D59">
        <w:rPr>
          <w:rStyle w:val="None"/>
          <w:u w:color="231F20"/>
        </w:rPr>
        <w:t xml:space="preserve">.  </w:t>
      </w:r>
      <w:r w:rsidR="002C2CF3" w:rsidRPr="00266D59">
        <w:rPr>
          <w:rStyle w:val="None"/>
          <w:u w:color="231F20"/>
        </w:rPr>
        <w:t>The members</w:t>
      </w:r>
      <w:r w:rsidR="00FC4759" w:rsidRPr="00266D59">
        <w:rPr>
          <w:rStyle w:val="None"/>
          <w:u w:color="231F20"/>
        </w:rPr>
        <w:t xml:space="preserve"> of the group are</w:t>
      </w:r>
      <w:r w:rsidR="002C2CF3" w:rsidRPr="00266D59">
        <w:rPr>
          <w:rStyle w:val="None"/>
          <w:u w:color="231F20"/>
        </w:rPr>
        <w:t xml:space="preserve"> draw</w:t>
      </w:r>
      <w:r w:rsidR="00FC4759" w:rsidRPr="00266D59">
        <w:rPr>
          <w:rStyle w:val="None"/>
          <w:u w:color="231F20"/>
        </w:rPr>
        <w:t>n</w:t>
      </w:r>
      <w:r w:rsidR="002C2CF3" w:rsidRPr="00266D59">
        <w:rPr>
          <w:rStyle w:val="None"/>
          <w:u w:color="231F20"/>
        </w:rPr>
        <w:t xml:space="preserve"> from a wide range of </w:t>
      </w:r>
      <w:r w:rsidR="001B7344" w:rsidRPr="00266D59">
        <w:rPr>
          <w:rStyle w:val="None"/>
          <w:u w:color="231F20"/>
        </w:rPr>
        <w:t>stakeholders involved in the disability and housing sectors</w:t>
      </w:r>
      <w:r w:rsidR="00770625" w:rsidRPr="00266D59">
        <w:rPr>
          <w:rStyle w:val="None"/>
          <w:u w:color="231F20"/>
        </w:rPr>
        <w:t xml:space="preserve">, </w:t>
      </w:r>
      <w:r w:rsidR="00FC4759" w:rsidRPr="00266D59">
        <w:rPr>
          <w:rStyle w:val="None"/>
          <w:u w:color="231F20"/>
        </w:rPr>
        <w:t xml:space="preserve">including those with lived experience. </w:t>
      </w:r>
      <w:r w:rsidR="003301E2" w:rsidRPr="00266D59">
        <w:rPr>
          <w:rStyle w:val="None"/>
          <w:u w:color="231F20"/>
        </w:rPr>
        <w:t xml:space="preserve"> </w:t>
      </w:r>
    </w:p>
    <w:p w14:paraId="7258BB42" w14:textId="04C11292" w:rsidR="001B14BF" w:rsidRPr="00266D59" w:rsidRDefault="00104DA0" w:rsidP="00DB3E73">
      <w:pPr>
        <w:rPr>
          <w:rStyle w:val="None"/>
        </w:rPr>
      </w:pPr>
      <w:r w:rsidRPr="5341D3C8">
        <w:rPr>
          <w:rStyle w:val="None"/>
        </w:rPr>
        <w:lastRenderedPageBreak/>
        <w:t xml:space="preserve">The group met </w:t>
      </w:r>
      <w:r w:rsidR="00EA436F" w:rsidRPr="5341D3C8">
        <w:rPr>
          <w:rStyle w:val="None"/>
        </w:rPr>
        <w:t>ten</w:t>
      </w:r>
      <w:r w:rsidR="005D5733" w:rsidRPr="5341D3C8">
        <w:rPr>
          <w:rStyle w:val="None"/>
        </w:rPr>
        <w:t xml:space="preserve"> </w:t>
      </w:r>
      <w:r w:rsidRPr="5341D3C8">
        <w:rPr>
          <w:rStyle w:val="None"/>
        </w:rPr>
        <w:t xml:space="preserve">times </w:t>
      </w:r>
      <w:r w:rsidR="005A7C3F" w:rsidRPr="5341D3C8">
        <w:rPr>
          <w:rStyle w:val="None"/>
        </w:rPr>
        <w:t>from</w:t>
      </w:r>
      <w:r w:rsidRPr="5341D3C8">
        <w:rPr>
          <w:rStyle w:val="None"/>
        </w:rPr>
        <w:t xml:space="preserve"> February 2023</w:t>
      </w:r>
      <w:r w:rsidR="005A7C3F" w:rsidRPr="5341D3C8">
        <w:rPr>
          <w:rStyle w:val="None"/>
        </w:rPr>
        <w:t xml:space="preserve"> to the end of 2024</w:t>
      </w:r>
      <w:r w:rsidRPr="5341D3C8">
        <w:rPr>
          <w:rStyle w:val="None"/>
        </w:rPr>
        <w:t xml:space="preserve">. During this time, </w:t>
      </w:r>
      <w:r w:rsidR="00F30E4D" w:rsidRPr="5341D3C8">
        <w:rPr>
          <w:rStyle w:val="None"/>
        </w:rPr>
        <w:t>our members</w:t>
      </w:r>
      <w:r w:rsidRPr="5341D3C8">
        <w:rPr>
          <w:rStyle w:val="None"/>
        </w:rPr>
        <w:t xml:space="preserve"> have </w:t>
      </w:r>
      <w:r w:rsidR="00AB370C" w:rsidRPr="5341D3C8">
        <w:rPr>
          <w:rStyle w:val="None"/>
        </w:rPr>
        <w:t xml:space="preserve">assisted in the </w:t>
      </w:r>
      <w:r w:rsidR="007208D9" w:rsidRPr="5341D3C8">
        <w:rPr>
          <w:rStyle w:val="None"/>
        </w:rPr>
        <w:t xml:space="preserve">development and </w:t>
      </w:r>
      <w:r w:rsidR="003B10F6" w:rsidRPr="5341D3C8">
        <w:rPr>
          <w:rStyle w:val="None"/>
        </w:rPr>
        <w:t>delivery</w:t>
      </w:r>
      <w:r w:rsidR="007208D9" w:rsidRPr="5341D3C8">
        <w:rPr>
          <w:rStyle w:val="None"/>
        </w:rPr>
        <w:t xml:space="preserve"> </w:t>
      </w:r>
      <w:r w:rsidRPr="5341D3C8">
        <w:rPr>
          <w:rStyle w:val="None"/>
        </w:rPr>
        <w:t>o</w:t>
      </w:r>
      <w:r w:rsidR="00AB370C" w:rsidRPr="5341D3C8">
        <w:rPr>
          <w:rStyle w:val="None"/>
        </w:rPr>
        <w:t>f</w:t>
      </w:r>
      <w:r w:rsidRPr="5341D3C8">
        <w:rPr>
          <w:rStyle w:val="None"/>
        </w:rPr>
        <w:t xml:space="preserve"> many projects and reports, </w:t>
      </w:r>
      <w:r w:rsidR="00F03B0D" w:rsidRPr="5341D3C8">
        <w:rPr>
          <w:rStyle w:val="None"/>
        </w:rPr>
        <w:t xml:space="preserve">for example </w:t>
      </w:r>
      <w:r w:rsidRPr="5341D3C8">
        <w:rPr>
          <w:rStyle w:val="None"/>
        </w:rPr>
        <w:t>the</w:t>
      </w:r>
      <w:r w:rsidR="00F30E4D" w:rsidRPr="5341D3C8">
        <w:rPr>
          <w:rStyle w:val="None"/>
        </w:rPr>
        <w:t xml:space="preserve"> new</w:t>
      </w:r>
      <w:r w:rsidRPr="5341D3C8">
        <w:rPr>
          <w:rStyle w:val="None"/>
        </w:rPr>
        <w:t xml:space="preserve"> Home and Supports Hub website</w:t>
      </w:r>
      <w:r w:rsidR="00F03B0D" w:rsidRPr="5341D3C8">
        <w:rPr>
          <w:rStyle w:val="None"/>
        </w:rPr>
        <w:t xml:space="preserve"> and</w:t>
      </w:r>
      <w:r w:rsidRPr="5341D3C8">
        <w:rPr>
          <w:rStyle w:val="None"/>
        </w:rPr>
        <w:t xml:space="preserve"> the Information and Communications Strategy</w:t>
      </w:r>
      <w:r w:rsidR="005E0B70" w:rsidRPr="5341D3C8">
        <w:rPr>
          <w:rStyle w:val="None"/>
        </w:rPr>
        <w:t xml:space="preserve">. In </w:t>
      </w:r>
      <w:r w:rsidR="007208D9" w:rsidRPr="5341D3C8">
        <w:rPr>
          <w:rStyle w:val="None"/>
        </w:rPr>
        <w:t>addition</w:t>
      </w:r>
      <w:r w:rsidR="00FE63B8" w:rsidRPr="5341D3C8">
        <w:rPr>
          <w:rStyle w:val="None"/>
        </w:rPr>
        <w:t xml:space="preserve">, </w:t>
      </w:r>
      <w:r w:rsidR="00D71C69" w:rsidRPr="5341D3C8">
        <w:rPr>
          <w:rStyle w:val="None"/>
        </w:rPr>
        <w:t>members were ce</w:t>
      </w:r>
      <w:r w:rsidR="00FD6064" w:rsidRPr="5341D3C8">
        <w:rPr>
          <w:rStyle w:val="None"/>
        </w:rPr>
        <w:t xml:space="preserve">ntral to </w:t>
      </w:r>
      <w:r w:rsidR="00197772" w:rsidRPr="5341D3C8">
        <w:rPr>
          <w:rStyle w:val="None"/>
        </w:rPr>
        <w:t>the establishment of Thematic Groups</w:t>
      </w:r>
      <w:r w:rsidR="008E2E0D" w:rsidRPr="5341D3C8">
        <w:rPr>
          <w:rStyle w:val="None"/>
        </w:rPr>
        <w:t xml:space="preserve"> and several papers which are currently in development</w:t>
      </w:r>
      <w:r w:rsidR="00197772" w:rsidRPr="5341D3C8">
        <w:rPr>
          <w:rStyle w:val="None"/>
        </w:rPr>
        <w:t>.</w:t>
      </w:r>
      <w:r w:rsidR="008F1038" w:rsidRPr="5341D3C8">
        <w:rPr>
          <w:rStyle w:val="None"/>
        </w:rPr>
        <w:t xml:space="preserve"> The group also </w:t>
      </w:r>
      <w:r w:rsidR="005E0B70" w:rsidRPr="5341D3C8">
        <w:rPr>
          <w:rStyle w:val="None"/>
        </w:rPr>
        <w:t xml:space="preserve">monitor </w:t>
      </w:r>
      <w:r w:rsidR="008F1038" w:rsidRPr="5341D3C8">
        <w:rPr>
          <w:rStyle w:val="None"/>
        </w:rPr>
        <w:t>the quarterly returns on progress by relevant stakeholders on the actions</w:t>
      </w:r>
      <w:r w:rsidR="007E02B2">
        <w:rPr>
          <w:rStyle w:val="None"/>
        </w:rPr>
        <w:t xml:space="preserve"> </w:t>
      </w:r>
      <w:r w:rsidR="008F1038" w:rsidRPr="5341D3C8">
        <w:rPr>
          <w:rStyle w:val="None"/>
        </w:rPr>
        <w:t>contained within the National Implementation Plan for the Strategy which are collated by the Housing Agency.</w:t>
      </w:r>
    </w:p>
    <w:p w14:paraId="46CC913F" w14:textId="7D68292E" w:rsidR="00FA2142" w:rsidRPr="00266D59" w:rsidRDefault="007E58F7" w:rsidP="002C0E34">
      <w:pPr>
        <w:rPr>
          <w:rStyle w:val="None"/>
          <w:u w:color="231F20"/>
        </w:rPr>
      </w:pPr>
      <w:r w:rsidRPr="00266D59">
        <w:rPr>
          <w:rStyle w:val="None"/>
          <w:u w:color="231F20"/>
        </w:rPr>
        <w:t>I, on behalf of the</w:t>
      </w:r>
      <w:r w:rsidR="00FA50C4" w:rsidRPr="00266D59">
        <w:rPr>
          <w:rStyle w:val="None"/>
          <w:u w:color="231F20"/>
        </w:rPr>
        <w:t xml:space="preserve"> members</w:t>
      </w:r>
      <w:r w:rsidRPr="00266D59">
        <w:rPr>
          <w:rStyle w:val="None"/>
          <w:u w:color="231F20"/>
        </w:rPr>
        <w:t>,</w:t>
      </w:r>
      <w:r w:rsidR="00FA50C4" w:rsidRPr="00266D59">
        <w:rPr>
          <w:rStyle w:val="None"/>
          <w:u w:color="231F20"/>
        </w:rPr>
        <w:t xml:space="preserve"> would first like to recognise the level of engagement of stakeholders with the reporting on the Implementation Plan. </w:t>
      </w:r>
      <w:r w:rsidR="00472DDD" w:rsidRPr="00266D59">
        <w:rPr>
          <w:rStyle w:val="None"/>
          <w:u w:color="231F20"/>
        </w:rPr>
        <w:t>The work to date has been challenging with regards</w:t>
      </w:r>
      <w:r w:rsidR="0087703D" w:rsidRPr="00266D59">
        <w:rPr>
          <w:rStyle w:val="None"/>
          <w:u w:color="231F20"/>
        </w:rPr>
        <w:t xml:space="preserve"> to monitoring</w:t>
      </w:r>
      <w:r w:rsidR="00472DDD" w:rsidRPr="00266D59">
        <w:rPr>
          <w:rStyle w:val="None"/>
          <w:u w:color="231F20"/>
        </w:rPr>
        <w:t xml:space="preserve"> the </w:t>
      </w:r>
      <w:r w:rsidR="00965BAC" w:rsidRPr="00266D59">
        <w:rPr>
          <w:rStyle w:val="None"/>
          <w:u w:color="231F20"/>
        </w:rPr>
        <w:t xml:space="preserve">large </w:t>
      </w:r>
      <w:r w:rsidR="00472DDD" w:rsidRPr="00266D59">
        <w:rPr>
          <w:rStyle w:val="None"/>
          <w:u w:color="231F20"/>
        </w:rPr>
        <w:t xml:space="preserve">number of actions </w:t>
      </w:r>
      <w:r w:rsidR="00965BAC" w:rsidRPr="00266D59">
        <w:rPr>
          <w:rStyle w:val="None"/>
          <w:u w:color="231F20"/>
        </w:rPr>
        <w:t>being</w:t>
      </w:r>
      <w:r w:rsidR="0087703D" w:rsidRPr="00266D59">
        <w:rPr>
          <w:rStyle w:val="None"/>
          <w:u w:color="231F20"/>
        </w:rPr>
        <w:t xml:space="preserve"> implement</w:t>
      </w:r>
      <w:r w:rsidR="00965BAC" w:rsidRPr="00266D59">
        <w:rPr>
          <w:rStyle w:val="None"/>
          <w:u w:color="231F20"/>
        </w:rPr>
        <w:t>ed</w:t>
      </w:r>
      <w:r w:rsidR="00C21751">
        <w:rPr>
          <w:rStyle w:val="None"/>
          <w:u w:color="231F20"/>
        </w:rPr>
        <w:t xml:space="preserve"> </w:t>
      </w:r>
      <w:r w:rsidR="00225DD0" w:rsidRPr="00266D59">
        <w:rPr>
          <w:rStyle w:val="None"/>
          <w:u w:color="231F20"/>
        </w:rPr>
        <w:t xml:space="preserve">and </w:t>
      </w:r>
      <w:r w:rsidR="005E0B70" w:rsidRPr="00266D59">
        <w:rPr>
          <w:rStyle w:val="None"/>
          <w:u w:color="231F20"/>
        </w:rPr>
        <w:t xml:space="preserve">with the help of the </w:t>
      </w:r>
      <w:r w:rsidR="00680516">
        <w:rPr>
          <w:rStyle w:val="None"/>
          <w:u w:color="231F20"/>
        </w:rPr>
        <w:t>National Implementation Steering Group</w:t>
      </w:r>
      <w:r w:rsidR="005E0B70" w:rsidRPr="00266D59">
        <w:rPr>
          <w:rStyle w:val="None"/>
          <w:u w:color="231F20"/>
        </w:rPr>
        <w:t xml:space="preserve"> </w:t>
      </w:r>
      <w:r w:rsidR="00225DD0" w:rsidRPr="00266D59">
        <w:rPr>
          <w:rStyle w:val="None"/>
          <w:u w:color="231F20"/>
        </w:rPr>
        <w:t xml:space="preserve">we look forward to improvements being </w:t>
      </w:r>
      <w:r w:rsidR="00913461" w:rsidRPr="00266D59">
        <w:rPr>
          <w:rStyle w:val="None"/>
          <w:u w:color="231F20"/>
        </w:rPr>
        <w:t xml:space="preserve">made </w:t>
      </w:r>
      <w:r w:rsidR="00225DD0" w:rsidRPr="00266D59">
        <w:rPr>
          <w:rStyle w:val="None"/>
          <w:u w:color="231F20"/>
        </w:rPr>
        <w:t xml:space="preserve">with </w:t>
      </w:r>
      <w:r w:rsidR="00913461" w:rsidRPr="00266D59">
        <w:rPr>
          <w:rStyle w:val="None"/>
          <w:u w:color="231F20"/>
        </w:rPr>
        <w:t>the</w:t>
      </w:r>
      <w:r w:rsidR="00225DD0" w:rsidRPr="00266D59">
        <w:rPr>
          <w:rStyle w:val="None"/>
          <w:u w:color="231F20"/>
        </w:rPr>
        <w:t xml:space="preserve"> reporting of actions</w:t>
      </w:r>
      <w:r w:rsidR="00E43099" w:rsidRPr="00266D59">
        <w:rPr>
          <w:rStyle w:val="None"/>
          <w:u w:color="231F20"/>
        </w:rPr>
        <w:t>. It</w:t>
      </w:r>
      <w:r w:rsidR="0087703D" w:rsidRPr="00266D59">
        <w:rPr>
          <w:rStyle w:val="None"/>
          <w:u w:color="231F20"/>
        </w:rPr>
        <w:t xml:space="preserve"> has been </w:t>
      </w:r>
      <w:r w:rsidR="00225DD0" w:rsidRPr="00266D59">
        <w:rPr>
          <w:rStyle w:val="None"/>
          <w:u w:color="231F20"/>
        </w:rPr>
        <w:t xml:space="preserve">very </w:t>
      </w:r>
      <w:r w:rsidR="0087703D" w:rsidRPr="00266D59">
        <w:rPr>
          <w:rStyle w:val="None"/>
          <w:u w:color="231F20"/>
        </w:rPr>
        <w:t>rewarding</w:t>
      </w:r>
      <w:r w:rsidR="00225DD0" w:rsidRPr="00266D59">
        <w:rPr>
          <w:rStyle w:val="None"/>
          <w:u w:color="231F20"/>
        </w:rPr>
        <w:t xml:space="preserve"> for our membership</w:t>
      </w:r>
      <w:r w:rsidR="0087703D" w:rsidRPr="00266D59">
        <w:rPr>
          <w:rStyle w:val="None"/>
          <w:u w:color="231F20"/>
        </w:rPr>
        <w:t xml:space="preserve"> to see the efforts at both national and local level to realise the vision of the </w:t>
      </w:r>
      <w:r w:rsidR="00030FC4" w:rsidRPr="00266D59">
        <w:rPr>
          <w:rStyle w:val="None"/>
          <w:u w:color="231F20"/>
        </w:rPr>
        <w:t xml:space="preserve">National Housing </w:t>
      </w:r>
      <w:r w:rsidR="0087703D" w:rsidRPr="00266D59">
        <w:rPr>
          <w:rStyle w:val="None"/>
          <w:u w:color="231F20"/>
        </w:rPr>
        <w:t>Strategy</w:t>
      </w:r>
      <w:r w:rsidR="00030FC4" w:rsidRPr="00266D59">
        <w:rPr>
          <w:rStyle w:val="None"/>
          <w:u w:color="231F20"/>
        </w:rPr>
        <w:t xml:space="preserve"> for Disabled People 2022 - 2027</w:t>
      </w:r>
      <w:r w:rsidR="0087703D" w:rsidRPr="00266D59">
        <w:rPr>
          <w:rStyle w:val="None"/>
          <w:u w:color="231F20"/>
        </w:rPr>
        <w:t>.</w:t>
      </w:r>
    </w:p>
    <w:p w14:paraId="554BC7C9" w14:textId="348C632E" w:rsidR="00167A7C" w:rsidRPr="00266D59" w:rsidRDefault="00E125DD" w:rsidP="002C0E34">
      <w:pPr>
        <w:rPr>
          <w:rStyle w:val="None"/>
          <w:u w:color="231F20"/>
        </w:rPr>
      </w:pPr>
      <w:r w:rsidRPr="00266D59">
        <w:rPr>
          <w:rStyle w:val="None"/>
          <w:u w:color="231F20"/>
        </w:rPr>
        <w:t>We</w:t>
      </w:r>
      <w:r w:rsidR="00AF4186" w:rsidRPr="00266D59">
        <w:rPr>
          <w:rStyle w:val="None"/>
          <w:u w:color="231F20"/>
        </w:rPr>
        <w:t xml:space="preserve"> </w:t>
      </w:r>
      <w:r w:rsidR="006E3FD4" w:rsidRPr="00266D59">
        <w:rPr>
          <w:rStyle w:val="None"/>
          <w:u w:color="231F20"/>
        </w:rPr>
        <w:t>are looking forward to the review of the Implementation Plan. A particular focus for our membership</w:t>
      </w:r>
      <w:r w:rsidR="00913461" w:rsidRPr="00266D59">
        <w:rPr>
          <w:rStyle w:val="None"/>
          <w:u w:color="231F20"/>
        </w:rPr>
        <w:t xml:space="preserve"> for the review </w:t>
      </w:r>
      <w:r w:rsidR="005E0B70" w:rsidRPr="00266D59">
        <w:rPr>
          <w:rStyle w:val="None"/>
          <w:u w:color="231F20"/>
        </w:rPr>
        <w:t xml:space="preserve">will be to ensure that any outstanding actions remain relevant, refresh these existing actions and to develop where appropriate new actions that will reflect the needs of disabled people and also to deliver on the commitments of the Government. </w:t>
      </w:r>
      <w:r w:rsidRPr="00266D59">
        <w:rPr>
          <w:rStyle w:val="None"/>
          <w:u w:color="231F20"/>
        </w:rPr>
        <w:t xml:space="preserve">  </w:t>
      </w:r>
    </w:p>
    <w:p w14:paraId="65953C74" w14:textId="0E1EF939" w:rsidR="0006148F" w:rsidRPr="00266D59" w:rsidRDefault="00167A7C" w:rsidP="002C0E34">
      <w:pPr>
        <w:rPr>
          <w:rStyle w:val="None"/>
          <w:u w:color="231F20"/>
        </w:rPr>
      </w:pPr>
      <w:r w:rsidRPr="00266D59">
        <w:rPr>
          <w:rStyle w:val="None"/>
          <w:u w:color="231F20"/>
        </w:rPr>
        <w:t>Regards</w:t>
      </w:r>
      <w:r w:rsidR="0006148F" w:rsidRPr="00266D59">
        <w:rPr>
          <w:rStyle w:val="None"/>
          <w:u w:color="231F20"/>
        </w:rPr>
        <w:t>,</w:t>
      </w:r>
    </w:p>
    <w:p w14:paraId="0CBF7F82" w14:textId="14606119" w:rsidR="0006148F" w:rsidRPr="00266D59" w:rsidRDefault="0006148F" w:rsidP="002C0E34">
      <w:pPr>
        <w:rPr>
          <w:rStyle w:val="None"/>
          <w:u w:color="231F20"/>
        </w:rPr>
      </w:pPr>
      <w:r w:rsidRPr="00266D59">
        <w:rPr>
          <w:rStyle w:val="None"/>
          <w:u w:color="231F20"/>
        </w:rPr>
        <w:t>Claire Feeney</w:t>
      </w:r>
      <w:r w:rsidR="00DB2B76">
        <w:rPr>
          <w:rStyle w:val="None"/>
          <w:u w:color="231F20"/>
        </w:rPr>
        <w:t>,</w:t>
      </w:r>
    </w:p>
    <w:p w14:paraId="7FA8BF7E" w14:textId="1186E804" w:rsidR="00B61A39" w:rsidRDefault="00167A7C" w:rsidP="58D66694">
      <w:pPr>
        <w:rPr>
          <w:rStyle w:val="None"/>
        </w:rPr>
      </w:pPr>
      <w:r w:rsidRPr="00266D59">
        <w:rPr>
          <w:rStyle w:val="None"/>
        </w:rPr>
        <w:t>Chair of the National Implementation Steering Group</w:t>
      </w:r>
      <w:r w:rsidR="00957EB8">
        <w:rPr>
          <w:rStyle w:val="None"/>
        </w:rPr>
        <w:t>.</w:t>
      </w:r>
    </w:p>
    <w:p w14:paraId="3D2AB92A" w14:textId="690F13DC" w:rsidR="00A9149C" w:rsidRDefault="00B61A39" w:rsidP="58D66694">
      <w:pPr>
        <w:rPr>
          <w:rStyle w:val="None"/>
        </w:rPr>
      </w:pPr>
      <w:r>
        <w:rPr>
          <w:rStyle w:val="None"/>
        </w:rPr>
        <w:t xml:space="preserve">[Page </w:t>
      </w:r>
      <w:r w:rsidR="00904943">
        <w:rPr>
          <w:rStyle w:val="None"/>
        </w:rPr>
        <w:t>6</w:t>
      </w:r>
      <w:r w:rsidR="00A9149C">
        <w:rPr>
          <w:rStyle w:val="None"/>
        </w:rPr>
        <w:t>]</w:t>
      </w:r>
    </w:p>
    <w:p w14:paraId="3176FA82" w14:textId="509B7954" w:rsidR="00A77EDA" w:rsidRDefault="00D8366A" w:rsidP="58D66694">
      <w:pPr>
        <w:rPr>
          <w:rStyle w:val="None"/>
        </w:rPr>
      </w:pPr>
      <w:r>
        <w:rPr>
          <w:rStyle w:val="None"/>
        </w:rPr>
        <w:lastRenderedPageBreak/>
        <w:t>An image of two women walking outside, of the women is using a cane.</w:t>
      </w:r>
    </w:p>
    <w:p w14:paraId="15506F5C" w14:textId="776C52B8" w:rsidR="00D8366A" w:rsidRDefault="00FA1288" w:rsidP="58D66694">
      <w:pPr>
        <w:rPr>
          <w:rStyle w:val="None"/>
        </w:rPr>
      </w:pPr>
      <w:r>
        <w:rPr>
          <w:rStyle w:val="None"/>
        </w:rPr>
        <w:t xml:space="preserve">Speech bubble containing the text </w:t>
      </w:r>
      <w:r w:rsidR="00B50E09">
        <w:rPr>
          <w:rStyle w:val="None"/>
        </w:rPr>
        <w:t>“The Report provides an overview of the Strategy and the progress to end-2024</w:t>
      </w:r>
      <w:r w:rsidR="0036058F">
        <w:rPr>
          <w:rStyle w:val="None"/>
        </w:rPr>
        <w:t xml:space="preserve"> on each of the six themes. There are 27 associated outcomes which between them have 107 actions. By end-2024 76 of these actions are underway.”</w:t>
      </w:r>
    </w:p>
    <w:p w14:paraId="3AA2A5F7" w14:textId="16C83371" w:rsidR="0036058F" w:rsidRDefault="0036058F" w:rsidP="58D66694">
      <w:pPr>
        <w:rPr>
          <w:rStyle w:val="None"/>
        </w:rPr>
      </w:pPr>
      <w:r>
        <w:rPr>
          <w:rStyle w:val="None"/>
        </w:rPr>
        <w:t xml:space="preserve">[Page </w:t>
      </w:r>
      <w:r w:rsidR="00904943">
        <w:rPr>
          <w:rStyle w:val="None"/>
        </w:rPr>
        <w:t>7</w:t>
      </w:r>
      <w:r>
        <w:rPr>
          <w:rStyle w:val="None"/>
        </w:rPr>
        <w:t>]</w:t>
      </w:r>
    </w:p>
    <w:p w14:paraId="7E92CEF3" w14:textId="07666365" w:rsidR="00A9149C" w:rsidRDefault="00670694" w:rsidP="001E65D6">
      <w:pPr>
        <w:pStyle w:val="Heading1"/>
        <w:rPr>
          <w:rStyle w:val="None"/>
        </w:rPr>
      </w:pPr>
      <w:bookmarkStart w:id="2" w:name="_Toc236207326"/>
      <w:r>
        <w:rPr>
          <w:rStyle w:val="None"/>
        </w:rPr>
        <w:t>Executive</w:t>
      </w:r>
      <w:r w:rsidR="00A9149C">
        <w:rPr>
          <w:rStyle w:val="None"/>
        </w:rPr>
        <w:t xml:space="preserve"> Summary</w:t>
      </w:r>
      <w:bookmarkEnd w:id="2"/>
    </w:p>
    <w:p w14:paraId="58D4679E" w14:textId="01BA3AF9" w:rsidR="00A77EDA" w:rsidRPr="00A77EDA" w:rsidRDefault="00A77EDA" w:rsidP="00A77EDA">
      <w:pPr>
        <w:rPr>
          <w:rStyle w:val="None"/>
        </w:rPr>
      </w:pPr>
      <w:r w:rsidRPr="00A77EDA">
        <w:rPr>
          <w:rStyle w:val="None"/>
        </w:rPr>
        <w:t>This Activity Progress Report to end 2024 on Implementation of the National Housing Strategy for Disabled People 2022-2027 has been prepared by the Housing Agency on behalf of the National Implementation Steering Group, the group responsible for overseeing implementation of the Strategy, in conjunction with the Department of Housing, Local Government and Heritage.</w:t>
      </w:r>
    </w:p>
    <w:p w14:paraId="4E681AF9" w14:textId="1DA05EF8" w:rsidR="00A77EDA" w:rsidRPr="00A77EDA" w:rsidRDefault="00A77EDA" w:rsidP="00A77EDA">
      <w:pPr>
        <w:rPr>
          <w:rStyle w:val="None"/>
        </w:rPr>
      </w:pPr>
      <w:r w:rsidRPr="00A77EDA">
        <w:rPr>
          <w:rStyle w:val="None"/>
        </w:rPr>
        <w:t xml:space="preserve">The Report provides an overview of the Strategy and the progress to end-2024 on each of the six Themes. There are 27 associated Outcomes, which between them have 107 Actions. By end-2024, 76 of these Actions are underway. </w:t>
      </w:r>
    </w:p>
    <w:p w14:paraId="41A0E895" w14:textId="4C488E88" w:rsidR="00A77EDA" w:rsidRPr="00A77EDA" w:rsidRDefault="00A77EDA" w:rsidP="00A77EDA">
      <w:pPr>
        <w:rPr>
          <w:rStyle w:val="None"/>
        </w:rPr>
      </w:pPr>
      <w:r w:rsidRPr="00A77EDA">
        <w:rPr>
          <w:rStyle w:val="None"/>
        </w:rPr>
        <w:t>The Report also provides data on the provision of Social Housing Support to disabled people over this period. In 2023, 2,297 social housing allocations were made to disabled people, representing 17% of the overall social housing allocations. In 2024, 2,924 allocations were made, representing 19% of overall social housing allocations.</w:t>
      </w:r>
    </w:p>
    <w:p w14:paraId="173A7FD1" w14:textId="396B22D3" w:rsidR="00A77EDA" w:rsidRPr="00A77EDA" w:rsidRDefault="00A77EDA" w:rsidP="00A77EDA">
      <w:pPr>
        <w:rPr>
          <w:rStyle w:val="None"/>
        </w:rPr>
      </w:pPr>
      <w:r w:rsidRPr="00A77EDA">
        <w:rPr>
          <w:rStyle w:val="None"/>
        </w:rPr>
        <w:t xml:space="preserve">A number of key activities and events from 2023-2024 are highlighted, that were informed or mandated by the actions of the Implementation Plan. These include public awareness campaigns, the development of the Home and Supports Hub website, the publication of the Review on the Housing Adaptation Grants for Older People and </w:t>
      </w:r>
      <w:r w:rsidRPr="00A77EDA">
        <w:rPr>
          <w:rStyle w:val="None"/>
        </w:rPr>
        <w:lastRenderedPageBreak/>
        <w:t>People with a Disability Scheme and the delivery of specialised training by the Housing Agency.</w:t>
      </w:r>
    </w:p>
    <w:p w14:paraId="58477F80" w14:textId="13190CEF" w:rsidR="00A77EDA" w:rsidRDefault="00A77EDA" w:rsidP="00A77EDA">
      <w:pPr>
        <w:rPr>
          <w:rStyle w:val="None"/>
        </w:rPr>
      </w:pPr>
      <w:r w:rsidRPr="00A77EDA">
        <w:rPr>
          <w:rStyle w:val="None"/>
        </w:rPr>
        <w:t>A deeper dive into the progress of each Theme is provided and the Report also highlights some case studies on certain Actions within the Implementation Plan, highlights of projects relevant to the Strategy, and reflections from key members of the National Implementation Steering Group (</w:t>
      </w:r>
      <w:r w:rsidR="00ED6299">
        <w:rPr>
          <w:rStyle w:val="None"/>
        </w:rPr>
        <w:t>NISG</w:t>
      </w:r>
      <w:r w:rsidRPr="00A77EDA">
        <w:rPr>
          <w:rStyle w:val="None"/>
        </w:rPr>
        <w:t>), chaired by the Housing Agency, on the Strategy to</w:t>
      </w:r>
      <w:r w:rsidR="002D63A4">
        <w:rPr>
          <w:rStyle w:val="None"/>
        </w:rPr>
        <w:t xml:space="preserve"> </w:t>
      </w:r>
      <w:r w:rsidRPr="00A77EDA">
        <w:rPr>
          <w:rStyle w:val="None"/>
        </w:rPr>
        <w:t>date.</w:t>
      </w:r>
    </w:p>
    <w:p w14:paraId="18854808" w14:textId="1CB15B1F" w:rsidR="002D3FA2" w:rsidRDefault="002D3FA2" w:rsidP="00A77EDA">
      <w:pPr>
        <w:rPr>
          <w:rStyle w:val="None"/>
        </w:rPr>
      </w:pPr>
      <w:r>
        <w:rPr>
          <w:rStyle w:val="None"/>
        </w:rPr>
        <w:t xml:space="preserve">[Page </w:t>
      </w:r>
      <w:r w:rsidR="00E0132F">
        <w:rPr>
          <w:rStyle w:val="None"/>
        </w:rPr>
        <w:t>8</w:t>
      </w:r>
      <w:r>
        <w:rPr>
          <w:rStyle w:val="None"/>
        </w:rPr>
        <w:t xml:space="preserve"> &amp; </w:t>
      </w:r>
      <w:r w:rsidR="00E0132F">
        <w:rPr>
          <w:rStyle w:val="None"/>
        </w:rPr>
        <w:t>9</w:t>
      </w:r>
      <w:r>
        <w:rPr>
          <w:rStyle w:val="None"/>
        </w:rPr>
        <w:t>]</w:t>
      </w:r>
    </w:p>
    <w:p w14:paraId="161E58C7" w14:textId="49E31D2F" w:rsidR="002D3FA2" w:rsidRDefault="002D3FA2" w:rsidP="00A77EDA">
      <w:pPr>
        <w:rPr>
          <w:rStyle w:val="None"/>
        </w:rPr>
      </w:pPr>
      <w:r>
        <w:rPr>
          <w:rStyle w:val="None"/>
        </w:rPr>
        <w:t>Title page for next section.</w:t>
      </w:r>
    </w:p>
    <w:p w14:paraId="38AEBF20" w14:textId="248E2736" w:rsidR="002D3FA2" w:rsidRDefault="002D3FA2" w:rsidP="00A77EDA">
      <w:pPr>
        <w:rPr>
          <w:rStyle w:val="None"/>
        </w:rPr>
      </w:pPr>
      <w:r>
        <w:rPr>
          <w:rStyle w:val="None"/>
        </w:rPr>
        <w:t xml:space="preserve">An image of </w:t>
      </w:r>
      <w:r w:rsidR="001C1A2F">
        <w:rPr>
          <w:rStyle w:val="None"/>
        </w:rPr>
        <w:t xml:space="preserve">people sitting at a table having a meeting. </w:t>
      </w:r>
    </w:p>
    <w:p w14:paraId="4C188F7D" w14:textId="69CE325E" w:rsidR="001C1A2F" w:rsidRDefault="00D7510D" w:rsidP="00A77EDA">
      <w:pPr>
        <w:rPr>
          <w:rStyle w:val="None"/>
        </w:rPr>
      </w:pPr>
      <w:r>
        <w:rPr>
          <w:rStyle w:val="None"/>
        </w:rPr>
        <w:t xml:space="preserve">Speech bubble containing the text </w:t>
      </w:r>
      <w:r w:rsidR="001C1A2F">
        <w:rPr>
          <w:rStyle w:val="None"/>
        </w:rPr>
        <w:t xml:space="preserve">“There are good practice </w:t>
      </w:r>
      <w:r w:rsidR="00EE6FAA">
        <w:rPr>
          <w:rStyle w:val="None"/>
        </w:rPr>
        <w:t xml:space="preserve">examples in several Housing and Disability Steering Groups, such as the development of focused </w:t>
      </w:r>
      <w:r w:rsidR="000E1928">
        <w:rPr>
          <w:rStyle w:val="None"/>
        </w:rPr>
        <w:t>action teams and the expansion of lived experience representations.”</w:t>
      </w:r>
    </w:p>
    <w:p w14:paraId="19E37C6D" w14:textId="699B83DD" w:rsidR="000E1928" w:rsidRDefault="000E1928" w:rsidP="00A77EDA">
      <w:pPr>
        <w:rPr>
          <w:rStyle w:val="None"/>
        </w:rPr>
      </w:pPr>
      <w:r>
        <w:rPr>
          <w:rStyle w:val="None"/>
        </w:rPr>
        <w:t xml:space="preserve">[Page </w:t>
      </w:r>
      <w:r w:rsidR="00E0132F">
        <w:rPr>
          <w:rStyle w:val="None"/>
        </w:rPr>
        <w:t>10</w:t>
      </w:r>
      <w:r>
        <w:rPr>
          <w:rStyle w:val="None"/>
        </w:rPr>
        <w:t>]</w:t>
      </w:r>
    </w:p>
    <w:p w14:paraId="502E5CC3" w14:textId="6B9C4D03" w:rsidR="000E1928" w:rsidRDefault="000E1928" w:rsidP="00F706BF">
      <w:pPr>
        <w:pStyle w:val="Heading1"/>
        <w:rPr>
          <w:rStyle w:val="None"/>
        </w:rPr>
      </w:pPr>
      <w:bookmarkStart w:id="3" w:name="_Toc236207327"/>
      <w:r w:rsidRPr="002256D2">
        <w:rPr>
          <w:rStyle w:val="Heading2Char"/>
        </w:rPr>
        <w:t>1</w:t>
      </w:r>
      <w:r>
        <w:rPr>
          <w:rStyle w:val="None"/>
        </w:rPr>
        <w:t xml:space="preserve"> </w:t>
      </w:r>
      <w:r w:rsidR="002256D2">
        <w:rPr>
          <w:rStyle w:val="None"/>
        </w:rPr>
        <w:t xml:space="preserve">The National Housing Strategy for </w:t>
      </w:r>
      <w:r w:rsidR="00E0132F">
        <w:rPr>
          <w:rStyle w:val="None"/>
        </w:rPr>
        <w:t>Disabled</w:t>
      </w:r>
      <w:r w:rsidR="002256D2">
        <w:rPr>
          <w:rStyle w:val="None"/>
        </w:rPr>
        <w:t xml:space="preserve"> People 2022-2027</w:t>
      </w:r>
      <w:r w:rsidR="00E0132F">
        <w:rPr>
          <w:rStyle w:val="None"/>
        </w:rPr>
        <w:t>.</w:t>
      </w:r>
      <w:bookmarkEnd w:id="3"/>
    </w:p>
    <w:p w14:paraId="6497A69A" w14:textId="3CA48612" w:rsidR="000E1928" w:rsidRDefault="000E1928" w:rsidP="00A77EDA">
      <w:pPr>
        <w:rPr>
          <w:rStyle w:val="None"/>
        </w:rPr>
      </w:pPr>
      <w:r>
        <w:rPr>
          <w:rStyle w:val="None"/>
        </w:rPr>
        <w:t xml:space="preserve">An image of a </w:t>
      </w:r>
      <w:r w:rsidR="006C3B1A">
        <w:rPr>
          <w:rStyle w:val="None"/>
        </w:rPr>
        <w:t xml:space="preserve">child communicating with sign language. </w:t>
      </w:r>
    </w:p>
    <w:p w14:paraId="4A00EB4D" w14:textId="2271321D" w:rsidR="006C3B1A" w:rsidRDefault="006C3B1A" w:rsidP="00A77EDA">
      <w:pPr>
        <w:rPr>
          <w:rStyle w:val="None"/>
        </w:rPr>
      </w:pPr>
      <w:r>
        <w:rPr>
          <w:rStyle w:val="None"/>
        </w:rPr>
        <w:t xml:space="preserve">[Page </w:t>
      </w:r>
      <w:r w:rsidR="00E0132F">
        <w:rPr>
          <w:rStyle w:val="None"/>
        </w:rPr>
        <w:t>11</w:t>
      </w:r>
      <w:r>
        <w:rPr>
          <w:rStyle w:val="None"/>
        </w:rPr>
        <w:t>]</w:t>
      </w:r>
    </w:p>
    <w:p w14:paraId="3FD55910" w14:textId="7C38497F" w:rsidR="004F5088" w:rsidRPr="004F5088" w:rsidRDefault="004F5088" w:rsidP="006D7B9F">
      <w:pPr>
        <w:pStyle w:val="Heading2"/>
        <w:rPr>
          <w:rStyle w:val="None"/>
        </w:rPr>
      </w:pPr>
      <w:bookmarkStart w:id="4" w:name="_Toc236207328"/>
      <w:r w:rsidRPr="004F5088">
        <w:rPr>
          <w:rStyle w:val="None"/>
        </w:rPr>
        <w:lastRenderedPageBreak/>
        <w:t>1.1 National Housing Strategy for Disabled People 2022-2027.</w:t>
      </w:r>
      <w:bookmarkEnd w:id="4"/>
    </w:p>
    <w:p w14:paraId="3B0DDEAB" w14:textId="4237290B" w:rsidR="004F5088" w:rsidRPr="004F5088" w:rsidRDefault="004F5088" w:rsidP="004F5088">
      <w:pPr>
        <w:rPr>
          <w:rStyle w:val="None"/>
        </w:rPr>
      </w:pPr>
      <w:r w:rsidRPr="004F5088">
        <w:rPr>
          <w:rStyle w:val="None"/>
        </w:rPr>
        <w:t xml:space="preserve">The National Housing Strategy for Disabled People 2022–2027 was published in January 2022. The Strategy sets out the ambitions with </w:t>
      </w:r>
      <w:r w:rsidR="00D7510D">
        <w:rPr>
          <w:rStyle w:val="None"/>
        </w:rPr>
        <w:t>regard</w:t>
      </w:r>
      <w:r w:rsidR="00F162EF">
        <w:rPr>
          <w:rStyle w:val="None"/>
        </w:rPr>
        <w:t>s</w:t>
      </w:r>
      <w:r w:rsidRPr="004F5088">
        <w:rPr>
          <w:rStyle w:val="None"/>
        </w:rPr>
        <w:t xml:space="preserve"> to housing with related supports for disabled people during this period. </w:t>
      </w:r>
    </w:p>
    <w:p w14:paraId="6A77F736" w14:textId="6D7403D9" w:rsidR="004F5088" w:rsidRPr="004F5088" w:rsidRDefault="004F5088" w:rsidP="004F5088">
      <w:pPr>
        <w:rPr>
          <w:rStyle w:val="None"/>
        </w:rPr>
      </w:pPr>
      <w:r w:rsidRPr="004F5088">
        <w:rPr>
          <w:rStyle w:val="None"/>
        </w:rPr>
        <w:t>The vision of the Strategy is to:</w:t>
      </w:r>
    </w:p>
    <w:p w14:paraId="01AF834C" w14:textId="7084D045" w:rsidR="004F5088" w:rsidRPr="004F5088" w:rsidRDefault="004F5088" w:rsidP="004F5088">
      <w:pPr>
        <w:rPr>
          <w:rStyle w:val="None"/>
        </w:rPr>
      </w:pPr>
      <w:r w:rsidRPr="004F5088">
        <w:rPr>
          <w:rStyle w:val="None"/>
        </w:rPr>
        <w:t>*Facilitate disabled people to live independently with the appropriate choices and control over where, how and with whom they live, promoting their inclusion in the community.</w:t>
      </w:r>
    </w:p>
    <w:p w14:paraId="624F3B13" w14:textId="65ED3FBF" w:rsidR="006C3B1A" w:rsidRDefault="004F5088" w:rsidP="00452605">
      <w:pPr>
        <w:pStyle w:val="FootnoteText"/>
        <w:spacing w:after="384" w:line="360" w:lineRule="auto"/>
        <w:rPr>
          <w:rStyle w:val="None"/>
        </w:rPr>
      </w:pPr>
      <w:r w:rsidRPr="004F5088">
        <w:rPr>
          <w:rStyle w:val="None"/>
        </w:rPr>
        <w:t>*Further enable equal access for disabled people to housing with integrated support services.</w:t>
      </w:r>
      <w:r w:rsidR="00F162EF">
        <w:rPr>
          <w:rStyle w:val="None"/>
        </w:rPr>
        <w:t xml:space="preserve"> </w:t>
      </w:r>
      <w:r w:rsidRPr="004F5088">
        <w:rPr>
          <w:rStyle w:val="None"/>
        </w:rPr>
        <w:t>The development of the Strategy and the suite of documents that accompany it are informed and underpinned by the United Nations Convention on the Rights of Persons with Disabilities.</w:t>
      </w:r>
      <w:r w:rsidR="007D2ABA">
        <w:rPr>
          <w:rStyle w:val="None"/>
        </w:rPr>
        <w:t xml:space="preserve"> </w:t>
      </w:r>
      <w:r w:rsidR="00452605">
        <w:t xml:space="preserve">Footnote: </w:t>
      </w:r>
      <w:hyperlink r:id="rId11" w:history="1">
        <w:r w:rsidR="00452605" w:rsidRPr="006E6F0A">
          <w:rPr>
            <w:rStyle w:val="Hyperlink"/>
          </w:rPr>
          <w:t>Convention on the Rights of Persons with Disabilities (CRPD) | Division for Inclusive Social Development (DISD)</w:t>
        </w:r>
      </w:hyperlink>
    </w:p>
    <w:p w14:paraId="69DE6149" w14:textId="7C9F1F2A" w:rsidR="00452605" w:rsidRDefault="00452605" w:rsidP="58D66694">
      <w:pPr>
        <w:rPr>
          <w:rStyle w:val="None"/>
        </w:rPr>
      </w:pPr>
      <w:r>
        <w:rPr>
          <w:rStyle w:val="None"/>
        </w:rPr>
        <w:t>An image of the cover of the National Housing Strategy for Disabled People 2022-2027.</w:t>
      </w:r>
    </w:p>
    <w:p w14:paraId="3CEECC8B" w14:textId="0E076766" w:rsidR="007002D1" w:rsidRPr="004828EF" w:rsidRDefault="007002D1" w:rsidP="002C0E34">
      <w:r w:rsidRPr="004828EF">
        <w:t xml:space="preserve">Picture of the Cover of </w:t>
      </w:r>
      <w:r w:rsidR="00452605">
        <w:t xml:space="preserve">the Implementation Plan for the </w:t>
      </w:r>
      <w:r w:rsidRPr="004828EF">
        <w:t>National Housing Strategy for Disabled People 2022- 2027.</w:t>
      </w:r>
    </w:p>
    <w:p w14:paraId="14304205" w14:textId="3E1E4653" w:rsidR="009D2632" w:rsidRPr="00BE6224" w:rsidRDefault="00546C3C" w:rsidP="00072724">
      <w:pPr>
        <w:pStyle w:val="Heading2"/>
      </w:pPr>
      <w:bookmarkStart w:id="5" w:name="_Toc236207329"/>
      <w:r w:rsidRPr="00BE6224">
        <w:t>1.</w:t>
      </w:r>
      <w:r w:rsidR="00FF3C97" w:rsidRPr="00BE6224">
        <w:t>2</w:t>
      </w:r>
      <w:r w:rsidR="00961330" w:rsidRPr="00BE6224">
        <w:t xml:space="preserve"> The </w:t>
      </w:r>
      <w:r w:rsidR="00B35F81" w:rsidRPr="00BE6224">
        <w:t>Implementation Plan for the Strategy</w:t>
      </w:r>
      <w:bookmarkEnd w:id="5"/>
      <w:r w:rsidR="00B35F81" w:rsidRPr="00BE6224">
        <w:t xml:space="preserve"> </w:t>
      </w:r>
    </w:p>
    <w:p w14:paraId="1AEAABCD" w14:textId="52D8735C" w:rsidR="006E6F0A" w:rsidRPr="004828EF" w:rsidRDefault="006A56D1" w:rsidP="002C0E34">
      <w:r w:rsidRPr="004828EF">
        <w:t xml:space="preserve">The </w:t>
      </w:r>
      <w:r w:rsidRPr="008D1622">
        <w:t>Implementation Plan</w:t>
      </w:r>
      <w:r w:rsidRPr="004828EF">
        <w:t xml:space="preserve"> </w:t>
      </w:r>
      <w:r w:rsidR="00662649" w:rsidRPr="004828EF">
        <w:t xml:space="preserve">for the Strategy was </w:t>
      </w:r>
      <w:r w:rsidRPr="004828EF">
        <w:t xml:space="preserve">published in June 2023 </w:t>
      </w:r>
      <w:r w:rsidR="00BF05B2" w:rsidRPr="004828EF">
        <w:t xml:space="preserve">and </w:t>
      </w:r>
      <w:r w:rsidRPr="004828EF">
        <w:t xml:space="preserve">built </w:t>
      </w:r>
      <w:r w:rsidR="00BF05B2" w:rsidRPr="004828EF">
        <w:t>up</w:t>
      </w:r>
      <w:r w:rsidRPr="004828EF">
        <w:t xml:space="preserve">on the </w:t>
      </w:r>
      <w:r w:rsidR="006D24FF" w:rsidRPr="004828EF">
        <w:t>o</w:t>
      </w:r>
      <w:r w:rsidRPr="004828EF">
        <w:t xml:space="preserve">utcomes and </w:t>
      </w:r>
      <w:r w:rsidR="006D24FF" w:rsidRPr="004828EF">
        <w:t>a</w:t>
      </w:r>
      <w:r w:rsidRPr="004828EF">
        <w:t xml:space="preserve">ctions set out in the Strategy. The Plan documents the actions </w:t>
      </w:r>
      <w:r w:rsidR="007B3D68" w:rsidRPr="004828EF">
        <w:t xml:space="preserve">under </w:t>
      </w:r>
      <w:r w:rsidR="009C5EDF" w:rsidRPr="004828EF">
        <w:t>six</w:t>
      </w:r>
      <w:r w:rsidR="007B3D68" w:rsidRPr="004828EF">
        <w:t xml:space="preserve"> strategic themes</w:t>
      </w:r>
      <w:r w:rsidRPr="004828EF">
        <w:t xml:space="preserve"> that will be required to deliver on the outcomes and assigns those actions to </w:t>
      </w:r>
      <w:r w:rsidR="009D6186" w:rsidRPr="004828EF">
        <w:t>specific</w:t>
      </w:r>
      <w:r w:rsidRPr="004828EF">
        <w:t xml:space="preserve"> stakeholders. The Plan also sets out indicative timeframes as well as Key Performance Indicators for each action.</w:t>
      </w:r>
    </w:p>
    <w:p w14:paraId="6A4BE126" w14:textId="2DBA5EF3" w:rsidR="00EA1B81" w:rsidRDefault="00CB3C1E" w:rsidP="002C0E34">
      <w:r>
        <w:lastRenderedPageBreak/>
        <w:t xml:space="preserve">Whilst work was ongoing throughout 2022 and early 2023 </w:t>
      </w:r>
      <w:r w:rsidR="004C0D26">
        <w:t xml:space="preserve">to </w:t>
      </w:r>
      <w:r>
        <w:t xml:space="preserve">develop the Implementation Plan, activity under the Strategy continued. The Implementation Plan provides an update on this activity.  </w:t>
      </w:r>
    </w:p>
    <w:p w14:paraId="71794E11" w14:textId="369F15B4" w:rsidR="003E2CC6" w:rsidRDefault="006A56D1" w:rsidP="002C0E34">
      <w:r w:rsidRPr="004828EF">
        <w:t xml:space="preserve">The Implementation Plan was designed to be agile to respond to changes in circumstance over the lifetime of the Strategy including competing demands and changes in structures both at national and local level. </w:t>
      </w:r>
    </w:p>
    <w:p w14:paraId="2D40F830" w14:textId="6D8FC850" w:rsidR="00F00C41" w:rsidRDefault="00452605" w:rsidP="002C0E34">
      <w:r>
        <w:t>[Page 1</w:t>
      </w:r>
      <w:r w:rsidR="007D2ABA">
        <w:t>2</w:t>
      </w:r>
      <w:r>
        <w:t>]</w:t>
      </w:r>
    </w:p>
    <w:p w14:paraId="5A774415" w14:textId="77777777" w:rsidR="002256D2" w:rsidRDefault="004B5C08" w:rsidP="00392B3C">
      <w:pPr>
        <w:pStyle w:val="Heading1"/>
        <w:rPr>
          <w:u w:color="231F20"/>
        </w:rPr>
      </w:pPr>
      <w:bookmarkStart w:id="6" w:name="_Toc236207330"/>
      <w:r>
        <w:rPr>
          <w:u w:color="231F20"/>
        </w:rPr>
        <w:t xml:space="preserve">2. </w:t>
      </w:r>
      <w:r w:rsidR="003F3F05" w:rsidRPr="00BE6224">
        <w:rPr>
          <w:u w:color="231F20"/>
        </w:rPr>
        <w:t xml:space="preserve">Implementation </w:t>
      </w:r>
      <w:r w:rsidR="00511398" w:rsidRPr="00BE6224">
        <w:rPr>
          <w:u w:color="231F20"/>
        </w:rPr>
        <w:t>Governance</w:t>
      </w:r>
      <w:bookmarkEnd w:id="6"/>
    </w:p>
    <w:p w14:paraId="00E1BFCA" w14:textId="4146F6CF" w:rsidR="002256D2" w:rsidRPr="004828EF" w:rsidRDefault="002256D2" w:rsidP="002256D2">
      <w:r>
        <w:t>Picture of a person wearing headphones and cooking food.</w:t>
      </w:r>
    </w:p>
    <w:p w14:paraId="2FB85B98" w14:textId="0BB5655B" w:rsidR="00722919" w:rsidRPr="00BE6224" w:rsidRDefault="002256D2" w:rsidP="00A42900">
      <w:pPr>
        <w:rPr>
          <w:u w:color="231F20"/>
        </w:rPr>
      </w:pPr>
      <w:r w:rsidRPr="000164A4">
        <w:rPr>
          <w:u w:color="231F20"/>
        </w:rPr>
        <w:t xml:space="preserve">[Page </w:t>
      </w:r>
      <w:r>
        <w:rPr>
          <w:u w:color="231F20"/>
        </w:rPr>
        <w:t>1</w:t>
      </w:r>
      <w:r w:rsidR="007D2ABA">
        <w:rPr>
          <w:u w:color="231F20"/>
        </w:rPr>
        <w:t>3</w:t>
      </w:r>
      <w:r w:rsidRPr="000164A4">
        <w:rPr>
          <w:u w:color="231F20"/>
        </w:rPr>
        <w:t>]</w:t>
      </w:r>
    </w:p>
    <w:p w14:paraId="1C3B3126" w14:textId="660BCC67" w:rsidR="000164A4" w:rsidRPr="005106DC" w:rsidRDefault="004B5C08" w:rsidP="005E110E">
      <w:pPr>
        <w:pStyle w:val="Heading2"/>
        <w:rPr>
          <w:u w:color="231F20"/>
        </w:rPr>
      </w:pPr>
      <w:bookmarkStart w:id="7" w:name="_Toc236207331"/>
      <w:r>
        <w:t xml:space="preserve">2.1 </w:t>
      </w:r>
      <w:r w:rsidR="00EB2811" w:rsidRPr="00BE6224">
        <w:t>Brief Overview</w:t>
      </w:r>
      <w:r w:rsidR="003B0C77" w:rsidRPr="00BE6224">
        <w:t xml:space="preserve"> of progress</w:t>
      </w:r>
      <w:bookmarkEnd w:id="7"/>
    </w:p>
    <w:p w14:paraId="55DB18DF" w14:textId="1E4CD98B" w:rsidR="00EB2811" w:rsidRPr="004828EF" w:rsidRDefault="00EB2811" w:rsidP="002C0E34">
      <w:r w:rsidRPr="004828EF">
        <w:t xml:space="preserve">In late </w:t>
      </w:r>
      <w:r w:rsidRPr="00EB7761">
        <w:t>202</w:t>
      </w:r>
      <w:r w:rsidR="00AB71BD" w:rsidRPr="00EB7761">
        <w:t>3</w:t>
      </w:r>
      <w:r w:rsidR="00AB71BD">
        <w:t>,</w:t>
      </w:r>
      <w:r w:rsidRPr="004828EF">
        <w:t xml:space="preserve"> the Housing Agency commenced the task o</w:t>
      </w:r>
      <w:r w:rsidR="00A01F62" w:rsidRPr="004828EF">
        <w:t>f</w:t>
      </w:r>
      <w:r w:rsidRPr="004828EF">
        <w:t xml:space="preserve"> collecting and collating progress </w:t>
      </w:r>
      <w:r w:rsidR="00FA0AFD" w:rsidRPr="004828EF">
        <w:t xml:space="preserve">reporting </w:t>
      </w:r>
      <w:r w:rsidRPr="004828EF">
        <w:t xml:space="preserve">on the actions in the Implementation Plan. Due to the complexity of the actions and the multiple leads in actions it took two quarters to develop appropriate </w:t>
      </w:r>
      <w:r w:rsidR="00FA0AFD" w:rsidRPr="004828EF">
        <w:t xml:space="preserve">reporting </w:t>
      </w:r>
      <w:r w:rsidRPr="004828EF">
        <w:t>templates. The input from stakeholders on the quarterly reporting</w:t>
      </w:r>
      <w:r w:rsidR="009C3255" w:rsidRPr="004828EF">
        <w:t>,</w:t>
      </w:r>
      <w:r w:rsidRPr="004828EF">
        <w:t xml:space="preserve"> </w:t>
      </w:r>
      <w:r w:rsidR="004D412C" w:rsidRPr="004828EF">
        <w:t>which</w:t>
      </w:r>
      <w:r w:rsidRPr="004828EF">
        <w:t xml:space="preserve"> allow</w:t>
      </w:r>
      <w:r w:rsidR="004D412C" w:rsidRPr="004828EF">
        <w:t>s</w:t>
      </w:r>
      <w:r w:rsidRPr="004828EF">
        <w:t xml:space="preserve"> us to be in a position to complete this</w:t>
      </w:r>
      <w:r w:rsidR="009A6645" w:rsidRPr="004828EF">
        <w:t xml:space="preserve"> Activity</w:t>
      </w:r>
      <w:r w:rsidRPr="004828EF">
        <w:t xml:space="preserve"> </w:t>
      </w:r>
      <w:r w:rsidR="004F31BB" w:rsidRPr="004828EF">
        <w:t xml:space="preserve">Progress </w:t>
      </w:r>
      <w:r w:rsidRPr="004828EF">
        <w:t>Report</w:t>
      </w:r>
      <w:r w:rsidR="009C3255" w:rsidRPr="004828EF">
        <w:t>,</w:t>
      </w:r>
      <w:r w:rsidRPr="004828EF">
        <w:t xml:space="preserve"> is appreciated. It is noted however that due to the nature </w:t>
      </w:r>
      <w:r w:rsidR="005A11B5" w:rsidRPr="004828EF">
        <w:t xml:space="preserve">and complexity </w:t>
      </w:r>
      <w:r w:rsidRPr="004828EF">
        <w:t>of many of the actions</w:t>
      </w:r>
      <w:r w:rsidR="005A11B5" w:rsidRPr="004828EF">
        <w:t xml:space="preserve"> that </w:t>
      </w:r>
      <w:r w:rsidR="00C3514B" w:rsidRPr="004828EF">
        <w:t xml:space="preserve">form </w:t>
      </w:r>
      <w:r w:rsidR="005A11B5" w:rsidRPr="004828EF">
        <w:t>as part of the review process</w:t>
      </w:r>
      <w:r w:rsidR="002D2301" w:rsidRPr="004828EF">
        <w:t>,</w:t>
      </w:r>
      <w:r w:rsidR="005A11B5" w:rsidRPr="004828EF">
        <w:t xml:space="preserve"> the reporting will be moved to biannual.</w:t>
      </w:r>
    </w:p>
    <w:p w14:paraId="1DD789DB" w14:textId="493375DB" w:rsidR="005A11B5" w:rsidRPr="004828EF" w:rsidRDefault="005A11B5" w:rsidP="002C0E34">
      <w:r w:rsidRPr="004828EF">
        <w:t xml:space="preserve">Chapter 4 </w:t>
      </w:r>
      <w:r w:rsidR="009C3255" w:rsidRPr="004828EF">
        <w:t xml:space="preserve">on Key Activities and Events 2023-2024 </w:t>
      </w:r>
      <w:r w:rsidRPr="004828EF">
        <w:t>will highlight achievements and events that were informed or mandated by the actions of the Implementation Plan and Chapter 5</w:t>
      </w:r>
      <w:r w:rsidR="009C3255" w:rsidRPr="004828EF">
        <w:t xml:space="preserve"> on Themes Overview</w:t>
      </w:r>
      <w:r w:rsidRPr="004828EF">
        <w:t xml:space="preserve"> will provide details of progress under the Themes and Outcomes.</w:t>
      </w:r>
    </w:p>
    <w:p w14:paraId="37750A49" w14:textId="0555B4CA" w:rsidR="005A11B5" w:rsidRPr="004828EF" w:rsidRDefault="005A11B5" w:rsidP="002C0E34">
      <w:r>
        <w:lastRenderedPageBreak/>
        <w:t xml:space="preserve">There are six themes with 27 associated outcomes which between them have 107 actions. Of the 107 </w:t>
      </w:r>
      <w:r w:rsidR="00604D05">
        <w:t>a</w:t>
      </w:r>
      <w:r>
        <w:t xml:space="preserve">ctions, </w:t>
      </w:r>
      <w:r w:rsidR="003D15D6">
        <w:t>103</w:t>
      </w:r>
      <w:r>
        <w:t xml:space="preserve"> should have been actioned by </w:t>
      </w:r>
      <w:r w:rsidR="001110F6">
        <w:t>Q2</w:t>
      </w:r>
      <w:r>
        <w:t xml:space="preserve"> of 2024 and to</w:t>
      </w:r>
      <w:r w:rsidR="00C507D3">
        <w:t xml:space="preserve"> </w:t>
      </w:r>
      <w:r>
        <w:t xml:space="preserve">date </w:t>
      </w:r>
      <w:r w:rsidR="003D15D6">
        <w:t>7</w:t>
      </w:r>
      <w:r w:rsidR="00340FCA">
        <w:t>6</w:t>
      </w:r>
      <w:r>
        <w:t xml:space="preserve"> have been</w:t>
      </w:r>
      <w:r w:rsidR="00BB4467">
        <w:t xml:space="preserve"> </w:t>
      </w:r>
      <w:r w:rsidR="00A036CE">
        <w:t>commenced.</w:t>
      </w:r>
    </w:p>
    <w:p w14:paraId="393F3CD7" w14:textId="3B79EB83" w:rsidR="005A11B5" w:rsidRDefault="004B5C08" w:rsidP="005E110E">
      <w:pPr>
        <w:pStyle w:val="Heading2"/>
      </w:pPr>
      <w:bookmarkStart w:id="8" w:name="_Toc236207332"/>
      <w:r>
        <w:t xml:space="preserve">2.2 </w:t>
      </w:r>
      <w:r w:rsidR="00EB2811" w:rsidRPr="00BE6224">
        <w:t>National Implementation Plan</w:t>
      </w:r>
      <w:bookmarkEnd w:id="8"/>
    </w:p>
    <w:p w14:paraId="4BA34205" w14:textId="4DEEBF0C" w:rsidR="00FF3C97" w:rsidRPr="004828EF" w:rsidRDefault="00FF3C97" w:rsidP="002C0E34">
      <w:r w:rsidRPr="004828EF">
        <w:t>The National Implementation Steering Group was established in February 2023.  The group is responsible for driving the implementation of the National Housing Strategy for Disabled People 2022 – 202</w:t>
      </w:r>
      <w:r w:rsidR="00356D74" w:rsidRPr="004828EF">
        <w:t>7</w:t>
      </w:r>
      <w:r w:rsidRPr="004828EF">
        <w:t xml:space="preserve"> and the monitoring of progress. The group can also</w:t>
      </w:r>
      <w:r w:rsidR="00A42900">
        <w:t xml:space="preserve"> </w:t>
      </w:r>
      <w:r w:rsidRPr="004828EF">
        <w:t xml:space="preserve">convene Thematic groups to advise the National Implementation Steering Group as required on the actions under the relevant themes contained in the Strategy. The group is chaired by The Housing Agency and meets on a bi-monthly basis.  The group have met on </w:t>
      </w:r>
      <w:r w:rsidR="00B61864" w:rsidRPr="004828EF">
        <w:t>ten</w:t>
      </w:r>
      <w:r w:rsidR="00FE7C40" w:rsidRPr="004828EF">
        <w:t xml:space="preserve"> </w:t>
      </w:r>
      <w:r w:rsidRPr="004828EF">
        <w:t>occasions since its establishment</w:t>
      </w:r>
      <w:r w:rsidR="00AA75B1" w:rsidRPr="004828EF">
        <w:t xml:space="preserve"> up to the end of 2024</w:t>
      </w:r>
      <w:r w:rsidRPr="004828EF">
        <w:t>.</w:t>
      </w:r>
    </w:p>
    <w:p w14:paraId="5128947B" w14:textId="77777777" w:rsidR="00FF3C97" w:rsidRPr="00266D59" w:rsidRDefault="00FF3C97" w:rsidP="002C0E34">
      <w:pPr>
        <w:rPr>
          <w:rStyle w:val="None"/>
          <w:u w:color="231F20"/>
        </w:rPr>
      </w:pPr>
      <w:r w:rsidRPr="004828EF">
        <w:t>The following stakeholders are represented on the group</w:t>
      </w:r>
      <w:r w:rsidRPr="00266D59">
        <w:rPr>
          <w:rStyle w:val="None"/>
          <w:u w:color="231F20"/>
        </w:rPr>
        <w:t>:</w:t>
      </w:r>
    </w:p>
    <w:p w14:paraId="1CD50448" w14:textId="34B70C5F" w:rsidR="00FF3C97" w:rsidRPr="00266D59" w:rsidRDefault="00FF3C97" w:rsidP="002C0E34">
      <w:pPr>
        <w:rPr>
          <w:rStyle w:val="None"/>
          <w:u w:color="231F20"/>
        </w:rPr>
      </w:pPr>
      <w:r w:rsidRPr="00266D59">
        <w:rPr>
          <w:rStyle w:val="None"/>
          <w:u w:color="231F20"/>
        </w:rPr>
        <w:t>AsIAm</w:t>
      </w:r>
      <w:r w:rsidR="008B4545">
        <w:rPr>
          <w:rStyle w:val="None"/>
          <w:u w:color="231F20"/>
        </w:rPr>
        <w:t>.</w:t>
      </w:r>
    </w:p>
    <w:p w14:paraId="33121094" w14:textId="07EC2744" w:rsidR="00FF3C97" w:rsidRPr="00266D59" w:rsidRDefault="00FF3C97" w:rsidP="002C0E34">
      <w:pPr>
        <w:rPr>
          <w:rStyle w:val="None"/>
          <w:u w:color="231F20"/>
        </w:rPr>
      </w:pPr>
      <w:r w:rsidRPr="00266D59">
        <w:rPr>
          <w:rStyle w:val="None"/>
          <w:u w:color="231F20"/>
        </w:rPr>
        <w:t>City and County Managers Association</w:t>
      </w:r>
      <w:r w:rsidR="008B4545">
        <w:rPr>
          <w:rStyle w:val="None"/>
          <w:u w:color="231F20"/>
        </w:rPr>
        <w:t>.</w:t>
      </w:r>
    </w:p>
    <w:p w14:paraId="79CE3437" w14:textId="5C2593CC" w:rsidR="00DE2A66" w:rsidRDefault="00FF3C97" w:rsidP="002C0E34">
      <w:pPr>
        <w:rPr>
          <w:rStyle w:val="None"/>
          <w:u w:color="231F20"/>
        </w:rPr>
      </w:pPr>
      <w:r w:rsidRPr="00266D59">
        <w:rPr>
          <w:rStyle w:val="None"/>
          <w:u w:color="231F20"/>
        </w:rPr>
        <w:t>Department of Children,</w:t>
      </w:r>
      <w:r w:rsidR="00DE2A66">
        <w:rPr>
          <w:rStyle w:val="None"/>
          <w:u w:color="231F20"/>
        </w:rPr>
        <w:t xml:space="preserve"> Disability and</w:t>
      </w:r>
      <w:r w:rsidRPr="00266D59">
        <w:rPr>
          <w:rStyle w:val="None"/>
          <w:u w:color="231F20"/>
        </w:rPr>
        <w:t xml:space="preserve"> Equality</w:t>
      </w:r>
      <w:r w:rsidR="008B4545">
        <w:rPr>
          <w:rStyle w:val="None"/>
          <w:u w:color="231F20"/>
        </w:rPr>
        <w:t>.</w:t>
      </w:r>
    </w:p>
    <w:p w14:paraId="07C6B3EB" w14:textId="70AAB76A" w:rsidR="00FF3C97" w:rsidRPr="00266D59" w:rsidRDefault="00FF3C97" w:rsidP="002C0E34">
      <w:pPr>
        <w:rPr>
          <w:rStyle w:val="None"/>
          <w:u w:color="231F20"/>
        </w:rPr>
      </w:pPr>
      <w:r w:rsidRPr="00266D59">
        <w:rPr>
          <w:rStyle w:val="None"/>
          <w:u w:color="231F20"/>
        </w:rPr>
        <w:t>Department of Health</w:t>
      </w:r>
      <w:r w:rsidR="008B4545">
        <w:rPr>
          <w:rStyle w:val="None"/>
          <w:u w:color="231F20"/>
        </w:rPr>
        <w:t>.</w:t>
      </w:r>
    </w:p>
    <w:p w14:paraId="6CF0E781" w14:textId="46F5093A" w:rsidR="00FF3C97" w:rsidRPr="00266D59" w:rsidRDefault="00FF3C97" w:rsidP="002C0E34">
      <w:pPr>
        <w:rPr>
          <w:rStyle w:val="None"/>
          <w:u w:color="231F20"/>
        </w:rPr>
      </w:pPr>
      <w:r w:rsidRPr="00266D59">
        <w:rPr>
          <w:rStyle w:val="None"/>
          <w:u w:color="231F20"/>
        </w:rPr>
        <w:t>Department of Housing, Local Government, and Heritage</w:t>
      </w:r>
      <w:r w:rsidR="008B4545">
        <w:rPr>
          <w:rStyle w:val="None"/>
          <w:u w:color="231F20"/>
        </w:rPr>
        <w:t>.</w:t>
      </w:r>
    </w:p>
    <w:p w14:paraId="70EE3559" w14:textId="64781DEC" w:rsidR="00FF3C97" w:rsidRPr="00266D59" w:rsidRDefault="00FF3C97" w:rsidP="002C0E34">
      <w:pPr>
        <w:rPr>
          <w:rStyle w:val="None"/>
          <w:u w:color="231F20"/>
        </w:rPr>
      </w:pPr>
      <w:r w:rsidRPr="00266D59">
        <w:rPr>
          <w:rStyle w:val="None"/>
          <w:u w:color="231F20"/>
        </w:rPr>
        <w:t>Disability Federation of Ireland</w:t>
      </w:r>
      <w:r w:rsidR="008B4545">
        <w:rPr>
          <w:rStyle w:val="None"/>
          <w:u w:color="231F20"/>
        </w:rPr>
        <w:t>.</w:t>
      </w:r>
    </w:p>
    <w:p w14:paraId="7D819056" w14:textId="3C583AA5" w:rsidR="00FF3C97" w:rsidRPr="00266D59" w:rsidRDefault="00FF3C97" w:rsidP="002C0E34">
      <w:pPr>
        <w:rPr>
          <w:rStyle w:val="None"/>
          <w:u w:color="231F20"/>
        </w:rPr>
      </w:pPr>
      <w:r w:rsidRPr="00266D59">
        <w:rPr>
          <w:rStyle w:val="None"/>
          <w:u w:color="231F20"/>
        </w:rPr>
        <w:t>Health Service Executive</w:t>
      </w:r>
      <w:r w:rsidR="008B4545">
        <w:rPr>
          <w:rStyle w:val="None"/>
          <w:u w:color="231F20"/>
        </w:rPr>
        <w:t>.</w:t>
      </w:r>
    </w:p>
    <w:p w14:paraId="6E8B40EE" w14:textId="575D4F81" w:rsidR="00FF3C97" w:rsidRPr="00266D59" w:rsidRDefault="00FF3C97" w:rsidP="002C0E34">
      <w:pPr>
        <w:rPr>
          <w:rStyle w:val="None"/>
          <w:u w:color="231F20"/>
        </w:rPr>
      </w:pPr>
      <w:r w:rsidRPr="5341D3C8">
        <w:rPr>
          <w:rStyle w:val="None"/>
        </w:rPr>
        <w:t>Housing Agency</w:t>
      </w:r>
      <w:r w:rsidR="008B4545">
        <w:rPr>
          <w:rStyle w:val="None"/>
        </w:rPr>
        <w:t>.</w:t>
      </w:r>
    </w:p>
    <w:p w14:paraId="6F46D6E1" w14:textId="31BFE334" w:rsidR="00FF3C97" w:rsidRPr="00266D59" w:rsidRDefault="00FF3C97" w:rsidP="002C0E34">
      <w:pPr>
        <w:rPr>
          <w:rStyle w:val="None"/>
          <w:u w:color="231F20"/>
        </w:rPr>
      </w:pPr>
      <w:r w:rsidRPr="00266D59">
        <w:rPr>
          <w:rStyle w:val="None"/>
          <w:u w:color="231F20"/>
        </w:rPr>
        <w:lastRenderedPageBreak/>
        <w:t>Inclusion Ireland</w:t>
      </w:r>
      <w:r w:rsidR="008B4545">
        <w:rPr>
          <w:rStyle w:val="None"/>
          <w:u w:color="231F20"/>
        </w:rPr>
        <w:t>.</w:t>
      </w:r>
    </w:p>
    <w:p w14:paraId="0BAE6FA6" w14:textId="297C057A" w:rsidR="00FF3C97" w:rsidRPr="00266D59" w:rsidRDefault="00FF3C97" w:rsidP="002C0E34">
      <w:pPr>
        <w:rPr>
          <w:rStyle w:val="None"/>
          <w:u w:color="231F20"/>
        </w:rPr>
      </w:pPr>
      <w:r w:rsidRPr="00266D59">
        <w:rPr>
          <w:rStyle w:val="None"/>
          <w:u w:color="231F20"/>
        </w:rPr>
        <w:t>Independent Living Movement Ireland</w:t>
      </w:r>
      <w:r w:rsidR="008B4545">
        <w:rPr>
          <w:rStyle w:val="None"/>
          <w:u w:color="231F20"/>
        </w:rPr>
        <w:t>.</w:t>
      </w:r>
    </w:p>
    <w:p w14:paraId="3DFDFB29" w14:textId="75EAA8DE" w:rsidR="00FF3C97" w:rsidRPr="00266D59" w:rsidRDefault="00FF3C97" w:rsidP="002C0E34">
      <w:pPr>
        <w:rPr>
          <w:rStyle w:val="None"/>
          <w:u w:color="231F20"/>
        </w:rPr>
      </w:pPr>
      <w:r w:rsidRPr="00266D59">
        <w:rPr>
          <w:rStyle w:val="None"/>
          <w:u w:color="231F20"/>
        </w:rPr>
        <w:t>Irish Council for Social Housing</w:t>
      </w:r>
      <w:r w:rsidR="008B4545">
        <w:rPr>
          <w:rStyle w:val="None"/>
          <w:u w:color="231F20"/>
        </w:rPr>
        <w:t>.</w:t>
      </w:r>
    </w:p>
    <w:p w14:paraId="57AB3E2B" w14:textId="7093882B" w:rsidR="009A3692" w:rsidRPr="00266D59" w:rsidRDefault="009A3692" w:rsidP="002C0E34">
      <w:pPr>
        <w:rPr>
          <w:rStyle w:val="None"/>
          <w:u w:color="231F20"/>
        </w:rPr>
      </w:pPr>
      <w:r w:rsidRPr="00266D59">
        <w:rPr>
          <w:rStyle w:val="None"/>
          <w:u w:color="231F20"/>
        </w:rPr>
        <w:t>Mental Health Reform</w:t>
      </w:r>
      <w:r w:rsidR="008B4545">
        <w:rPr>
          <w:rStyle w:val="None"/>
          <w:u w:color="231F20"/>
        </w:rPr>
        <w:t>.</w:t>
      </w:r>
    </w:p>
    <w:p w14:paraId="53993527" w14:textId="66DBD207" w:rsidR="00FF3C97" w:rsidRPr="00266D59" w:rsidRDefault="00FF3C97" w:rsidP="002C0E34">
      <w:pPr>
        <w:rPr>
          <w:rStyle w:val="None"/>
          <w:u w:color="231F20"/>
        </w:rPr>
      </w:pPr>
      <w:r w:rsidRPr="00266D59">
        <w:rPr>
          <w:rStyle w:val="None"/>
          <w:u w:color="231F20"/>
        </w:rPr>
        <w:t>National Disability Authorit</w:t>
      </w:r>
      <w:r w:rsidR="00567839" w:rsidRPr="00266D59">
        <w:rPr>
          <w:rStyle w:val="None"/>
          <w:u w:color="231F20"/>
        </w:rPr>
        <w:t>y</w:t>
      </w:r>
      <w:r w:rsidR="008B4545">
        <w:rPr>
          <w:rStyle w:val="None"/>
          <w:u w:color="231F20"/>
        </w:rPr>
        <w:t>.</w:t>
      </w:r>
    </w:p>
    <w:p w14:paraId="0B8AB470" w14:textId="1A1552DA" w:rsidR="00F149F5" w:rsidRPr="00DB3E73" w:rsidRDefault="00FF3C97" w:rsidP="002C0E34">
      <w:pPr>
        <w:rPr>
          <w:u w:color="231F20"/>
        </w:rPr>
      </w:pPr>
      <w:r w:rsidRPr="00266D59">
        <w:rPr>
          <w:rStyle w:val="None"/>
          <w:u w:color="231F20"/>
        </w:rPr>
        <w:t>National Federation of Voluntary Service Providers</w:t>
      </w:r>
      <w:r w:rsidR="008B4545">
        <w:rPr>
          <w:rStyle w:val="None"/>
          <w:u w:color="231F20"/>
        </w:rPr>
        <w:t>.</w:t>
      </w:r>
    </w:p>
    <w:p w14:paraId="0EA01D8D" w14:textId="392714DF" w:rsidR="009E7044" w:rsidRDefault="005E0B70" w:rsidP="002C0E34">
      <w:r w:rsidRPr="004828EF">
        <w:t>As outlined</w:t>
      </w:r>
      <w:r w:rsidR="00FE7C40" w:rsidRPr="004828EF">
        <w:t>,</w:t>
      </w:r>
      <w:r w:rsidRPr="004828EF">
        <w:t xml:space="preserve"> the N</w:t>
      </w:r>
      <w:r w:rsidR="00680516">
        <w:t xml:space="preserve">ational </w:t>
      </w:r>
      <w:r w:rsidRPr="004828EF">
        <w:t>I</w:t>
      </w:r>
      <w:r w:rsidR="00680516">
        <w:t xml:space="preserve">mplementation </w:t>
      </w:r>
      <w:r w:rsidRPr="004828EF">
        <w:t>S</w:t>
      </w:r>
      <w:r w:rsidR="00680516">
        <w:t xml:space="preserve">teering </w:t>
      </w:r>
      <w:r w:rsidRPr="004828EF">
        <w:t>G</w:t>
      </w:r>
      <w:r w:rsidR="00680516">
        <w:t>roup</w:t>
      </w:r>
      <w:r w:rsidRPr="004828EF">
        <w:t xml:space="preserve"> has responsibility for monitoring the progress on the actions contained in the Implementation Plan. </w:t>
      </w:r>
      <w:r w:rsidR="00EB3343" w:rsidRPr="004828EF">
        <w:t>The</w:t>
      </w:r>
      <w:r w:rsidR="00387C57" w:rsidRPr="004828EF">
        <w:t xml:space="preserve"> multitude of stakeholders and</w:t>
      </w:r>
      <w:r w:rsidR="00D20F28" w:rsidRPr="004828EF">
        <w:t xml:space="preserve"> the complexity of some</w:t>
      </w:r>
      <w:r w:rsidR="00387C57" w:rsidRPr="004828EF">
        <w:t xml:space="preserve"> actions can make monitoring the implementation of the strategy challenging. </w:t>
      </w:r>
      <w:r w:rsidR="00A7754D" w:rsidRPr="004828EF">
        <w:t>The review</w:t>
      </w:r>
      <w:r w:rsidR="008F1F14" w:rsidRPr="004828EF">
        <w:t xml:space="preserve"> of</w:t>
      </w:r>
      <w:r w:rsidR="00A7754D" w:rsidRPr="004828EF">
        <w:t xml:space="preserve"> the Implementation Plan offers an opportunity </w:t>
      </w:r>
      <w:r w:rsidR="00274B6F" w:rsidRPr="004828EF">
        <w:t>for the group to advi</w:t>
      </w:r>
      <w:r w:rsidR="00B463C5" w:rsidRPr="004828EF">
        <w:t>s</w:t>
      </w:r>
      <w:r w:rsidR="00274B6F" w:rsidRPr="004828EF">
        <w:t>e on improvements</w:t>
      </w:r>
      <w:r w:rsidR="00B463C5" w:rsidRPr="004828EF">
        <w:t xml:space="preserve"> needed</w:t>
      </w:r>
      <w:r w:rsidR="00274B6F" w:rsidRPr="004828EF">
        <w:t xml:space="preserve"> t</w:t>
      </w:r>
      <w:r w:rsidR="00B463C5" w:rsidRPr="004828EF">
        <w:t xml:space="preserve">o ensure the monitoring of actions can </w:t>
      </w:r>
      <w:r w:rsidR="00EA3245" w:rsidRPr="004828EF">
        <w:t xml:space="preserve">be accessed </w:t>
      </w:r>
      <w:r w:rsidR="002313F9" w:rsidRPr="004828EF">
        <w:t xml:space="preserve">more readily </w:t>
      </w:r>
      <w:r w:rsidR="00EA3245" w:rsidRPr="004828EF">
        <w:t xml:space="preserve">by our members.  </w:t>
      </w:r>
    </w:p>
    <w:p w14:paraId="07AD3E99" w14:textId="77C2CFE6" w:rsidR="00EB7761" w:rsidRDefault="00EB7761" w:rsidP="002C0E34">
      <w:r>
        <w:t>Footnote: 1b This is the active membership for 2023-2024.</w:t>
      </w:r>
    </w:p>
    <w:p w14:paraId="5A2B071B" w14:textId="574D8AAB" w:rsidR="001D79A8" w:rsidRPr="004828EF" w:rsidRDefault="001D79A8" w:rsidP="002C0E34">
      <w:r>
        <w:t>[Page 1</w:t>
      </w:r>
      <w:r w:rsidR="002B21FC">
        <w:t>4</w:t>
      </w:r>
      <w:r>
        <w:t>]</w:t>
      </w:r>
    </w:p>
    <w:p w14:paraId="17312D79" w14:textId="1003A2F0" w:rsidR="009E7044" w:rsidRPr="004828EF" w:rsidRDefault="00EA3245" w:rsidP="002C0E34">
      <w:r w:rsidRPr="004828EF">
        <w:t xml:space="preserve">In </w:t>
      </w:r>
      <w:r w:rsidR="00EB6EE1" w:rsidRPr="004828EF">
        <w:t>addition,</w:t>
      </w:r>
      <w:r w:rsidRPr="004828EF">
        <w:t xml:space="preserve"> while engagement with reporting has been high, the reporting </w:t>
      </w:r>
      <w:r w:rsidR="00EB3343" w:rsidRPr="004828EF">
        <w:t>could</w:t>
      </w:r>
      <w:r w:rsidRPr="004828EF">
        <w:t xml:space="preserve"> benefit from increased detail regarding delivery on the ground and </w:t>
      </w:r>
      <w:r w:rsidR="00CF0AC1" w:rsidRPr="004828EF">
        <w:t xml:space="preserve">further </w:t>
      </w:r>
      <w:r w:rsidRPr="004828EF">
        <w:t>action to ensure consistency of reporting across stakeholders.</w:t>
      </w:r>
    </w:p>
    <w:p w14:paraId="406C6E20" w14:textId="10E220F1" w:rsidR="009E7044" w:rsidRDefault="00C031C4" w:rsidP="002C0E34">
      <w:r>
        <w:t xml:space="preserve">The </w:t>
      </w:r>
      <w:r w:rsidR="008F60BA">
        <w:t>continued provision</w:t>
      </w:r>
      <w:r>
        <w:t xml:space="preserve"> of social housing supports</w:t>
      </w:r>
      <w:r w:rsidR="00CF0AC1">
        <w:t xml:space="preserve"> in 2023 as </w:t>
      </w:r>
      <w:r w:rsidR="00692F27">
        <w:t>eviden</w:t>
      </w:r>
      <w:r w:rsidR="00CF0AC1">
        <w:t>ced</w:t>
      </w:r>
      <w:r w:rsidR="00692F27">
        <w:t xml:space="preserve"> in the </w:t>
      </w:r>
      <w:r w:rsidR="004F1DDB">
        <w:t>Social Housing Supports</w:t>
      </w:r>
      <w:r w:rsidR="00692F27">
        <w:t xml:space="preserve"> data collected by the Housing Agency is welcome</w:t>
      </w:r>
      <w:r w:rsidR="000D675B">
        <w:t xml:space="preserve"> and trends are encouraging</w:t>
      </w:r>
      <w:r w:rsidR="008F60BA">
        <w:t>.</w:t>
      </w:r>
      <w:r w:rsidR="00692F27">
        <w:t xml:space="preserve"> </w:t>
      </w:r>
      <w:r w:rsidR="003E21B6">
        <w:t xml:space="preserve">Footnote says more details in Section 4.1 Social Housing Allocations for Disability. </w:t>
      </w:r>
      <w:r w:rsidR="008F60BA" w:rsidRPr="00DB3E73">
        <w:t>H</w:t>
      </w:r>
      <w:r w:rsidR="00692F27" w:rsidRPr="00DB3E73">
        <w:t>owever</w:t>
      </w:r>
      <w:r w:rsidR="008F60BA" w:rsidRPr="00DB3E73">
        <w:t>,</w:t>
      </w:r>
      <w:r w:rsidR="00692F27" w:rsidRPr="00DB3E73">
        <w:t xml:space="preserve"> the group </w:t>
      </w:r>
      <w:r w:rsidR="006234DD" w:rsidRPr="00DB3E73">
        <w:t xml:space="preserve">are of the opinion that </w:t>
      </w:r>
      <w:r w:rsidR="008F60BA" w:rsidRPr="00DB3E73">
        <w:t>greater</w:t>
      </w:r>
      <w:r w:rsidR="006234DD" w:rsidRPr="00DB3E73">
        <w:t xml:space="preserve"> delivery of universal</w:t>
      </w:r>
      <w:r w:rsidR="00234D7E" w:rsidRPr="00DB3E73">
        <w:t>ly</w:t>
      </w:r>
      <w:r w:rsidR="006234DD" w:rsidRPr="00DB3E73">
        <w:t xml:space="preserve"> </w:t>
      </w:r>
      <w:r w:rsidR="006234DD" w:rsidRPr="00DB3E73">
        <w:lastRenderedPageBreak/>
        <w:t>designed housing is required to meet the housing requirements of households whose need</w:t>
      </w:r>
      <w:r w:rsidR="00690989" w:rsidRPr="00DB3E73">
        <w:t>s</w:t>
      </w:r>
      <w:r w:rsidR="006234DD" w:rsidRPr="00DB3E73">
        <w:t xml:space="preserve"> exceed </w:t>
      </w:r>
      <w:r w:rsidR="00014E2B">
        <w:t>‘</w:t>
      </w:r>
      <w:r w:rsidR="006234DD" w:rsidRPr="00DB3E73">
        <w:t>Part M</w:t>
      </w:r>
      <w:r w:rsidR="00796144">
        <w:t>’</w:t>
      </w:r>
      <w:r w:rsidR="006234DD" w:rsidRPr="00DB3E73">
        <w:t xml:space="preserve">. </w:t>
      </w:r>
    </w:p>
    <w:p w14:paraId="6D1F2B04" w14:textId="7C8C2697" w:rsidR="00B40B14" w:rsidRDefault="00DD630E" w:rsidP="00DB3E73">
      <w:r w:rsidRPr="004828EF">
        <w:t>One very beneficial aspect of implementation noted by our members is the strong policy and implementation structures in place to deliver the actions.  In particular</w:t>
      </w:r>
      <w:r w:rsidR="009A3692" w:rsidRPr="004828EF">
        <w:t>,</w:t>
      </w:r>
      <w:r w:rsidRPr="004828EF">
        <w:t xml:space="preserve"> the 30 Housing and Disability Steering Groups that cover each local authority area</w:t>
      </w:r>
      <w:r w:rsidR="00E05AFA" w:rsidRPr="004828EF">
        <w:t xml:space="preserve"> </w:t>
      </w:r>
    </w:p>
    <w:p w14:paraId="5CB7F966" w14:textId="3FA961D8" w:rsidR="009E7044" w:rsidRPr="004828EF" w:rsidRDefault="00E05AFA" w:rsidP="002C0E34">
      <w:r w:rsidRPr="004828EF">
        <w:t>(Cork City Council and Cork Council combined their H</w:t>
      </w:r>
      <w:r w:rsidR="00D33A1A">
        <w:t xml:space="preserve">ousing and </w:t>
      </w:r>
      <w:r w:rsidRPr="004828EF">
        <w:t>D</w:t>
      </w:r>
      <w:r w:rsidR="00D33A1A">
        <w:t xml:space="preserve">isability </w:t>
      </w:r>
      <w:r w:rsidRPr="004828EF">
        <w:t>S</w:t>
      </w:r>
      <w:r w:rsidR="00D33A1A">
        <w:t xml:space="preserve">teering </w:t>
      </w:r>
      <w:r w:rsidRPr="004828EF">
        <w:t>G</w:t>
      </w:r>
      <w:r w:rsidR="00D33A1A">
        <w:t>roup</w:t>
      </w:r>
      <w:r w:rsidRPr="004828EF">
        <w:t>s to cover the entirety of the Cork area)</w:t>
      </w:r>
      <w:r w:rsidR="00DD630E" w:rsidRPr="004828EF">
        <w:t xml:space="preserve">, and the operational </w:t>
      </w:r>
      <w:r w:rsidR="007B4C22" w:rsidRPr="004828EF">
        <w:t>subgroups</w:t>
      </w:r>
      <w:r w:rsidR="00DD630E" w:rsidRPr="004828EF">
        <w:t xml:space="preserve"> that have been set up under the H</w:t>
      </w:r>
      <w:r w:rsidR="00D33A1A">
        <w:t xml:space="preserve">ousing and </w:t>
      </w:r>
      <w:r w:rsidR="00DD630E" w:rsidRPr="004828EF">
        <w:t>D</w:t>
      </w:r>
      <w:r w:rsidR="00D33A1A">
        <w:t xml:space="preserve">isability </w:t>
      </w:r>
      <w:r w:rsidR="00DD630E" w:rsidRPr="004828EF">
        <w:t>S</w:t>
      </w:r>
      <w:r w:rsidR="00D33A1A">
        <w:t xml:space="preserve">teering </w:t>
      </w:r>
      <w:r w:rsidR="00DD630E" w:rsidRPr="004828EF">
        <w:t>G</w:t>
      </w:r>
      <w:r w:rsidR="00D33A1A">
        <w:t>roup</w:t>
      </w:r>
      <w:r w:rsidR="00DD630E" w:rsidRPr="004828EF">
        <w:t>s to increase collaboration and communication between stakeholders in the housing</w:t>
      </w:r>
      <w:r w:rsidR="00746C07" w:rsidRPr="004828EF">
        <w:t xml:space="preserve"> and </w:t>
      </w:r>
      <w:r w:rsidR="00DD630E" w:rsidRPr="004828EF">
        <w:t>disability sectors</w:t>
      </w:r>
      <w:r w:rsidR="002B6875" w:rsidRPr="004828EF">
        <w:t xml:space="preserve">. </w:t>
      </w:r>
      <w:r w:rsidR="00746C07" w:rsidRPr="004828EF">
        <w:t xml:space="preserve">There is </w:t>
      </w:r>
      <w:r w:rsidR="00DC66F7" w:rsidRPr="004828EF">
        <w:t>more</w:t>
      </w:r>
      <w:r w:rsidR="00746C07" w:rsidRPr="004828EF">
        <w:t xml:space="preserve"> room for improvement</w:t>
      </w:r>
      <w:r w:rsidR="00DC66F7" w:rsidRPr="004828EF">
        <w:t xml:space="preserve"> </w:t>
      </w:r>
      <w:r w:rsidR="00746C07" w:rsidRPr="004828EF">
        <w:t xml:space="preserve">through better integration of the work of the groups with other local authority </w:t>
      </w:r>
      <w:r w:rsidR="003A4F17" w:rsidRPr="004828EF">
        <w:t>policy areas</w:t>
      </w:r>
      <w:r w:rsidR="00746C07" w:rsidRPr="004828EF">
        <w:t>, and more progress is needed</w:t>
      </w:r>
      <w:r w:rsidR="00773D0C">
        <w:t xml:space="preserve"> </w:t>
      </w:r>
      <w:r w:rsidR="00746C07" w:rsidRPr="004828EF">
        <w:t>in sourcing and supporting people with lived experience to contribute in a meaningful way to the work of the groups.</w:t>
      </w:r>
    </w:p>
    <w:p w14:paraId="18637F90" w14:textId="0DB8B3A9" w:rsidR="009E7044" w:rsidRPr="004828EF" w:rsidRDefault="00746C07" w:rsidP="002C0E34">
      <w:r w:rsidRPr="004828EF">
        <w:t>Of critical importance</w:t>
      </w:r>
      <w:r w:rsidR="005701E2" w:rsidRPr="004828EF">
        <w:t xml:space="preserve"> going forward</w:t>
      </w:r>
      <w:r w:rsidRPr="004828EF">
        <w:t xml:space="preserve"> is the delivery of housing options in tandem with provision of necessary supports to enable disabled people to live independently in their communities</w:t>
      </w:r>
      <w:r w:rsidR="004C548B" w:rsidRPr="004828EF">
        <w:t xml:space="preserve"> particularly disability services and social care supports</w:t>
      </w:r>
      <w:r w:rsidRPr="004828EF">
        <w:t xml:space="preserve">.  While progress is being made to enhance the coordination between local authorities and the </w:t>
      </w:r>
      <w:r w:rsidR="00F37ABB">
        <w:t>Health Service Executive</w:t>
      </w:r>
      <w:r w:rsidRPr="004828EF">
        <w:t xml:space="preserve"> through the H</w:t>
      </w:r>
      <w:r w:rsidR="00EC5699">
        <w:t xml:space="preserve">ousing and </w:t>
      </w:r>
      <w:r w:rsidRPr="004828EF">
        <w:t>D</w:t>
      </w:r>
      <w:r w:rsidR="00EC5699">
        <w:t xml:space="preserve">isability </w:t>
      </w:r>
      <w:r w:rsidRPr="004828EF">
        <w:t>S</w:t>
      </w:r>
      <w:r w:rsidR="00EC5699">
        <w:t xml:space="preserve">teering </w:t>
      </w:r>
      <w:r w:rsidRPr="004828EF">
        <w:t>G</w:t>
      </w:r>
      <w:r w:rsidR="00EC5699">
        <w:t>roups</w:t>
      </w:r>
      <w:r w:rsidRPr="004828EF">
        <w:t xml:space="preserve"> subgroups and the Regional Interagency </w:t>
      </w:r>
      <w:r w:rsidR="00871EEC" w:rsidRPr="004828EF">
        <w:t>G</w:t>
      </w:r>
      <w:r w:rsidRPr="004828EF">
        <w:t xml:space="preserve">roups, there remains an amount of work to do.  </w:t>
      </w:r>
    </w:p>
    <w:p w14:paraId="1DB2A9E8" w14:textId="33917E99" w:rsidR="00B40B14" w:rsidRDefault="005B2282" w:rsidP="00DB3E73">
      <w:r>
        <w:t>T</w:t>
      </w:r>
      <w:r w:rsidR="00746C07">
        <w:t xml:space="preserve">he </w:t>
      </w:r>
      <w:r w:rsidR="00E40948">
        <w:t xml:space="preserve">positive contributions of dedicated </w:t>
      </w:r>
      <w:r w:rsidR="00F37ABB">
        <w:t>Health Service Executive</w:t>
      </w:r>
      <w:r w:rsidR="00E40948">
        <w:t xml:space="preserve"> Housing Coordinators </w:t>
      </w:r>
      <w:r w:rsidR="006C65A4">
        <w:t>in</w:t>
      </w:r>
      <w:r w:rsidR="005701E2">
        <w:t xml:space="preserve"> </w:t>
      </w:r>
      <w:r w:rsidR="00F37ABB">
        <w:t>Health Service Executive</w:t>
      </w:r>
      <w:r w:rsidR="005701E2">
        <w:t xml:space="preserve"> Mental Health and </w:t>
      </w:r>
      <w:r w:rsidR="00F37ABB">
        <w:t>Health Service Executive</w:t>
      </w:r>
      <w:r w:rsidR="005701E2">
        <w:t xml:space="preserve"> Disability teams </w:t>
      </w:r>
      <w:r w:rsidR="006C65A4">
        <w:t>w</w:t>
      </w:r>
      <w:r w:rsidR="00E40948">
        <w:t xml:space="preserve">ho work with local authorities to identify and plan for the housing and support needs of disabled people in their area should not be underestimated.  In areas where there are no </w:t>
      </w:r>
      <w:r w:rsidR="00F37ABB">
        <w:t>Health Service Executive</w:t>
      </w:r>
      <w:r w:rsidR="00E40948">
        <w:t xml:space="preserve"> Housing Coordinators in place, the</w:t>
      </w:r>
      <w:r w:rsidR="00EA1B81">
        <w:t xml:space="preserve"> </w:t>
      </w:r>
      <w:r w:rsidR="00E40948">
        <w:t xml:space="preserve">collaboration between </w:t>
      </w:r>
      <w:r w:rsidR="002A2B43">
        <w:t xml:space="preserve">the </w:t>
      </w:r>
      <w:r w:rsidR="00F37ABB">
        <w:t>Health Service Executive</w:t>
      </w:r>
      <w:r w:rsidR="002A2B43">
        <w:t xml:space="preserve"> and </w:t>
      </w:r>
      <w:r w:rsidR="00E40948">
        <w:t>local authorities c</w:t>
      </w:r>
      <w:r>
        <w:t xml:space="preserve">an be limited by their absence. The </w:t>
      </w:r>
      <w:r w:rsidR="00680516">
        <w:t>National Implementation Steering Group</w:t>
      </w:r>
      <w:r>
        <w:t xml:space="preserve"> members strongly urge that </w:t>
      </w:r>
      <w:r>
        <w:lastRenderedPageBreak/>
        <w:t xml:space="preserve">these posts remain in place and are expanded into each </w:t>
      </w:r>
      <w:r w:rsidR="00F37ABB">
        <w:t>Health Service Executive</w:t>
      </w:r>
      <w:r>
        <w:t xml:space="preserve"> area. </w:t>
      </w:r>
      <w:r w:rsidR="003E21B6">
        <w:t xml:space="preserve">Footnote says that these posts are currently in </w:t>
      </w:r>
      <w:r w:rsidR="00AD141F">
        <w:t xml:space="preserve">Community Health Organisation </w:t>
      </w:r>
      <w:r w:rsidR="003E21B6">
        <w:t xml:space="preserve">areas 2, 5, 6, 7, and 9. There is a commitment from the </w:t>
      </w:r>
      <w:r w:rsidR="00F37ABB">
        <w:t>Health Service Executive</w:t>
      </w:r>
      <w:r w:rsidR="003E21B6">
        <w:t xml:space="preserve"> to expand the role to other areas. </w:t>
      </w:r>
      <w:r w:rsidR="004B6F60" w:rsidRPr="00DB3E73">
        <w:t>In addition</w:t>
      </w:r>
      <w:r w:rsidR="0063600C" w:rsidRPr="00DB3E73">
        <w:t>,</w:t>
      </w:r>
      <w:r w:rsidR="004B6F60" w:rsidRPr="00DB3E73">
        <w:t xml:space="preserve"> t</w:t>
      </w:r>
      <w:r w:rsidRPr="00DB3E73">
        <w:t xml:space="preserve">he structural change within the </w:t>
      </w:r>
      <w:r w:rsidR="00F37ABB">
        <w:t>Health Service Executive</w:t>
      </w:r>
      <w:r w:rsidRPr="00DB3E73">
        <w:t xml:space="preserve"> at present is </w:t>
      </w:r>
      <w:r w:rsidR="002313F9" w:rsidRPr="00DB3E73">
        <w:t>recognised by</w:t>
      </w:r>
      <w:r w:rsidRPr="00DB3E73">
        <w:t xml:space="preserve"> our members</w:t>
      </w:r>
      <w:r w:rsidR="002313F9" w:rsidRPr="00DB3E73">
        <w:t xml:space="preserve"> as a challenge</w:t>
      </w:r>
      <w:r w:rsidRPr="00DB3E73">
        <w:t xml:space="preserve"> in how it may impact on delivery of the actions going forward.</w:t>
      </w:r>
    </w:p>
    <w:p w14:paraId="6F2D5475" w14:textId="763656F3" w:rsidR="009E7044" w:rsidRPr="004828EF" w:rsidRDefault="004B6F60" w:rsidP="002C0E34">
      <w:r w:rsidRPr="004828EF">
        <w:t>As with all strategies</w:t>
      </w:r>
      <w:r w:rsidR="005D5D22" w:rsidRPr="004828EF">
        <w:t>,</w:t>
      </w:r>
      <w:r w:rsidR="00812DFC" w:rsidRPr="004828EF">
        <w:t xml:space="preserve"> the availability of funding to support the implementation of actions is an important factor.  The </w:t>
      </w:r>
      <w:r w:rsidR="00020414" w:rsidRPr="004828EF">
        <w:t xml:space="preserve">commitment to support the </w:t>
      </w:r>
      <w:r w:rsidR="00812DFC" w:rsidRPr="004828EF">
        <w:t>expansion of the Mental Health Tenancy Sustainment Service</w:t>
      </w:r>
      <w:r w:rsidR="00735D8D" w:rsidRPr="004828EF">
        <w:t xml:space="preserve"> to cover all local authority areas </w:t>
      </w:r>
      <w:r w:rsidR="00020414" w:rsidRPr="004828EF">
        <w:t xml:space="preserve">at the outset of the </w:t>
      </w:r>
      <w:r w:rsidR="003B2FBF" w:rsidRPr="004828EF">
        <w:t xml:space="preserve">Strategy </w:t>
      </w:r>
      <w:r w:rsidR="00562FD7" w:rsidRPr="004828EF">
        <w:t xml:space="preserve">facilitates the support of </w:t>
      </w:r>
      <w:r w:rsidR="000116AF" w:rsidRPr="004828EF">
        <w:t>social housing tenants with mental health needs in their tenancies</w:t>
      </w:r>
      <w:r w:rsidR="00E413FD" w:rsidRPr="004828EF">
        <w:t>.</w:t>
      </w:r>
    </w:p>
    <w:p w14:paraId="7BBF5C90" w14:textId="298EB578" w:rsidR="00B61881" w:rsidRPr="004828EF" w:rsidRDefault="001B1B5F" w:rsidP="002C0E34">
      <w:r w:rsidRPr="004828EF">
        <w:t xml:space="preserve">Navigating housing services and accessing support options can be a more complex process for disabled people. </w:t>
      </w:r>
      <w:r w:rsidR="006C5E99" w:rsidRPr="004828EF">
        <w:t>T</w:t>
      </w:r>
      <w:r w:rsidR="00E413FD" w:rsidRPr="004828EF">
        <w:t>he</w:t>
      </w:r>
      <w:r w:rsidR="00BA0F8D" w:rsidRPr="004828EF">
        <w:t xml:space="preserve"> </w:t>
      </w:r>
      <w:r w:rsidR="00DC4827" w:rsidRPr="004828EF">
        <w:t xml:space="preserve">delivery </w:t>
      </w:r>
      <w:r w:rsidR="00E413FD" w:rsidRPr="004828EF">
        <w:t xml:space="preserve">of a </w:t>
      </w:r>
      <w:r w:rsidR="008E7852">
        <w:t>new</w:t>
      </w:r>
      <w:r w:rsidR="00746C55" w:rsidRPr="002F0BCD">
        <w:rPr>
          <w:rFonts w:eastAsia="Times New Roman"/>
          <w:lang w:eastAsia="en-IE"/>
        </w:rPr>
        <w:t xml:space="preserve"> Home and Supports Hub (</w:t>
      </w:r>
      <w:hyperlink r:id="rId12">
        <w:r w:rsidR="00746C55" w:rsidRPr="002F0BCD">
          <w:rPr>
            <w:rStyle w:val="Hyperlink"/>
            <w:rFonts w:eastAsia="Times New Roman"/>
            <w:lang w:eastAsia="en-IE"/>
          </w:rPr>
          <w:t>www.homeandsupportshub.ie</w:t>
        </w:r>
      </w:hyperlink>
      <w:r w:rsidR="00746C55" w:rsidRPr="002F0BCD">
        <w:rPr>
          <w:rFonts w:eastAsia="Times New Roman"/>
          <w:lang w:eastAsia="en-IE"/>
        </w:rPr>
        <w:t>)</w:t>
      </w:r>
      <w:r w:rsidR="002E2691" w:rsidRPr="004828EF">
        <w:t xml:space="preserve"> in July 2024</w:t>
      </w:r>
      <w:r w:rsidR="006C5E99" w:rsidRPr="004828EF">
        <w:t xml:space="preserve"> is warmly welcomed </w:t>
      </w:r>
      <w:r w:rsidR="00402638" w:rsidRPr="004828EF">
        <w:t>and is providing clarity for the public</w:t>
      </w:r>
      <w:r w:rsidR="002E2691" w:rsidRPr="004828EF">
        <w:t>.</w:t>
      </w:r>
      <w:r w:rsidR="006B7EC8" w:rsidRPr="004828EF">
        <w:t xml:space="preserve"> </w:t>
      </w:r>
    </w:p>
    <w:p w14:paraId="62376093" w14:textId="26908359" w:rsidR="00722919" w:rsidRDefault="001B1B5F" w:rsidP="002C0E34">
      <w:r w:rsidRPr="004828EF">
        <w:rPr>
          <w:u w:color="231F20"/>
        </w:rPr>
        <w:t xml:space="preserve">Finally, </w:t>
      </w:r>
      <w:r w:rsidRPr="004828EF">
        <w:t>t</w:t>
      </w:r>
      <w:r w:rsidR="00AC6E39" w:rsidRPr="004828EF">
        <w:t xml:space="preserve">he increased </w:t>
      </w:r>
      <w:r w:rsidR="005B023D" w:rsidRPr="004828EF">
        <w:t>allocation</w:t>
      </w:r>
      <w:r w:rsidR="00AC6E39" w:rsidRPr="004828EF">
        <w:t xml:space="preserve"> of social housing supports in 2023</w:t>
      </w:r>
      <w:r w:rsidR="00230A54">
        <w:t xml:space="preserve"> and 2024</w:t>
      </w:r>
      <w:r w:rsidR="00AC6E39" w:rsidRPr="004828EF">
        <w:t xml:space="preserve"> </w:t>
      </w:r>
      <w:r w:rsidR="000D675B" w:rsidRPr="004828EF">
        <w:t>(</w:t>
      </w:r>
      <w:r w:rsidR="00AC6E39" w:rsidRPr="004828EF">
        <w:t xml:space="preserve">as </w:t>
      </w:r>
      <w:r w:rsidR="000D675B" w:rsidRPr="004828EF">
        <w:t>already highlighted)</w:t>
      </w:r>
      <w:r w:rsidR="00AC6E39" w:rsidRPr="004828EF">
        <w:t xml:space="preserve"> is </w:t>
      </w:r>
      <w:r w:rsidRPr="004828EF">
        <w:t xml:space="preserve">a very </w:t>
      </w:r>
      <w:r w:rsidR="00AC6E39" w:rsidRPr="004828EF">
        <w:t>welcome</w:t>
      </w:r>
      <w:r w:rsidRPr="004828EF">
        <w:t xml:space="preserve"> trend </w:t>
      </w:r>
      <w:r w:rsidR="005B64AC" w:rsidRPr="004828EF">
        <w:t xml:space="preserve">that must be </w:t>
      </w:r>
      <w:r w:rsidR="00997C1E" w:rsidRPr="004828EF">
        <w:t>built upon into the future.</w:t>
      </w:r>
      <w:r w:rsidR="00AC6E39" w:rsidRPr="004828EF">
        <w:t xml:space="preserve"> </w:t>
      </w:r>
    </w:p>
    <w:p w14:paraId="0B57DAFF" w14:textId="71632153" w:rsidR="00230A54" w:rsidRPr="003E21B6" w:rsidRDefault="00230A54" w:rsidP="002C0E34">
      <w:r>
        <w:t>[Page 1</w:t>
      </w:r>
      <w:r w:rsidR="002B21FC">
        <w:t>5</w:t>
      </w:r>
      <w:r>
        <w:t>]</w:t>
      </w:r>
    </w:p>
    <w:p w14:paraId="41F48908" w14:textId="16C2554E" w:rsidR="00D710CF" w:rsidRDefault="004B5C08" w:rsidP="0015190E">
      <w:pPr>
        <w:pStyle w:val="Heading1"/>
        <w:rPr>
          <w:u w:color="231F20"/>
        </w:rPr>
      </w:pPr>
      <w:bookmarkStart w:id="9" w:name="_Toc236207333"/>
      <w:r>
        <w:rPr>
          <w:u w:color="231F20"/>
        </w:rPr>
        <w:t xml:space="preserve">3. </w:t>
      </w:r>
      <w:r w:rsidR="00B7470F" w:rsidRPr="00BE6224">
        <w:rPr>
          <w:u w:color="231F20"/>
        </w:rPr>
        <w:t>Other</w:t>
      </w:r>
      <w:r w:rsidR="00D710CF" w:rsidRPr="00BE6224">
        <w:rPr>
          <w:u w:color="231F20"/>
        </w:rPr>
        <w:t xml:space="preserve"> implementation </w:t>
      </w:r>
      <w:r w:rsidR="004956F0" w:rsidRPr="00BE6224">
        <w:rPr>
          <w:u w:color="231F20"/>
        </w:rPr>
        <w:t>structures</w:t>
      </w:r>
      <w:r w:rsidR="00D710CF" w:rsidRPr="00BE6224">
        <w:rPr>
          <w:u w:color="231F20"/>
        </w:rPr>
        <w:t xml:space="preserve"> </w:t>
      </w:r>
      <w:r w:rsidR="00B7470F" w:rsidRPr="00BE6224">
        <w:rPr>
          <w:u w:color="231F20"/>
        </w:rPr>
        <w:t xml:space="preserve">activity </w:t>
      </w:r>
      <w:r w:rsidR="00D710CF" w:rsidRPr="00BE6224">
        <w:rPr>
          <w:u w:color="231F20"/>
        </w:rPr>
        <w:t>2023 – 2024</w:t>
      </w:r>
      <w:r w:rsidR="00E3002E">
        <w:rPr>
          <w:u w:color="231F20"/>
        </w:rPr>
        <w:t>.</w:t>
      </w:r>
      <w:bookmarkEnd w:id="9"/>
    </w:p>
    <w:p w14:paraId="14C982E2" w14:textId="5BC04248" w:rsidR="00230A54" w:rsidRDefault="00230A54" w:rsidP="00230A54">
      <w:r>
        <w:t xml:space="preserve">An image of a man </w:t>
      </w:r>
      <w:r w:rsidR="00CB40E1">
        <w:t>walking down a street.</w:t>
      </w:r>
    </w:p>
    <w:p w14:paraId="310D2A41" w14:textId="0FF9047F" w:rsidR="00CB40E1" w:rsidRPr="00230A54" w:rsidRDefault="00CB40E1" w:rsidP="00230A54">
      <w:r>
        <w:t>[Page 1</w:t>
      </w:r>
      <w:r w:rsidR="002B21FC">
        <w:t>6</w:t>
      </w:r>
      <w:r>
        <w:t>]</w:t>
      </w:r>
    </w:p>
    <w:p w14:paraId="2E781B7F" w14:textId="42DA605C" w:rsidR="31FB5675" w:rsidRDefault="00A54B69" w:rsidP="00E816A7">
      <w:pPr>
        <w:pStyle w:val="Heading2"/>
      </w:pPr>
      <w:bookmarkStart w:id="10" w:name="_Toc236207334"/>
      <w:r>
        <w:lastRenderedPageBreak/>
        <w:t>3</w:t>
      </w:r>
      <w:r w:rsidR="00401779">
        <w:t>.1</w:t>
      </w:r>
      <w:r w:rsidR="00D7235C">
        <w:t xml:space="preserve"> </w:t>
      </w:r>
      <w:r w:rsidR="00401779">
        <w:t>Thematic Group</w:t>
      </w:r>
      <w:r w:rsidR="00EA1B81">
        <w:t>s</w:t>
      </w:r>
      <w:bookmarkEnd w:id="10"/>
    </w:p>
    <w:p w14:paraId="1F3C9037" w14:textId="77777777" w:rsidR="00A36284" w:rsidRDefault="00401779" w:rsidP="00341427">
      <w:pPr>
        <w:rPr>
          <w:rStyle w:val="None"/>
        </w:rPr>
      </w:pPr>
      <w:r w:rsidRPr="00266D59">
        <w:rPr>
          <w:rStyle w:val="None"/>
        </w:rPr>
        <w:t xml:space="preserve">Individual </w:t>
      </w:r>
      <w:r w:rsidR="002B6875" w:rsidRPr="00266D59">
        <w:rPr>
          <w:rStyle w:val="None"/>
        </w:rPr>
        <w:t xml:space="preserve">Thematic </w:t>
      </w:r>
      <w:r w:rsidRPr="00266D59">
        <w:rPr>
          <w:rStyle w:val="None"/>
        </w:rPr>
        <w:t>advisory focus groups have been established for each of the six themes in the strategy. The purpose of these groups is to advise the National Implementation Steering Group</w:t>
      </w:r>
      <w:r w:rsidR="00C824F2" w:rsidRPr="00266D59">
        <w:rPr>
          <w:rStyle w:val="None"/>
        </w:rPr>
        <w:t>,</w:t>
      </w:r>
      <w:r w:rsidRPr="00266D59">
        <w:rPr>
          <w:rStyle w:val="None"/>
        </w:rPr>
        <w:t xml:space="preserve"> as required</w:t>
      </w:r>
      <w:r w:rsidR="00C824F2" w:rsidRPr="00266D59">
        <w:rPr>
          <w:rStyle w:val="None"/>
        </w:rPr>
        <w:t>,</w:t>
      </w:r>
      <w:r w:rsidRPr="00266D59">
        <w:rPr>
          <w:rStyle w:val="None"/>
        </w:rPr>
        <w:t xml:space="preserve"> on specific actions under the relevant themes. The membership of the groups </w:t>
      </w:r>
      <w:r w:rsidR="004F6EBB" w:rsidRPr="00266D59">
        <w:rPr>
          <w:rStyle w:val="None"/>
        </w:rPr>
        <w:t>is</w:t>
      </w:r>
      <w:r w:rsidR="00F50702" w:rsidRPr="00266D59">
        <w:rPr>
          <w:rStyle w:val="None"/>
        </w:rPr>
        <w:t xml:space="preserve"> made up of</w:t>
      </w:r>
      <w:r w:rsidRPr="00266D59">
        <w:rPr>
          <w:rStyle w:val="None"/>
        </w:rPr>
        <w:t xml:space="preserve"> people with lived experience, experts in the relevant areas and other interested parties. </w:t>
      </w:r>
    </w:p>
    <w:p w14:paraId="100815DC" w14:textId="23034490" w:rsidR="00A36284" w:rsidRDefault="00A36284" w:rsidP="00A36284">
      <w:pPr>
        <w:rPr>
          <w:rStyle w:val="None"/>
        </w:rPr>
      </w:pPr>
      <w:r w:rsidRPr="00A36284">
        <w:rPr>
          <w:rStyle w:val="None"/>
        </w:rPr>
        <w:t>While five of the six Thematic Groups have been convened by The Housing Agency following</w:t>
      </w:r>
      <w:r>
        <w:rPr>
          <w:rStyle w:val="None"/>
        </w:rPr>
        <w:t xml:space="preserve"> </w:t>
      </w:r>
      <w:r w:rsidRPr="00A36284">
        <w:rPr>
          <w:rStyle w:val="None"/>
        </w:rPr>
        <w:t>consultation with the N</w:t>
      </w:r>
      <w:r>
        <w:rPr>
          <w:rStyle w:val="None"/>
        </w:rPr>
        <w:t xml:space="preserve">ational </w:t>
      </w:r>
      <w:r w:rsidRPr="00A36284">
        <w:rPr>
          <w:rStyle w:val="None"/>
        </w:rPr>
        <w:t>I</w:t>
      </w:r>
      <w:r>
        <w:rPr>
          <w:rStyle w:val="None"/>
        </w:rPr>
        <w:t xml:space="preserve">mplementation </w:t>
      </w:r>
      <w:r w:rsidRPr="00A36284">
        <w:rPr>
          <w:rStyle w:val="None"/>
        </w:rPr>
        <w:t>S</w:t>
      </w:r>
      <w:r>
        <w:rPr>
          <w:rStyle w:val="None"/>
        </w:rPr>
        <w:t xml:space="preserve">teering </w:t>
      </w:r>
      <w:r w:rsidRPr="00A36284">
        <w:rPr>
          <w:rStyle w:val="None"/>
        </w:rPr>
        <w:t>G</w:t>
      </w:r>
      <w:r>
        <w:rPr>
          <w:rStyle w:val="None"/>
        </w:rPr>
        <w:t>roup</w:t>
      </w:r>
      <w:r w:rsidRPr="00A36284">
        <w:rPr>
          <w:rStyle w:val="None"/>
        </w:rPr>
        <w:t>, Thematic Group Three did not convene during this period, an</w:t>
      </w:r>
      <w:r>
        <w:rPr>
          <w:rStyle w:val="None"/>
        </w:rPr>
        <w:t xml:space="preserve">d </w:t>
      </w:r>
      <w:r w:rsidRPr="00A36284">
        <w:rPr>
          <w:rStyle w:val="None"/>
        </w:rPr>
        <w:t>therefore did not produce a report. The Groups advised on the following areas:</w:t>
      </w:r>
    </w:p>
    <w:p w14:paraId="0C5112AF" w14:textId="168F3C46" w:rsidR="00401779" w:rsidRDefault="00401779" w:rsidP="00A36284">
      <w:pPr>
        <w:rPr>
          <w:rStyle w:val="None"/>
        </w:rPr>
      </w:pPr>
      <w:r w:rsidRPr="00DB3E73">
        <w:rPr>
          <w:rStyle w:val="None"/>
        </w:rPr>
        <w:t xml:space="preserve">Thematic Group </w:t>
      </w:r>
      <w:r w:rsidR="28033E95" w:rsidRPr="00DB3E73">
        <w:rPr>
          <w:rStyle w:val="None"/>
        </w:rPr>
        <w:t>One</w:t>
      </w:r>
      <w:r w:rsidR="00F61DFB" w:rsidRPr="00DB3E73">
        <w:rPr>
          <w:rStyle w:val="None"/>
        </w:rPr>
        <w:t xml:space="preserve"> </w:t>
      </w:r>
      <w:r w:rsidR="00F61DFB" w:rsidRPr="00266D59">
        <w:rPr>
          <w:rStyle w:val="None"/>
        </w:rPr>
        <w:t>(</w:t>
      </w:r>
      <w:r w:rsidR="00F61DFB" w:rsidRPr="004828EF">
        <w:t>Accessible Housing and Communities</w:t>
      </w:r>
      <w:r w:rsidR="00F61DFB" w:rsidRPr="00266D59">
        <w:rPr>
          <w:rStyle w:val="None"/>
        </w:rPr>
        <w:t>)</w:t>
      </w:r>
      <w:r w:rsidRPr="00DB3E73">
        <w:rPr>
          <w:rStyle w:val="None"/>
        </w:rPr>
        <w:t xml:space="preserve">: </w:t>
      </w:r>
    </w:p>
    <w:p w14:paraId="57982FA1" w14:textId="516659B5" w:rsidR="007A52DC" w:rsidRDefault="009535FE" w:rsidP="00392B3C">
      <w:pPr>
        <w:rPr>
          <w:rStyle w:val="None"/>
          <w:u w:color="231F20"/>
        </w:rPr>
      </w:pPr>
      <w:r w:rsidRPr="00266D59">
        <w:rPr>
          <w:rStyle w:val="None"/>
          <w:u w:color="231F20"/>
        </w:rPr>
        <w:t xml:space="preserve">The group </w:t>
      </w:r>
      <w:r w:rsidR="009534FD" w:rsidRPr="00266D59">
        <w:rPr>
          <w:rStyle w:val="None"/>
          <w:u w:color="231F20"/>
        </w:rPr>
        <w:t xml:space="preserve">met and provided </w:t>
      </w:r>
      <w:r w:rsidR="0002354C" w:rsidRPr="00266D59">
        <w:rPr>
          <w:rStyle w:val="None"/>
          <w:u w:color="231F20"/>
        </w:rPr>
        <w:t>suggestions</w:t>
      </w:r>
      <w:r w:rsidR="001641E6" w:rsidRPr="00266D59">
        <w:rPr>
          <w:rStyle w:val="None"/>
          <w:u w:color="231F20"/>
        </w:rPr>
        <w:t xml:space="preserve"> and feedback</w:t>
      </w:r>
      <w:r w:rsidR="009534FD" w:rsidRPr="00266D59">
        <w:rPr>
          <w:rStyle w:val="None"/>
          <w:u w:color="231F20"/>
        </w:rPr>
        <w:t xml:space="preserve"> </w:t>
      </w:r>
      <w:r w:rsidR="00401779" w:rsidRPr="00266D59">
        <w:rPr>
          <w:rStyle w:val="None"/>
          <w:u w:color="231F20"/>
        </w:rPr>
        <w:t xml:space="preserve">for the completion of Action 1.2.3 (a): </w:t>
      </w:r>
      <w:r w:rsidR="004007E4" w:rsidRPr="00266D59">
        <w:rPr>
          <w:rStyle w:val="None"/>
          <w:u w:color="231F20"/>
        </w:rPr>
        <w:t>‘</w:t>
      </w:r>
      <w:r w:rsidR="00401779" w:rsidRPr="00266D59">
        <w:rPr>
          <w:rStyle w:val="None"/>
          <w:u w:color="231F20"/>
        </w:rPr>
        <w:t>Examine and document international practice around good practice options for disabled people living in the community including shared living arrangements</w:t>
      </w:r>
      <w:r w:rsidR="004007E4" w:rsidRPr="00266D59">
        <w:rPr>
          <w:rStyle w:val="None"/>
          <w:u w:color="231F20"/>
        </w:rPr>
        <w:t>’</w:t>
      </w:r>
      <w:r w:rsidR="00401779" w:rsidRPr="00266D59">
        <w:rPr>
          <w:rStyle w:val="None"/>
          <w:u w:color="231F20"/>
        </w:rPr>
        <w:t>.</w:t>
      </w:r>
      <w:r w:rsidR="000A4E1F" w:rsidRPr="00266D59">
        <w:rPr>
          <w:rStyle w:val="None"/>
          <w:u w:color="231F20"/>
        </w:rPr>
        <w:t xml:space="preserve"> </w:t>
      </w:r>
      <w:r w:rsidR="00D623A1" w:rsidRPr="00266D59">
        <w:rPr>
          <w:rStyle w:val="None"/>
          <w:u w:color="231F20"/>
        </w:rPr>
        <w:t xml:space="preserve">A paper is currently being </w:t>
      </w:r>
      <w:r w:rsidR="001641E6" w:rsidRPr="00266D59">
        <w:rPr>
          <w:rStyle w:val="None"/>
          <w:u w:color="231F20"/>
        </w:rPr>
        <w:t>finalised</w:t>
      </w:r>
      <w:r w:rsidR="00C82466" w:rsidRPr="00266D59">
        <w:rPr>
          <w:rStyle w:val="None"/>
          <w:u w:color="231F20"/>
        </w:rPr>
        <w:t>.</w:t>
      </w:r>
    </w:p>
    <w:p w14:paraId="0D783988" w14:textId="065369A3" w:rsidR="00401779" w:rsidRDefault="00401779" w:rsidP="00392B3C">
      <w:pPr>
        <w:rPr>
          <w:rStyle w:val="Heading1Char"/>
        </w:rPr>
      </w:pPr>
      <w:r w:rsidRPr="00DB3E73">
        <w:rPr>
          <w:rStyle w:val="None"/>
        </w:rPr>
        <w:t>T</w:t>
      </w:r>
      <w:r w:rsidRPr="00EF1D6B">
        <w:rPr>
          <w:rStyle w:val="Heading1Char"/>
        </w:rPr>
        <w:t xml:space="preserve">hematic Group </w:t>
      </w:r>
      <w:r w:rsidR="3D0F8C55" w:rsidRPr="00EF1D6B">
        <w:rPr>
          <w:rStyle w:val="Heading1Char"/>
        </w:rPr>
        <w:t>Two</w:t>
      </w:r>
      <w:r w:rsidR="00F61DFB" w:rsidRPr="00EF1D6B">
        <w:rPr>
          <w:rStyle w:val="Heading1Char"/>
        </w:rPr>
        <w:t xml:space="preserve"> (Interagency Collaboration and the Provision of Supports)</w:t>
      </w:r>
      <w:r w:rsidRPr="00EF1D6B">
        <w:rPr>
          <w:rStyle w:val="Heading1Char"/>
        </w:rPr>
        <w:t xml:space="preserve">: </w:t>
      </w:r>
    </w:p>
    <w:p w14:paraId="3EB26412" w14:textId="617E3749" w:rsidR="00C82466" w:rsidRPr="00266D59" w:rsidRDefault="0040001E" w:rsidP="002C0E34">
      <w:pPr>
        <w:rPr>
          <w:rStyle w:val="None"/>
          <w:u w:color="231F20"/>
        </w:rPr>
      </w:pPr>
      <w:r w:rsidRPr="00266D59">
        <w:rPr>
          <w:rStyle w:val="None"/>
          <w:u w:color="231F20"/>
        </w:rPr>
        <w:t xml:space="preserve">The group met and provided </w:t>
      </w:r>
      <w:r w:rsidR="001641E6" w:rsidRPr="00266D59">
        <w:rPr>
          <w:rStyle w:val="None"/>
          <w:u w:color="231F20"/>
        </w:rPr>
        <w:t xml:space="preserve">suggestions and feedback </w:t>
      </w:r>
      <w:r w:rsidR="00401779" w:rsidRPr="00266D59">
        <w:rPr>
          <w:rStyle w:val="None"/>
          <w:u w:color="231F20"/>
        </w:rPr>
        <w:t xml:space="preserve">for the completion of Action 2.2.2: </w:t>
      </w:r>
      <w:r w:rsidR="004007E4" w:rsidRPr="00266D59">
        <w:rPr>
          <w:rStyle w:val="None"/>
          <w:u w:color="231F20"/>
        </w:rPr>
        <w:t>‘</w:t>
      </w:r>
      <w:r w:rsidR="00401779" w:rsidRPr="00266D59">
        <w:rPr>
          <w:rStyle w:val="None"/>
          <w:u w:color="231F20"/>
        </w:rPr>
        <w:t>Examine the way the different regulatory frameworks interact with one another with a view to ensuring that they are not a barrier to the delivery of housing for disabled people</w:t>
      </w:r>
      <w:r w:rsidR="004007E4" w:rsidRPr="00266D59">
        <w:rPr>
          <w:rStyle w:val="None"/>
          <w:u w:color="231F20"/>
        </w:rPr>
        <w:t>’</w:t>
      </w:r>
      <w:r w:rsidR="00401779" w:rsidRPr="00266D59">
        <w:rPr>
          <w:rStyle w:val="None"/>
          <w:u w:color="231F20"/>
        </w:rPr>
        <w:t>.</w:t>
      </w:r>
      <w:r w:rsidR="00C82466" w:rsidRPr="00266D59">
        <w:rPr>
          <w:rStyle w:val="None"/>
          <w:u w:color="231F20"/>
        </w:rPr>
        <w:t xml:space="preserve"> A paper is currently being </w:t>
      </w:r>
      <w:r w:rsidR="001641E6" w:rsidRPr="00266D59">
        <w:rPr>
          <w:rStyle w:val="None"/>
          <w:u w:color="231F20"/>
        </w:rPr>
        <w:t>finalised</w:t>
      </w:r>
      <w:r w:rsidR="00C82466" w:rsidRPr="00266D59">
        <w:rPr>
          <w:rStyle w:val="None"/>
          <w:u w:color="231F20"/>
        </w:rPr>
        <w:t>.</w:t>
      </w:r>
    </w:p>
    <w:p w14:paraId="3C3A2E0D" w14:textId="39B356EC" w:rsidR="00401779" w:rsidRPr="00DB3E73" w:rsidRDefault="00401779" w:rsidP="00392B3C">
      <w:pPr>
        <w:rPr>
          <w:rStyle w:val="None"/>
        </w:rPr>
      </w:pPr>
      <w:r w:rsidRPr="00DB3E73">
        <w:rPr>
          <w:rStyle w:val="None"/>
        </w:rPr>
        <w:t xml:space="preserve">Thematic Group </w:t>
      </w:r>
      <w:r w:rsidR="1BFFE24A" w:rsidRPr="00DB3E73">
        <w:rPr>
          <w:rStyle w:val="None"/>
        </w:rPr>
        <w:t>Four</w:t>
      </w:r>
      <w:r w:rsidR="00F61DFB" w:rsidRPr="00266D59">
        <w:rPr>
          <w:rStyle w:val="None"/>
        </w:rPr>
        <w:t xml:space="preserve"> (</w:t>
      </w:r>
      <w:r w:rsidR="00F61DFB" w:rsidRPr="004828EF">
        <w:t>Communication and Access to Information</w:t>
      </w:r>
      <w:r w:rsidR="00F61DFB" w:rsidRPr="00266D59">
        <w:rPr>
          <w:rStyle w:val="None"/>
        </w:rPr>
        <w:t>)</w:t>
      </w:r>
      <w:r w:rsidRPr="00DB3E73">
        <w:rPr>
          <w:rStyle w:val="None"/>
        </w:rPr>
        <w:t xml:space="preserve">: </w:t>
      </w:r>
    </w:p>
    <w:p w14:paraId="48D81620" w14:textId="6C25B4A5" w:rsidR="00401779" w:rsidRPr="00266D59" w:rsidRDefault="00451399" w:rsidP="002C0E34">
      <w:pPr>
        <w:rPr>
          <w:rStyle w:val="None"/>
          <w:u w:color="231F20"/>
        </w:rPr>
      </w:pPr>
      <w:r w:rsidRPr="5341D3C8">
        <w:rPr>
          <w:rStyle w:val="None"/>
        </w:rPr>
        <w:t xml:space="preserve">The group </w:t>
      </w:r>
      <w:r w:rsidR="00011915" w:rsidRPr="5341D3C8">
        <w:rPr>
          <w:rStyle w:val="None"/>
        </w:rPr>
        <w:t>p</w:t>
      </w:r>
      <w:r w:rsidR="00401779" w:rsidRPr="5341D3C8">
        <w:rPr>
          <w:rStyle w:val="None"/>
        </w:rPr>
        <w:t xml:space="preserve">rovided </w:t>
      </w:r>
      <w:r w:rsidR="001641E6" w:rsidRPr="5341D3C8">
        <w:rPr>
          <w:rStyle w:val="None"/>
        </w:rPr>
        <w:t xml:space="preserve">input and </w:t>
      </w:r>
      <w:r w:rsidR="00401779" w:rsidRPr="5341D3C8">
        <w:rPr>
          <w:rStyle w:val="None"/>
        </w:rPr>
        <w:t>feedback during the development stage of the Home and Supports Hub website, particularly in relation to its accessibility</w:t>
      </w:r>
      <w:r w:rsidR="00DB515D" w:rsidRPr="5341D3C8">
        <w:rPr>
          <w:rStyle w:val="None"/>
        </w:rPr>
        <w:t xml:space="preserve">. The development of the </w:t>
      </w:r>
      <w:r w:rsidR="00DB515D" w:rsidRPr="5341D3C8">
        <w:rPr>
          <w:rStyle w:val="None"/>
        </w:rPr>
        <w:lastRenderedPageBreak/>
        <w:t xml:space="preserve">website is outlined in outcome 4.4 ‘Information is </w:t>
      </w:r>
      <w:r w:rsidR="00F814DE" w:rsidRPr="5341D3C8">
        <w:rPr>
          <w:rStyle w:val="None"/>
        </w:rPr>
        <w:t xml:space="preserve">provided in </w:t>
      </w:r>
      <w:r w:rsidR="00656B72" w:rsidRPr="5341D3C8">
        <w:rPr>
          <w:rStyle w:val="None"/>
        </w:rPr>
        <w:t>accessible</w:t>
      </w:r>
      <w:r w:rsidR="00F814DE" w:rsidRPr="5341D3C8">
        <w:rPr>
          <w:rStyle w:val="None"/>
        </w:rPr>
        <w:t xml:space="preserve"> formats in the one location’. </w:t>
      </w:r>
      <w:r w:rsidR="00CD0660" w:rsidRPr="5341D3C8">
        <w:rPr>
          <w:rStyle w:val="None"/>
        </w:rPr>
        <w:t>T</w:t>
      </w:r>
      <w:r w:rsidRPr="5341D3C8">
        <w:rPr>
          <w:rStyle w:val="None"/>
        </w:rPr>
        <w:t xml:space="preserve">he website was </w:t>
      </w:r>
      <w:r w:rsidR="00220A28" w:rsidRPr="5341D3C8">
        <w:rPr>
          <w:rStyle w:val="None"/>
        </w:rPr>
        <w:t xml:space="preserve">officially </w:t>
      </w:r>
      <w:r w:rsidRPr="5341D3C8">
        <w:rPr>
          <w:rStyle w:val="None"/>
        </w:rPr>
        <w:t xml:space="preserve">launched in </w:t>
      </w:r>
      <w:r w:rsidR="00220A28" w:rsidRPr="5341D3C8">
        <w:rPr>
          <w:rStyle w:val="None"/>
        </w:rPr>
        <w:t>September</w:t>
      </w:r>
      <w:r w:rsidRPr="5341D3C8">
        <w:rPr>
          <w:rStyle w:val="None"/>
        </w:rPr>
        <w:t xml:space="preserve"> 2024</w:t>
      </w:r>
      <w:r w:rsidR="001641E6" w:rsidRPr="5341D3C8">
        <w:rPr>
          <w:rStyle w:val="None"/>
        </w:rPr>
        <w:t>.</w:t>
      </w:r>
    </w:p>
    <w:p w14:paraId="2DFF078F" w14:textId="3047AB4D" w:rsidR="00401779" w:rsidRPr="00DB3E73" w:rsidRDefault="00401779" w:rsidP="00392B3C">
      <w:pPr>
        <w:rPr>
          <w:rStyle w:val="None"/>
        </w:rPr>
      </w:pPr>
      <w:r w:rsidRPr="00DB3E73">
        <w:rPr>
          <w:rStyle w:val="None"/>
        </w:rPr>
        <w:t xml:space="preserve">Thematic Group </w:t>
      </w:r>
      <w:r w:rsidR="0CA26467" w:rsidRPr="00DB3E73">
        <w:rPr>
          <w:rStyle w:val="None"/>
        </w:rPr>
        <w:t>Five</w:t>
      </w:r>
      <w:r w:rsidR="00F61DFB" w:rsidRPr="00266D59">
        <w:rPr>
          <w:rStyle w:val="None"/>
        </w:rPr>
        <w:t xml:space="preserve"> (</w:t>
      </w:r>
      <w:r w:rsidR="00F61DFB" w:rsidRPr="004828EF">
        <w:t>Knowledge, Capacity, and Expertise</w:t>
      </w:r>
      <w:r w:rsidR="00F61DFB" w:rsidRPr="00266D59">
        <w:rPr>
          <w:rStyle w:val="None"/>
        </w:rPr>
        <w:t>)</w:t>
      </w:r>
      <w:r w:rsidRPr="00DB3E73">
        <w:rPr>
          <w:rStyle w:val="None"/>
        </w:rPr>
        <w:t xml:space="preserve">: </w:t>
      </w:r>
    </w:p>
    <w:p w14:paraId="7F30497C" w14:textId="0DD8BDB3" w:rsidR="00820069" w:rsidRPr="00341427" w:rsidRDefault="0040001E" w:rsidP="00820069">
      <w:pPr>
        <w:rPr>
          <w:rStyle w:val="None"/>
          <w:u w:color="231F20"/>
        </w:rPr>
      </w:pPr>
      <w:r w:rsidRPr="00266D59">
        <w:rPr>
          <w:rStyle w:val="None"/>
          <w:u w:color="231F20"/>
        </w:rPr>
        <w:t xml:space="preserve">The group met and provided </w:t>
      </w:r>
      <w:r w:rsidR="001641E6" w:rsidRPr="00266D59">
        <w:rPr>
          <w:rStyle w:val="None"/>
          <w:u w:color="231F20"/>
        </w:rPr>
        <w:t xml:space="preserve">suggestions and feedback </w:t>
      </w:r>
      <w:r w:rsidR="00401779" w:rsidRPr="00266D59">
        <w:rPr>
          <w:rStyle w:val="None"/>
          <w:u w:color="231F20"/>
        </w:rPr>
        <w:t xml:space="preserve">for the completion of Action 5.3.1: </w:t>
      </w:r>
      <w:r w:rsidR="00220A28" w:rsidRPr="00266D59">
        <w:rPr>
          <w:rStyle w:val="None"/>
          <w:u w:color="231F20"/>
        </w:rPr>
        <w:t>‘</w:t>
      </w:r>
      <w:r w:rsidR="00401779" w:rsidRPr="00266D59">
        <w:rPr>
          <w:rStyle w:val="None"/>
          <w:u w:color="231F20"/>
        </w:rPr>
        <w:t>Design and deliver training sessions for stakeholders around all roles and responsibilities, creating a shared understanding of the role and responsibilities of each department and stakeholder</w:t>
      </w:r>
      <w:r w:rsidR="00220A28" w:rsidRPr="00266D59">
        <w:rPr>
          <w:rStyle w:val="None"/>
          <w:u w:color="231F20"/>
        </w:rPr>
        <w:t>’</w:t>
      </w:r>
      <w:r w:rsidR="00401779" w:rsidRPr="00266D59">
        <w:rPr>
          <w:rStyle w:val="None"/>
          <w:u w:color="231F20"/>
        </w:rPr>
        <w:t>. </w:t>
      </w:r>
      <w:r w:rsidR="007729B8" w:rsidRPr="00266D59">
        <w:rPr>
          <w:rStyle w:val="None"/>
          <w:u w:color="231F20"/>
        </w:rPr>
        <w:t xml:space="preserve"> </w:t>
      </w:r>
      <w:r w:rsidR="004A3B99" w:rsidRPr="00266D59">
        <w:rPr>
          <w:rStyle w:val="None"/>
          <w:u w:color="231F20"/>
        </w:rPr>
        <w:t xml:space="preserve">A training video of all members of the </w:t>
      </w:r>
      <w:r w:rsidR="00680516">
        <w:rPr>
          <w:rStyle w:val="None"/>
          <w:u w:color="231F20"/>
        </w:rPr>
        <w:t>National Implementation Steering Group</w:t>
      </w:r>
      <w:r w:rsidR="007729B8" w:rsidRPr="00266D59">
        <w:rPr>
          <w:rStyle w:val="None"/>
          <w:u w:color="231F20"/>
        </w:rPr>
        <w:t xml:space="preserve"> is in development, this will be a resource </w:t>
      </w:r>
      <w:r w:rsidR="00BE7B8A" w:rsidRPr="00266D59">
        <w:rPr>
          <w:rStyle w:val="None"/>
          <w:u w:color="231F20"/>
        </w:rPr>
        <w:t xml:space="preserve">which outlines </w:t>
      </w:r>
      <w:r w:rsidR="00B7386F" w:rsidRPr="00266D59">
        <w:rPr>
          <w:rStyle w:val="None"/>
          <w:u w:color="231F20"/>
        </w:rPr>
        <w:t>their roles within the Strategy.</w:t>
      </w:r>
      <w:r w:rsidR="007729B8" w:rsidRPr="00266D59">
        <w:rPr>
          <w:rStyle w:val="None"/>
          <w:u w:color="231F20"/>
        </w:rPr>
        <w:t xml:space="preserve"> </w:t>
      </w:r>
    </w:p>
    <w:p w14:paraId="2AC16A5E" w14:textId="73857CEC" w:rsidR="00401779" w:rsidRPr="00DB3E73" w:rsidRDefault="00401779" w:rsidP="00392B3C">
      <w:pPr>
        <w:rPr>
          <w:rStyle w:val="None"/>
        </w:rPr>
      </w:pPr>
      <w:r w:rsidRPr="00DB3E73">
        <w:rPr>
          <w:rStyle w:val="None"/>
        </w:rPr>
        <w:t xml:space="preserve">Thematic Group </w:t>
      </w:r>
      <w:r w:rsidR="06D3A095" w:rsidRPr="00DB3E73">
        <w:rPr>
          <w:rStyle w:val="None"/>
        </w:rPr>
        <w:t>Six</w:t>
      </w:r>
      <w:r w:rsidR="00F61DFB" w:rsidRPr="00266D59">
        <w:rPr>
          <w:rStyle w:val="None"/>
        </w:rPr>
        <w:t xml:space="preserve"> (</w:t>
      </w:r>
      <w:r w:rsidR="00F61DFB" w:rsidRPr="004828EF">
        <w:t>Strategy Alignment</w:t>
      </w:r>
      <w:r w:rsidR="00F61DFB" w:rsidRPr="00266D59">
        <w:rPr>
          <w:rStyle w:val="None"/>
        </w:rPr>
        <w:t>)</w:t>
      </w:r>
      <w:r w:rsidRPr="00DB3E73">
        <w:rPr>
          <w:rStyle w:val="None"/>
        </w:rPr>
        <w:t xml:space="preserve">: </w:t>
      </w:r>
    </w:p>
    <w:p w14:paraId="5667A3DD" w14:textId="6F09EA20" w:rsidR="00341427" w:rsidRDefault="001641E6" w:rsidP="002C0E34">
      <w:pPr>
        <w:rPr>
          <w:rStyle w:val="None"/>
          <w:u w:color="231F20"/>
        </w:rPr>
      </w:pPr>
      <w:r w:rsidRPr="00266D59">
        <w:rPr>
          <w:rStyle w:val="None"/>
          <w:u w:color="231F20"/>
        </w:rPr>
        <w:t>The group provided</w:t>
      </w:r>
      <w:r w:rsidR="00401779" w:rsidRPr="00266D59">
        <w:rPr>
          <w:rStyle w:val="None"/>
          <w:u w:color="231F20"/>
        </w:rPr>
        <w:t xml:space="preserve"> suggestions for the completion of Action 6.4.1: </w:t>
      </w:r>
      <w:r w:rsidR="00220A28" w:rsidRPr="00266D59">
        <w:rPr>
          <w:rStyle w:val="None"/>
          <w:u w:color="231F20"/>
        </w:rPr>
        <w:t>‘</w:t>
      </w:r>
      <w:r w:rsidR="00401779" w:rsidRPr="00266D59">
        <w:rPr>
          <w:rStyle w:val="None"/>
          <w:u w:color="231F20"/>
        </w:rPr>
        <w:t>Continue to monitor the Strategy and its Implementation Plan to ensure it is in line with the UN</w:t>
      </w:r>
      <w:r w:rsidR="00CE60DA">
        <w:rPr>
          <w:rStyle w:val="None"/>
          <w:u w:color="231F20"/>
        </w:rPr>
        <w:t xml:space="preserve"> </w:t>
      </w:r>
      <w:r w:rsidR="00401779" w:rsidRPr="00266D59">
        <w:rPr>
          <w:rStyle w:val="None"/>
          <w:u w:color="231F20"/>
        </w:rPr>
        <w:t>CRPD and any cross Departmental UN</w:t>
      </w:r>
      <w:r w:rsidR="00CE60DA">
        <w:rPr>
          <w:rStyle w:val="None"/>
          <w:u w:color="231F20"/>
        </w:rPr>
        <w:t xml:space="preserve"> </w:t>
      </w:r>
      <w:r w:rsidR="00401779" w:rsidRPr="00266D59">
        <w:rPr>
          <w:rStyle w:val="None"/>
          <w:u w:color="231F20"/>
        </w:rPr>
        <w:t>CRPD plans and strategies, to ensure that housing provision and related support services are considered and delivered in tandem</w:t>
      </w:r>
      <w:r w:rsidR="00220A28" w:rsidRPr="00266D59">
        <w:rPr>
          <w:rStyle w:val="None"/>
          <w:u w:color="231F20"/>
        </w:rPr>
        <w:t>’</w:t>
      </w:r>
      <w:r w:rsidR="00401779" w:rsidRPr="00266D59">
        <w:rPr>
          <w:rStyle w:val="None"/>
          <w:u w:color="231F20"/>
        </w:rPr>
        <w:t>. </w:t>
      </w:r>
      <w:r w:rsidR="005015AF" w:rsidRPr="00266D59">
        <w:rPr>
          <w:rStyle w:val="None"/>
          <w:u w:color="231F20"/>
        </w:rPr>
        <w:t xml:space="preserve">This is an ongoing action </w:t>
      </w:r>
      <w:r w:rsidR="00B178B4" w:rsidRPr="00266D59">
        <w:rPr>
          <w:rStyle w:val="None"/>
          <w:u w:color="231F20"/>
        </w:rPr>
        <w:t xml:space="preserve">which involves continually monitoring </w:t>
      </w:r>
      <w:r w:rsidR="006B7FF0" w:rsidRPr="00266D59">
        <w:rPr>
          <w:rStyle w:val="None"/>
          <w:u w:color="231F20"/>
        </w:rPr>
        <w:t>the Strategy and Plan</w:t>
      </w:r>
      <w:r w:rsidR="005C65B3" w:rsidRPr="00266D59">
        <w:rPr>
          <w:rStyle w:val="None"/>
          <w:u w:color="231F20"/>
        </w:rPr>
        <w:t xml:space="preserve"> along with cross departmental</w:t>
      </w:r>
      <w:r w:rsidR="00D33475" w:rsidRPr="00266D59">
        <w:rPr>
          <w:rStyle w:val="None"/>
          <w:u w:color="231F20"/>
        </w:rPr>
        <w:t xml:space="preserve"> plans and strategies</w:t>
      </w:r>
      <w:r w:rsidR="006B7FF0" w:rsidRPr="00266D59">
        <w:rPr>
          <w:rStyle w:val="None"/>
          <w:u w:color="231F20"/>
        </w:rPr>
        <w:t xml:space="preserve">. </w:t>
      </w:r>
    </w:p>
    <w:p w14:paraId="27E63714" w14:textId="68F9E4C4" w:rsidR="00B669D8" w:rsidRPr="00820069" w:rsidRDefault="00B669D8" w:rsidP="002C0E34">
      <w:pPr>
        <w:rPr>
          <w:rStyle w:val="None"/>
          <w:u w:color="231F20"/>
        </w:rPr>
      </w:pPr>
      <w:r>
        <w:rPr>
          <w:rStyle w:val="None"/>
          <w:u w:color="231F20"/>
        </w:rPr>
        <w:t>[Page 17]</w:t>
      </w:r>
    </w:p>
    <w:p w14:paraId="795350B8" w14:textId="6294D5FA" w:rsidR="000A2C6A" w:rsidRDefault="00D7235C" w:rsidP="00E816A7">
      <w:pPr>
        <w:pStyle w:val="Heading2"/>
      </w:pPr>
      <w:bookmarkStart w:id="11" w:name="_Toc236207335"/>
      <w:r w:rsidRPr="00BE6224">
        <w:t>3</w:t>
      </w:r>
      <w:r w:rsidR="00C67AD1" w:rsidRPr="00BE6224">
        <w:t>.</w:t>
      </w:r>
      <w:r w:rsidR="000A2C6A" w:rsidRPr="00BE6224">
        <w:t>2</w:t>
      </w:r>
      <w:r w:rsidR="00C67AD1" w:rsidRPr="00BE6224">
        <w:t xml:space="preserve"> </w:t>
      </w:r>
      <w:r w:rsidR="00266D7E" w:rsidRPr="00BE6224">
        <w:t xml:space="preserve">Local </w:t>
      </w:r>
      <w:r w:rsidR="00961330" w:rsidRPr="00BE6224">
        <w:t>Housing and Disability Steering Groups</w:t>
      </w:r>
      <w:r w:rsidR="00E816A7">
        <w:t>.</w:t>
      </w:r>
      <w:bookmarkEnd w:id="11"/>
    </w:p>
    <w:p w14:paraId="25234FE7" w14:textId="1E744A3B" w:rsidR="00341427" w:rsidRPr="00341427" w:rsidRDefault="00341427" w:rsidP="00341427">
      <w:r>
        <w:t>An image of two people, one of whom in a wheelchair in a café</w:t>
      </w:r>
      <w:r w:rsidR="00202F40">
        <w:t>.</w:t>
      </w:r>
    </w:p>
    <w:p w14:paraId="02F6DB19" w14:textId="251CB9A7" w:rsidR="009E7044" w:rsidRPr="004828EF" w:rsidRDefault="008B770C" w:rsidP="002C0E34">
      <w:r>
        <w:t>The Housing and Disability Steering Groups</w:t>
      </w:r>
      <w:r w:rsidR="002B6875">
        <w:t xml:space="preserve"> </w:t>
      </w:r>
      <w:r w:rsidR="001408F1">
        <w:t xml:space="preserve">are acknowledged in </w:t>
      </w:r>
      <w:r w:rsidR="00207258">
        <w:t xml:space="preserve">both the National Housing Strategy for Disabled People and </w:t>
      </w:r>
      <w:r w:rsidR="001408F1">
        <w:t xml:space="preserve">the Implementation Plan as the most effective forum for the delivery of the outcomes of the Strategy at local level. </w:t>
      </w:r>
      <w:r w:rsidR="00A63E60">
        <w:t>The</w:t>
      </w:r>
      <w:r w:rsidR="001B1135">
        <w:t xml:space="preserve">re are </w:t>
      </w:r>
      <w:r w:rsidR="00516CE4">
        <w:t>30</w:t>
      </w:r>
      <w:r w:rsidR="00266D7E">
        <w:t xml:space="preserve"> of these groups </w:t>
      </w:r>
      <w:r w:rsidR="001408F1">
        <w:t>in existence covering</w:t>
      </w:r>
      <w:r w:rsidR="00266D7E">
        <w:t xml:space="preserve"> each of the 31 </w:t>
      </w:r>
      <w:r w:rsidR="00133328">
        <w:t>local authorities</w:t>
      </w:r>
      <w:r w:rsidR="00266D7E">
        <w:t xml:space="preserve"> in Ireland. </w:t>
      </w:r>
      <w:r w:rsidR="00207258">
        <w:t xml:space="preserve">The </w:t>
      </w:r>
      <w:r w:rsidR="00207258">
        <w:lastRenderedPageBreak/>
        <w:t>H</w:t>
      </w:r>
      <w:r w:rsidR="00D50C15">
        <w:t xml:space="preserve">ousing and </w:t>
      </w:r>
      <w:r w:rsidR="00207258">
        <w:t>D</w:t>
      </w:r>
      <w:r w:rsidR="00D50C15">
        <w:t xml:space="preserve">isability </w:t>
      </w:r>
      <w:r w:rsidR="00207258">
        <w:t>S</w:t>
      </w:r>
      <w:r w:rsidR="00D50C15">
        <w:t xml:space="preserve">teering </w:t>
      </w:r>
      <w:r w:rsidR="00207258">
        <w:t>G</w:t>
      </w:r>
      <w:r w:rsidR="00D50C15">
        <w:t>roup</w:t>
      </w:r>
      <w:r w:rsidR="00207258">
        <w:t xml:space="preserve">s </w:t>
      </w:r>
      <w:r w:rsidR="006103A7">
        <w:t>are</w:t>
      </w:r>
      <w:r w:rsidR="00207258">
        <w:t xml:space="preserve"> scheduled to </w:t>
      </w:r>
      <w:r w:rsidR="00266D7E">
        <w:t xml:space="preserve">meet quarterly and are chaired by the </w:t>
      </w:r>
      <w:r w:rsidR="00930265">
        <w:t xml:space="preserve">local authority </w:t>
      </w:r>
      <w:r w:rsidR="00207258">
        <w:t xml:space="preserve">Director </w:t>
      </w:r>
      <w:r w:rsidR="00930265">
        <w:t>of</w:t>
      </w:r>
      <w:r w:rsidR="00207258">
        <w:t xml:space="preserve"> Housing</w:t>
      </w:r>
      <w:r w:rsidR="00A4625D">
        <w:t>, in some instances this role has been delegated to the Senior Executive Officer in Housing</w:t>
      </w:r>
      <w:r w:rsidR="00266D7E">
        <w:t xml:space="preserve">. The membership includes representation from local disability organisations, disabled person’s organisations, </w:t>
      </w:r>
      <w:r w:rsidR="00AE57EA">
        <w:t xml:space="preserve">the </w:t>
      </w:r>
      <w:r w:rsidR="00F37ABB">
        <w:t>Health Service Executive</w:t>
      </w:r>
      <w:r w:rsidR="006103A7">
        <w:t xml:space="preserve">, </w:t>
      </w:r>
      <w:r w:rsidR="00CC1FCD">
        <w:t>a</w:t>
      </w:r>
      <w:r w:rsidR="008F7B9E">
        <w:t>pproved housing bodies</w:t>
      </w:r>
      <w:r w:rsidR="00AE57EA">
        <w:t xml:space="preserve"> and other relevant</w:t>
      </w:r>
      <w:r w:rsidR="001408F1">
        <w:t xml:space="preserve"> local</w:t>
      </w:r>
      <w:r w:rsidR="00AE57EA">
        <w:t xml:space="preserve"> services. </w:t>
      </w:r>
      <w:r w:rsidR="00207258">
        <w:t xml:space="preserve">In some </w:t>
      </w:r>
      <w:r w:rsidR="00315FF2">
        <w:t>cases,</w:t>
      </w:r>
      <w:r w:rsidR="00207258">
        <w:t xml:space="preserve"> other areas of the local</w:t>
      </w:r>
      <w:r w:rsidR="00EA1B81">
        <w:t xml:space="preserve"> </w:t>
      </w:r>
      <w:r w:rsidR="00207258">
        <w:t>authority are also represented</w:t>
      </w:r>
      <w:r w:rsidR="002156A7">
        <w:t>, for example</w:t>
      </w:r>
      <w:r w:rsidR="00207258">
        <w:t xml:space="preserve"> technical</w:t>
      </w:r>
      <w:r w:rsidR="00322042">
        <w:t>,</w:t>
      </w:r>
      <w:r w:rsidR="00D45CF3">
        <w:t xml:space="preserve"> </w:t>
      </w:r>
      <w:r w:rsidR="002156A7">
        <w:t>housing delivery</w:t>
      </w:r>
      <w:r w:rsidR="00207258">
        <w:t xml:space="preserve"> and community staff.</w:t>
      </w:r>
      <w:r w:rsidR="00F24749">
        <w:t xml:space="preserve"> </w:t>
      </w:r>
    </w:p>
    <w:p w14:paraId="209DFC25" w14:textId="6974CD70" w:rsidR="00EA1B81" w:rsidRDefault="00476210" w:rsidP="002C0E34">
      <w:pPr>
        <w:rPr>
          <w:rStyle w:val="None"/>
          <w:u w:color="231F20"/>
        </w:rPr>
      </w:pPr>
      <w:r w:rsidRPr="004828EF">
        <w:t xml:space="preserve">Following publication of the </w:t>
      </w:r>
      <w:r w:rsidR="00A226A9" w:rsidRPr="004828EF">
        <w:t>Implementation Plan in 2023, the Housing Agency</w:t>
      </w:r>
      <w:r w:rsidR="004E10FC" w:rsidRPr="004828EF">
        <w:t xml:space="preserve"> provided</w:t>
      </w:r>
      <w:r w:rsidR="00A226A9" w:rsidRPr="004828EF">
        <w:t xml:space="preserve"> training to the </w:t>
      </w:r>
      <w:r w:rsidR="009C7750" w:rsidRPr="004828EF">
        <w:t>H</w:t>
      </w:r>
      <w:r w:rsidR="00AD1DDD">
        <w:t xml:space="preserve">ousing and </w:t>
      </w:r>
      <w:r w:rsidR="009C7750" w:rsidRPr="004828EF">
        <w:t>D</w:t>
      </w:r>
      <w:r w:rsidR="00AD1DDD">
        <w:t xml:space="preserve">isability </w:t>
      </w:r>
      <w:r w:rsidR="009C7750" w:rsidRPr="004828EF">
        <w:t>S</w:t>
      </w:r>
      <w:r w:rsidR="00AD1DDD">
        <w:t xml:space="preserve">teering </w:t>
      </w:r>
      <w:r w:rsidR="009C7750" w:rsidRPr="004828EF">
        <w:t>G</w:t>
      </w:r>
      <w:r w:rsidR="00AD1DDD">
        <w:t>roup</w:t>
      </w:r>
      <w:r w:rsidR="009C7750" w:rsidRPr="004828EF">
        <w:t>s</w:t>
      </w:r>
      <w:r w:rsidR="00A226A9" w:rsidRPr="004828EF">
        <w:t xml:space="preserve"> with regards to their role and responsibilities going forward.</w:t>
      </w:r>
      <w:r w:rsidR="00B07C31" w:rsidRPr="004828EF">
        <w:t xml:space="preserve"> </w:t>
      </w:r>
      <w:r w:rsidR="00B07C31" w:rsidRPr="00266D59">
        <w:rPr>
          <w:rStyle w:val="None"/>
          <w:u w:color="231F20"/>
        </w:rPr>
        <w:t>The groups are the lead for</w:t>
      </w:r>
      <w:r w:rsidR="00F87495" w:rsidRPr="00266D59">
        <w:rPr>
          <w:rStyle w:val="None"/>
          <w:u w:color="231F20"/>
        </w:rPr>
        <w:t xml:space="preserve"> </w:t>
      </w:r>
      <w:r w:rsidR="0052686F" w:rsidRPr="00266D59">
        <w:rPr>
          <w:rStyle w:val="None"/>
          <w:u w:color="231F20"/>
        </w:rPr>
        <w:t>four</w:t>
      </w:r>
      <w:r w:rsidR="00B07C31" w:rsidRPr="00266D59">
        <w:rPr>
          <w:rStyle w:val="None"/>
          <w:u w:color="231F20"/>
        </w:rPr>
        <w:t xml:space="preserve"> actions under the Implementation Plan. </w:t>
      </w:r>
    </w:p>
    <w:p w14:paraId="3330A535" w14:textId="7D6F8B46" w:rsidR="000164A4" w:rsidRDefault="0096614E" w:rsidP="00DB3E73">
      <w:r w:rsidRPr="004828EF">
        <w:t xml:space="preserve">There </w:t>
      </w:r>
      <w:r w:rsidR="006D284C" w:rsidRPr="004828EF">
        <w:t>are</w:t>
      </w:r>
      <w:r w:rsidRPr="004828EF">
        <w:t xml:space="preserve"> some very encouraging examples of initiatives arising out of the work of the </w:t>
      </w:r>
      <w:r w:rsidR="009C7750" w:rsidRPr="004828EF">
        <w:t>H</w:t>
      </w:r>
      <w:r w:rsidR="00AD1DDD">
        <w:t xml:space="preserve">ousing and </w:t>
      </w:r>
      <w:r w:rsidR="009C7750" w:rsidRPr="004828EF">
        <w:t>D</w:t>
      </w:r>
      <w:r w:rsidR="00AD1DDD">
        <w:t xml:space="preserve">isability </w:t>
      </w:r>
      <w:r w:rsidR="009C7750" w:rsidRPr="004828EF">
        <w:t>S</w:t>
      </w:r>
      <w:r w:rsidR="00AD1DDD">
        <w:t xml:space="preserve">teering </w:t>
      </w:r>
      <w:r w:rsidR="009C7750" w:rsidRPr="004828EF">
        <w:t>G</w:t>
      </w:r>
      <w:r w:rsidR="00AD1DDD">
        <w:t>roup</w:t>
      </w:r>
      <w:r w:rsidR="009C7750" w:rsidRPr="004828EF">
        <w:t>s</w:t>
      </w:r>
      <w:r w:rsidRPr="004828EF">
        <w:t xml:space="preserve">, some of which we have highlighted in the case studies </w:t>
      </w:r>
      <w:r w:rsidR="00C340F2" w:rsidRPr="004828EF">
        <w:t xml:space="preserve">chapter </w:t>
      </w:r>
      <w:r w:rsidRPr="004828EF">
        <w:t xml:space="preserve">of this report.  </w:t>
      </w:r>
      <w:r w:rsidR="006D284C" w:rsidRPr="004828EF">
        <w:t xml:space="preserve">In </w:t>
      </w:r>
      <w:r w:rsidR="00122827" w:rsidRPr="004828EF">
        <w:t>addition,</w:t>
      </w:r>
      <w:r w:rsidR="002749B8" w:rsidRPr="004828EF">
        <w:t xml:space="preserve"> </w:t>
      </w:r>
      <w:r w:rsidR="006D284C" w:rsidRPr="004828EF">
        <w:t xml:space="preserve">there is regular reporting by local authorities to the </w:t>
      </w:r>
      <w:r w:rsidR="00122827" w:rsidRPr="004828EF">
        <w:t>membership</w:t>
      </w:r>
      <w:r w:rsidR="006D284C" w:rsidRPr="004828EF">
        <w:t xml:space="preserve"> on the volume of allocations made to disabled households</w:t>
      </w:r>
      <w:r w:rsidR="00122827" w:rsidRPr="004828EF">
        <w:t xml:space="preserve"> each year</w:t>
      </w:r>
      <w:r w:rsidR="006D284C" w:rsidRPr="004828EF">
        <w:t xml:space="preserve">, and </w:t>
      </w:r>
      <w:r w:rsidR="009C7750" w:rsidRPr="004828EF">
        <w:t xml:space="preserve">the </w:t>
      </w:r>
      <w:r w:rsidR="006D284C" w:rsidRPr="004828EF">
        <w:t>pipeline delivery of homes</w:t>
      </w:r>
      <w:r w:rsidR="009C7750" w:rsidRPr="004828EF">
        <w:t xml:space="preserve"> for disabled people</w:t>
      </w:r>
      <w:r w:rsidR="006D284C" w:rsidRPr="004828EF">
        <w:t xml:space="preserve">. </w:t>
      </w:r>
    </w:p>
    <w:p w14:paraId="43D9DF85" w14:textId="4D93424D" w:rsidR="00202F40" w:rsidRDefault="00AD1DDD" w:rsidP="00DB3E73">
      <w:r>
        <w:t xml:space="preserve">There is a visual of a text bubble stating </w:t>
      </w:r>
      <w:r w:rsidR="00202F40">
        <w:t>“In addition, there is regular reporting by local authorities to the membership on the volume of allocations made to disabled households each year, and the pipeline delivery of homes and disabled people.”</w:t>
      </w:r>
    </w:p>
    <w:p w14:paraId="6EE89B5E" w14:textId="66219C7B" w:rsidR="0034395A" w:rsidRDefault="0034395A" w:rsidP="00DB3E73">
      <w:r>
        <w:t>[Page 1</w:t>
      </w:r>
      <w:r w:rsidR="00FA59C4">
        <w:t>8</w:t>
      </w:r>
      <w:r>
        <w:t>]</w:t>
      </w:r>
    </w:p>
    <w:p w14:paraId="079EE996" w14:textId="6CB0CC82" w:rsidR="0034395A" w:rsidRDefault="00E225AC" w:rsidP="00DB3E73">
      <w:r>
        <w:t xml:space="preserve">A visual of a quote bubble and it states: </w:t>
      </w:r>
      <w:r w:rsidR="0034395A">
        <w:t xml:space="preserve">“Also where there are lived experience members in place, improvements </w:t>
      </w:r>
      <w:r w:rsidR="00332743">
        <w:t xml:space="preserve">are required to ensure that members with lived experience are representative and appropriately supported where required so they can fully </w:t>
      </w:r>
      <w:r>
        <w:t>participate with the of the group.’</w:t>
      </w:r>
    </w:p>
    <w:p w14:paraId="739DBA83" w14:textId="45BCFD64" w:rsidR="00B82251" w:rsidRDefault="00122827" w:rsidP="002C0E34">
      <w:r>
        <w:lastRenderedPageBreak/>
        <w:t>However,</w:t>
      </w:r>
      <w:r w:rsidR="0096614E">
        <w:t xml:space="preserve"> m</w:t>
      </w:r>
      <w:r w:rsidR="00A226A9">
        <w:t>embership</w:t>
      </w:r>
      <w:r w:rsidR="004502C3">
        <w:t>, participation</w:t>
      </w:r>
      <w:r w:rsidR="00A226A9">
        <w:t xml:space="preserve"> and attendance at meetings is reported to be </w:t>
      </w:r>
      <w:r w:rsidR="00836D86">
        <w:t>challenging</w:t>
      </w:r>
      <w:r w:rsidR="00A226A9">
        <w:t xml:space="preserve"> in some areas</w:t>
      </w:r>
      <w:r w:rsidR="004678DB">
        <w:t>. In particular</w:t>
      </w:r>
      <w:r w:rsidR="009A3692">
        <w:t>,</w:t>
      </w:r>
      <w:r w:rsidR="004678DB">
        <w:t xml:space="preserve"> some groups are having difficulty in sourcing members with lived experience</w:t>
      </w:r>
      <w:r w:rsidR="00B82251">
        <w:t xml:space="preserve"> or there is an absence of representation for specific categories of disability</w:t>
      </w:r>
      <w:r w:rsidR="0096614E">
        <w:t xml:space="preserve">.  </w:t>
      </w:r>
      <w:r w:rsidR="008D1464">
        <w:t>Also</w:t>
      </w:r>
      <w:r w:rsidR="00C0536D">
        <w:t>,</w:t>
      </w:r>
      <w:r w:rsidR="008D1464">
        <w:t xml:space="preserve"> </w:t>
      </w:r>
      <w:r w:rsidR="0026421C">
        <w:t xml:space="preserve">where there are lived </w:t>
      </w:r>
      <w:r w:rsidR="00A12CEA">
        <w:t>experience</w:t>
      </w:r>
      <w:r w:rsidR="0063667F">
        <w:t xml:space="preserve"> </w:t>
      </w:r>
      <w:r w:rsidR="00C76BA7">
        <w:t xml:space="preserve">members in place, </w:t>
      </w:r>
      <w:r w:rsidR="008D1464">
        <w:t xml:space="preserve">improvements are required to ensure that </w:t>
      </w:r>
      <w:r w:rsidR="00531ABF">
        <w:t xml:space="preserve">members with lived experience are </w:t>
      </w:r>
      <w:r w:rsidR="002A6B24">
        <w:t xml:space="preserve">representative </w:t>
      </w:r>
      <w:r w:rsidR="00C0536D">
        <w:t xml:space="preserve">and </w:t>
      </w:r>
      <w:r w:rsidR="002A1609">
        <w:t xml:space="preserve">appropriately </w:t>
      </w:r>
      <w:r w:rsidR="00531ABF">
        <w:t xml:space="preserve">supported </w:t>
      </w:r>
      <w:r w:rsidR="00B852C5">
        <w:t>where</w:t>
      </w:r>
      <w:r w:rsidR="008F5C5E">
        <w:t xml:space="preserve"> required </w:t>
      </w:r>
      <w:r w:rsidR="00275157">
        <w:t>so they can</w:t>
      </w:r>
      <w:r w:rsidR="008F5C5E">
        <w:t xml:space="preserve"> fully</w:t>
      </w:r>
      <w:r w:rsidR="00275157">
        <w:t xml:space="preserve"> participate with work of the group.</w:t>
      </w:r>
      <w:r w:rsidR="00B82251">
        <w:t xml:space="preserve"> </w:t>
      </w:r>
      <w:r w:rsidR="007D71D8">
        <w:t xml:space="preserve">It is also noted that in line with the Information and Communication Strategy published by the Housing Agency all members need to do more to support individuals with lived experience to take part in the groups, this will include accessible information and timely issue of documentation for meetings. </w:t>
      </w:r>
      <w:r w:rsidR="00B82251">
        <w:t xml:space="preserve">With regards to </w:t>
      </w:r>
      <w:r w:rsidR="00F37ABB">
        <w:t>Health Service Executive</w:t>
      </w:r>
      <w:r w:rsidR="00B82251">
        <w:t xml:space="preserve"> representation on the groups, while it is noted there are demands on the time of General Managers of the </w:t>
      </w:r>
      <w:r w:rsidR="00F37ABB">
        <w:t>Health Service Executive</w:t>
      </w:r>
      <w:r w:rsidR="00B82251">
        <w:t xml:space="preserve">, there are some areas where </w:t>
      </w:r>
      <w:r w:rsidR="00F37ABB">
        <w:t>Health Service Executive</w:t>
      </w:r>
      <w:r w:rsidR="00B82251">
        <w:t xml:space="preserve"> representation has been delegated to staff who do not have a remit to cover all of the relevant </w:t>
      </w:r>
      <w:r w:rsidR="00F37ABB">
        <w:t>Health Service Executive</w:t>
      </w:r>
      <w:r w:rsidR="00B82251">
        <w:t xml:space="preserve"> teams that operate within the H</w:t>
      </w:r>
      <w:r w:rsidR="00485C55">
        <w:t xml:space="preserve">ousing and </w:t>
      </w:r>
      <w:r w:rsidR="00B82251">
        <w:t>D</w:t>
      </w:r>
      <w:r w:rsidR="00485C55">
        <w:t xml:space="preserve">isability </w:t>
      </w:r>
      <w:r w:rsidR="00B82251">
        <w:t>S</w:t>
      </w:r>
      <w:r w:rsidR="00485C55">
        <w:t xml:space="preserve">teering </w:t>
      </w:r>
      <w:r w:rsidR="00B82251">
        <w:t>G</w:t>
      </w:r>
      <w:r w:rsidR="00485C55">
        <w:t>roup</w:t>
      </w:r>
      <w:r w:rsidR="00B82251">
        <w:t xml:space="preserve"> jurisdiction.</w:t>
      </w:r>
    </w:p>
    <w:p w14:paraId="03C13E87" w14:textId="75B21AB1" w:rsidR="00E225AC" w:rsidRDefault="00E225AC" w:rsidP="002C0E34">
      <w:r>
        <w:t xml:space="preserve">A picture of a family </w:t>
      </w:r>
      <w:r w:rsidR="009A675A">
        <w:t>ta</w:t>
      </w:r>
      <w:r w:rsidR="00485C55">
        <w:t>l</w:t>
      </w:r>
      <w:r w:rsidR="009A675A">
        <w:t xml:space="preserve">king in a sitting room. </w:t>
      </w:r>
    </w:p>
    <w:p w14:paraId="3E0DF9C1" w14:textId="00025BBE" w:rsidR="009A675A" w:rsidRPr="004828EF" w:rsidRDefault="009A675A" w:rsidP="002C0E34">
      <w:r>
        <w:t>[Page 1</w:t>
      </w:r>
      <w:r w:rsidR="00FA59C4">
        <w:t>9</w:t>
      </w:r>
      <w:r>
        <w:t>]</w:t>
      </w:r>
    </w:p>
    <w:p w14:paraId="4AF28F5F" w14:textId="0EE895B5" w:rsidR="000A2C6A" w:rsidRPr="00BE6224" w:rsidRDefault="00D7235C" w:rsidP="00E816A7">
      <w:pPr>
        <w:pStyle w:val="Heading2"/>
      </w:pPr>
      <w:bookmarkStart w:id="12" w:name="_Toc236207336"/>
      <w:r w:rsidRPr="00BE6224">
        <w:t>3</w:t>
      </w:r>
      <w:r w:rsidR="00C67AD1" w:rsidRPr="00BE6224">
        <w:t>.</w:t>
      </w:r>
      <w:r w:rsidR="000A2C6A" w:rsidRPr="00BE6224">
        <w:t>3</w:t>
      </w:r>
      <w:r w:rsidR="00C67AD1" w:rsidRPr="00BE6224">
        <w:t xml:space="preserve"> </w:t>
      </w:r>
      <w:r w:rsidR="00961330" w:rsidRPr="00BE6224">
        <w:t>Regional Interagency Groups</w:t>
      </w:r>
      <w:r w:rsidR="00E816A7">
        <w:t>.</w:t>
      </w:r>
      <w:bookmarkEnd w:id="12"/>
    </w:p>
    <w:p w14:paraId="548432A5" w14:textId="0AAE3D76" w:rsidR="00B777F4" w:rsidRPr="00266D59" w:rsidRDefault="009C7750" w:rsidP="002C0E34">
      <w:pPr>
        <w:rPr>
          <w:rStyle w:val="None"/>
          <w:u w:color="231F20"/>
        </w:rPr>
      </w:pPr>
      <w:r w:rsidRPr="00266D59">
        <w:rPr>
          <w:rStyle w:val="None"/>
          <w:u w:color="231F20"/>
        </w:rPr>
        <w:t>T</w:t>
      </w:r>
      <w:r w:rsidR="009107F0" w:rsidRPr="00266D59">
        <w:rPr>
          <w:rStyle w:val="None"/>
          <w:u w:color="231F20"/>
        </w:rPr>
        <w:t xml:space="preserve">he </w:t>
      </w:r>
      <w:r w:rsidRPr="00266D59">
        <w:rPr>
          <w:rStyle w:val="None"/>
          <w:u w:color="231F20"/>
        </w:rPr>
        <w:t xml:space="preserve">Regional Interagency Groups (Chaired by the Housing Agency) </w:t>
      </w:r>
      <w:r w:rsidR="00D1240D" w:rsidRPr="00266D59">
        <w:rPr>
          <w:rStyle w:val="None"/>
          <w:u w:color="231F20"/>
        </w:rPr>
        <w:t xml:space="preserve">are in place to </w:t>
      </w:r>
      <w:r w:rsidR="00295681" w:rsidRPr="00266D59">
        <w:rPr>
          <w:rStyle w:val="None"/>
          <w:u w:color="231F20"/>
        </w:rPr>
        <w:t>facilitate</w:t>
      </w:r>
      <w:r w:rsidRPr="00266D59">
        <w:rPr>
          <w:rStyle w:val="None"/>
          <w:u w:color="231F20"/>
        </w:rPr>
        <w:t xml:space="preserve"> cooperation and collaboration </w:t>
      </w:r>
      <w:r w:rsidR="00295681" w:rsidRPr="00266D59">
        <w:rPr>
          <w:rStyle w:val="None"/>
          <w:u w:color="231F20"/>
        </w:rPr>
        <w:t>between</w:t>
      </w:r>
      <w:r w:rsidRPr="00266D59">
        <w:rPr>
          <w:rStyle w:val="None"/>
          <w:u w:color="231F20"/>
        </w:rPr>
        <w:t xml:space="preserve"> key </w:t>
      </w:r>
      <w:r w:rsidR="009107F0" w:rsidRPr="00266D59">
        <w:rPr>
          <w:rStyle w:val="None"/>
          <w:u w:color="231F20"/>
        </w:rPr>
        <w:t>representative</w:t>
      </w:r>
      <w:r w:rsidRPr="00266D59">
        <w:rPr>
          <w:rStyle w:val="None"/>
          <w:u w:color="231F20"/>
        </w:rPr>
        <w:t xml:space="preserve"> stakeholders</w:t>
      </w:r>
      <w:r w:rsidR="009107F0" w:rsidRPr="00266D59">
        <w:rPr>
          <w:rStyle w:val="None"/>
          <w:u w:color="231F20"/>
        </w:rPr>
        <w:t xml:space="preserve"> from the </w:t>
      </w:r>
      <w:r w:rsidR="00F37ABB">
        <w:rPr>
          <w:rStyle w:val="None"/>
          <w:u w:color="231F20"/>
        </w:rPr>
        <w:t>Health Service Executive</w:t>
      </w:r>
      <w:r w:rsidR="009107F0" w:rsidRPr="00266D59">
        <w:rPr>
          <w:rStyle w:val="None"/>
          <w:u w:color="231F20"/>
        </w:rPr>
        <w:t xml:space="preserve"> and local authorities</w:t>
      </w:r>
      <w:r w:rsidR="00340142" w:rsidRPr="00266D59">
        <w:rPr>
          <w:rStyle w:val="None"/>
          <w:u w:color="231F20"/>
        </w:rPr>
        <w:t xml:space="preserve"> in a particular region</w:t>
      </w:r>
      <w:r w:rsidR="009107F0" w:rsidRPr="00266D59">
        <w:rPr>
          <w:rStyle w:val="None"/>
          <w:u w:color="231F20"/>
        </w:rPr>
        <w:t xml:space="preserve">. </w:t>
      </w:r>
      <w:r w:rsidR="008032ED" w:rsidRPr="00266D59">
        <w:rPr>
          <w:rStyle w:val="None"/>
          <w:u w:color="231F20"/>
        </w:rPr>
        <w:t>The</w:t>
      </w:r>
      <w:r w:rsidR="00295681" w:rsidRPr="00266D59">
        <w:rPr>
          <w:rStyle w:val="None"/>
          <w:u w:color="231F20"/>
        </w:rPr>
        <w:t xml:space="preserve"> groups were initially based on the nine</w:t>
      </w:r>
      <w:r w:rsidR="00A15240" w:rsidRPr="00266D59">
        <w:rPr>
          <w:rStyle w:val="None"/>
          <w:u w:color="231F20"/>
        </w:rPr>
        <w:t xml:space="preserve"> </w:t>
      </w:r>
      <w:r w:rsidR="00295681" w:rsidRPr="00266D59">
        <w:rPr>
          <w:rStyle w:val="None"/>
          <w:u w:color="231F20"/>
        </w:rPr>
        <w:t>Community</w:t>
      </w:r>
      <w:r w:rsidR="00A15240" w:rsidRPr="00266D59">
        <w:rPr>
          <w:rStyle w:val="None"/>
          <w:u w:color="231F20"/>
        </w:rPr>
        <w:t xml:space="preserve"> Healthcare Organisations</w:t>
      </w:r>
      <w:r w:rsidR="00170566" w:rsidRPr="00266D59">
        <w:rPr>
          <w:rStyle w:val="None"/>
          <w:u w:color="231F20"/>
        </w:rPr>
        <w:t xml:space="preserve"> and the RIGs are now realigned</w:t>
      </w:r>
      <w:r w:rsidR="009A675A">
        <w:rPr>
          <w:rStyle w:val="None"/>
          <w:u w:color="231F20"/>
        </w:rPr>
        <w:t xml:space="preserve"> </w:t>
      </w:r>
      <w:r w:rsidR="00170566" w:rsidRPr="00266D59">
        <w:rPr>
          <w:rStyle w:val="None"/>
          <w:u w:color="231F20"/>
        </w:rPr>
        <w:t>with</w:t>
      </w:r>
      <w:r w:rsidR="00C80EFD" w:rsidRPr="00266D59">
        <w:rPr>
          <w:rStyle w:val="None"/>
          <w:u w:color="231F20"/>
        </w:rPr>
        <w:t xml:space="preserve"> six </w:t>
      </w:r>
      <w:r w:rsidR="00170566" w:rsidRPr="00266D59">
        <w:rPr>
          <w:rStyle w:val="None"/>
          <w:u w:color="231F20"/>
        </w:rPr>
        <w:t xml:space="preserve">new </w:t>
      </w:r>
      <w:r w:rsidR="00F37ABB">
        <w:rPr>
          <w:rStyle w:val="None"/>
          <w:u w:color="231F20"/>
        </w:rPr>
        <w:t>Health Service Executive</w:t>
      </w:r>
      <w:r w:rsidR="00170566" w:rsidRPr="00266D59">
        <w:rPr>
          <w:rStyle w:val="None"/>
          <w:u w:color="231F20"/>
        </w:rPr>
        <w:t xml:space="preserve"> Health Regions.</w:t>
      </w:r>
      <w:r w:rsidR="00E93FA2" w:rsidRPr="00266D59">
        <w:rPr>
          <w:rStyle w:val="None"/>
          <w:u w:color="231F20"/>
        </w:rPr>
        <w:t xml:space="preserve"> </w:t>
      </w:r>
      <w:r w:rsidR="009107F0" w:rsidRPr="00266D59">
        <w:rPr>
          <w:rStyle w:val="None"/>
          <w:u w:color="231F20"/>
        </w:rPr>
        <w:t xml:space="preserve">The role of these groups is to </w:t>
      </w:r>
      <w:r w:rsidR="00DB65BC" w:rsidRPr="00266D59">
        <w:rPr>
          <w:rStyle w:val="None"/>
          <w:u w:color="231F20"/>
        </w:rPr>
        <w:t xml:space="preserve">enhance </w:t>
      </w:r>
      <w:r w:rsidR="009107F0" w:rsidRPr="00266D59">
        <w:rPr>
          <w:rStyle w:val="None"/>
          <w:u w:color="231F20"/>
        </w:rPr>
        <w:t>cooperation</w:t>
      </w:r>
      <w:r w:rsidR="005D0AB6" w:rsidRPr="00266D59">
        <w:rPr>
          <w:rStyle w:val="None"/>
          <w:u w:color="231F20"/>
        </w:rPr>
        <w:t xml:space="preserve">, </w:t>
      </w:r>
      <w:r w:rsidR="009107F0" w:rsidRPr="00266D59">
        <w:rPr>
          <w:rStyle w:val="None"/>
          <w:u w:color="231F20"/>
        </w:rPr>
        <w:t xml:space="preserve">collaboration </w:t>
      </w:r>
      <w:r w:rsidR="005D0AB6" w:rsidRPr="00266D59">
        <w:rPr>
          <w:rStyle w:val="None"/>
          <w:u w:color="231F20"/>
        </w:rPr>
        <w:t xml:space="preserve">and consistency of approach </w:t>
      </w:r>
      <w:r w:rsidR="009107F0" w:rsidRPr="00266D59">
        <w:rPr>
          <w:rStyle w:val="None"/>
          <w:u w:color="231F20"/>
        </w:rPr>
        <w:t>at an operational level.</w:t>
      </w:r>
    </w:p>
    <w:p w14:paraId="02634E86" w14:textId="0EB0714E" w:rsidR="002B0029" w:rsidRPr="004828EF" w:rsidRDefault="00340142" w:rsidP="002C0E34">
      <w:r w:rsidRPr="004828EF">
        <w:lastRenderedPageBreak/>
        <w:t xml:space="preserve">Collaboration and cooperation between local authorities and </w:t>
      </w:r>
      <w:r w:rsidR="00F37ABB">
        <w:t>Health Service Executive</w:t>
      </w:r>
      <w:r w:rsidRPr="004828EF">
        <w:t xml:space="preserve"> teams is not a new development.  There is evidence of productive working relationships with regards to housing and supports between local authorities and the </w:t>
      </w:r>
      <w:r w:rsidR="00F37ABB">
        <w:t>Health Service Executive</w:t>
      </w:r>
      <w:r w:rsidRPr="004828EF">
        <w:t xml:space="preserve"> teams in areas across Ireland. However, there is always room to enhance collaboration, in particular in areas where there are no formal supports in place to underpin interagency cooperation and collaboration. </w:t>
      </w:r>
      <w:r w:rsidR="009107F0" w:rsidRPr="004828EF">
        <w:t>The groups are relatively new</w:t>
      </w:r>
      <w:r w:rsidRPr="004828EF">
        <w:t>, having been established over the end of 2022 into 2023</w:t>
      </w:r>
      <w:r w:rsidR="002D2301" w:rsidRPr="004828EF">
        <w:t xml:space="preserve"> </w:t>
      </w:r>
      <w:r w:rsidR="009107F0" w:rsidRPr="004828EF">
        <w:t xml:space="preserve">and meet on a quarterly basis.  There have been some challenges to date to ensure effective representation from each stakeholder, and to agree on areas for improvements on interagency cooperation and collaboration. </w:t>
      </w:r>
      <w:r w:rsidR="00A63ACF" w:rsidRPr="004828EF">
        <w:t xml:space="preserve">More work is needed to ensure gains from those working relationships </w:t>
      </w:r>
      <w:r w:rsidR="00B573BB" w:rsidRPr="004828EF">
        <w:t>are</w:t>
      </w:r>
      <w:r w:rsidR="00A63ACF" w:rsidRPr="004828EF">
        <w:t xml:space="preserve"> not lost</w:t>
      </w:r>
      <w:r w:rsidR="00B87C82" w:rsidRPr="004828EF">
        <w:t xml:space="preserve"> and there is a </w:t>
      </w:r>
      <w:r w:rsidR="00695CD7" w:rsidRPr="004828EF">
        <w:t>well-managed</w:t>
      </w:r>
      <w:r w:rsidR="00B87C82" w:rsidRPr="004828EF">
        <w:t xml:space="preserve"> transition</w:t>
      </w:r>
      <w:r w:rsidR="009C7750" w:rsidRPr="004828EF">
        <w:t>, particularly where</w:t>
      </w:r>
      <w:r w:rsidR="00A63ACF" w:rsidRPr="004828EF">
        <w:t xml:space="preserve"> </w:t>
      </w:r>
      <w:r w:rsidR="009C7750" w:rsidRPr="004828EF">
        <w:t xml:space="preserve">there is a turnover of </w:t>
      </w:r>
      <w:r w:rsidR="00A63ACF" w:rsidRPr="004828EF">
        <w:t>staff</w:t>
      </w:r>
      <w:r w:rsidR="00D30B9F" w:rsidRPr="004828EF">
        <w:t xml:space="preserve">.  </w:t>
      </w:r>
    </w:p>
    <w:p w14:paraId="7975F149" w14:textId="3E22D9DB" w:rsidR="009107F0" w:rsidRPr="004B5C08" w:rsidRDefault="00D30B9F" w:rsidP="002C0E34">
      <w:pPr>
        <w:rPr>
          <w:rStyle w:val="None"/>
        </w:rPr>
      </w:pPr>
      <w:r w:rsidRPr="004828EF">
        <w:t>There is</w:t>
      </w:r>
      <w:r w:rsidR="00C67AD1" w:rsidRPr="004828EF">
        <w:t xml:space="preserve"> also </w:t>
      </w:r>
      <w:r w:rsidRPr="004828EF">
        <w:t>a need</w:t>
      </w:r>
      <w:r w:rsidR="002C5B8D" w:rsidRPr="004828EF">
        <w:t xml:space="preserve"> to </w:t>
      </w:r>
      <w:r w:rsidR="0068706C" w:rsidRPr="004828EF">
        <w:t xml:space="preserve">secure more </w:t>
      </w:r>
      <w:r w:rsidR="00F37ABB">
        <w:t>Health Service Executive</w:t>
      </w:r>
      <w:r w:rsidR="002C5B8D" w:rsidRPr="004828EF">
        <w:t xml:space="preserve"> </w:t>
      </w:r>
      <w:r w:rsidRPr="004828EF">
        <w:t>housing coordinator</w:t>
      </w:r>
      <w:r w:rsidR="00982150" w:rsidRPr="004828EF">
        <w:t xml:space="preserve"> </w:t>
      </w:r>
      <w:r w:rsidR="00340142" w:rsidRPr="004828EF">
        <w:t>posts</w:t>
      </w:r>
      <w:r w:rsidR="002C5B8D" w:rsidRPr="004828EF">
        <w:t xml:space="preserve">.  In areas where these coordinators </w:t>
      </w:r>
      <w:r w:rsidR="00340142" w:rsidRPr="004828EF">
        <w:t>are</w:t>
      </w:r>
      <w:r w:rsidR="002C5B8D" w:rsidRPr="004828EF">
        <w:t xml:space="preserve"> in place there is evidence </w:t>
      </w:r>
      <w:r w:rsidR="00476210" w:rsidRPr="004828EF">
        <w:t>of</w:t>
      </w:r>
      <w:r w:rsidR="002C5B8D" w:rsidRPr="004828EF">
        <w:t xml:space="preserve"> </w:t>
      </w:r>
      <w:r w:rsidR="00476210" w:rsidRPr="004828EF">
        <w:t>increased</w:t>
      </w:r>
      <w:r w:rsidR="002C5B8D" w:rsidRPr="004828EF">
        <w:t xml:space="preserve"> coordination and collaboration between local authorities and the </w:t>
      </w:r>
      <w:r w:rsidR="00F37ABB">
        <w:t>Health Service Executive</w:t>
      </w:r>
      <w:r w:rsidR="002C5B8D" w:rsidRPr="004828EF">
        <w:t xml:space="preserve"> at local level.</w:t>
      </w:r>
    </w:p>
    <w:p w14:paraId="5537452E" w14:textId="37743F40" w:rsidR="000A2C6A" w:rsidRPr="00BE6224" w:rsidRDefault="00D7235C" w:rsidP="00E816A7">
      <w:pPr>
        <w:pStyle w:val="Heading2"/>
      </w:pPr>
      <w:bookmarkStart w:id="13" w:name="_Toc236207337"/>
      <w:r>
        <w:t>3</w:t>
      </w:r>
      <w:r w:rsidR="00C67AD1">
        <w:t>.</w:t>
      </w:r>
      <w:r>
        <w:t>4</w:t>
      </w:r>
      <w:r w:rsidR="00BE37DC">
        <w:t xml:space="preserve"> </w:t>
      </w:r>
      <w:r w:rsidR="007235FC">
        <w:t>Tri-Depar</w:t>
      </w:r>
      <w:r w:rsidR="00C369B0">
        <w:t>t</w:t>
      </w:r>
      <w:r w:rsidR="007235FC">
        <w:t>mental Group</w:t>
      </w:r>
      <w:r w:rsidR="00E816A7">
        <w:t>.</w:t>
      </w:r>
      <w:bookmarkEnd w:id="13"/>
    </w:p>
    <w:p w14:paraId="6BCC15E9" w14:textId="728A4D28" w:rsidR="00980775" w:rsidRPr="004828EF" w:rsidRDefault="007235FC" w:rsidP="002C0E34">
      <w:r w:rsidRPr="004828EF">
        <w:t>The</w:t>
      </w:r>
      <w:r w:rsidR="00DA1D05" w:rsidRPr="004828EF">
        <w:t xml:space="preserve"> membership of the</w:t>
      </w:r>
      <w:r w:rsidRPr="004828EF">
        <w:t xml:space="preserve"> Tri-</w:t>
      </w:r>
      <w:r w:rsidR="007E1ECF" w:rsidRPr="004828EF">
        <w:t>Departmental</w:t>
      </w:r>
      <w:r w:rsidRPr="004828EF">
        <w:t xml:space="preserve"> Group is made up of officials from the Department of Housing, Local Government, and Heritage, the Department of Health, and the Department of </w:t>
      </w:r>
      <w:r w:rsidR="004C24B2" w:rsidRPr="004828EF">
        <w:t>Children,</w:t>
      </w:r>
      <w:r w:rsidR="000D44A8" w:rsidRPr="004828EF">
        <w:t xml:space="preserve"> Disability</w:t>
      </w:r>
      <w:r w:rsidR="00C94489" w:rsidRPr="004828EF">
        <w:t xml:space="preserve"> and Equality</w:t>
      </w:r>
      <w:r w:rsidR="000D44A8" w:rsidRPr="004828EF">
        <w:t>. Th</w:t>
      </w:r>
      <w:r w:rsidR="00587806" w:rsidRPr="004828EF">
        <w:t xml:space="preserve">e </w:t>
      </w:r>
      <w:r w:rsidR="00734055" w:rsidRPr="004828EF">
        <w:t>group is in place</w:t>
      </w:r>
      <w:r w:rsidR="00587806" w:rsidRPr="004828EF">
        <w:t xml:space="preserve"> to support the work of the National Implementation Steering Group</w:t>
      </w:r>
      <w:r w:rsidR="00E418F1" w:rsidRPr="004828EF">
        <w:t>.</w:t>
      </w:r>
    </w:p>
    <w:p w14:paraId="24A17032" w14:textId="7E2FBB96" w:rsidR="0088351C" w:rsidRDefault="00495B01" w:rsidP="0088351C">
      <w:r w:rsidRPr="00DB3E73">
        <w:t>Action 2.3.3 (h) enabled the formal process for H</w:t>
      </w:r>
      <w:r w:rsidR="00690C4C">
        <w:t xml:space="preserve">ousing and </w:t>
      </w:r>
      <w:r w:rsidRPr="00DB3E73">
        <w:t>D</w:t>
      </w:r>
      <w:r w:rsidR="00690C4C">
        <w:t xml:space="preserve">isability </w:t>
      </w:r>
      <w:r w:rsidRPr="00DB3E73">
        <w:t>S</w:t>
      </w:r>
      <w:r w:rsidR="00690C4C">
        <w:t xml:space="preserve">teering </w:t>
      </w:r>
      <w:r w:rsidRPr="00DB3E73">
        <w:t>G</w:t>
      </w:r>
      <w:r w:rsidR="00690C4C">
        <w:t>roup</w:t>
      </w:r>
      <w:r w:rsidRPr="00DB3E73">
        <w:t>s to escalate issues</w:t>
      </w:r>
      <w:r w:rsidR="00AA20C8" w:rsidRPr="00DB3E73">
        <w:t xml:space="preserve"> arising which are deemed to require </w:t>
      </w:r>
      <w:r w:rsidR="00C3514B" w:rsidRPr="00DB3E73">
        <w:t>consideration at</w:t>
      </w:r>
      <w:r w:rsidRPr="00DB3E73">
        <w:t xml:space="preserve"> a national level as appropriate. The group meets</w:t>
      </w:r>
      <w:r w:rsidR="0000774D">
        <w:t xml:space="preserve"> </w:t>
      </w:r>
      <w:r w:rsidRPr="00DB3E73">
        <w:t xml:space="preserve">as required </w:t>
      </w:r>
      <w:r w:rsidR="00690989" w:rsidRPr="00DB3E73">
        <w:t xml:space="preserve">(twice to date) </w:t>
      </w:r>
      <w:r w:rsidRPr="00DB3E73">
        <w:t xml:space="preserve">to </w:t>
      </w:r>
      <w:r w:rsidR="00AA20C8" w:rsidRPr="00DB3E73">
        <w:t xml:space="preserve">consider and </w:t>
      </w:r>
      <w:r w:rsidRPr="00DB3E73">
        <w:t>discuss issues that have been raised via th</w:t>
      </w:r>
      <w:r w:rsidR="00022FE2" w:rsidRPr="00DB3E73">
        <w:t>e</w:t>
      </w:r>
      <w:r w:rsidRPr="00DB3E73">
        <w:t xml:space="preserve"> escalation process</w:t>
      </w:r>
      <w:r w:rsidR="00DE2533">
        <w:t>.</w:t>
      </w:r>
    </w:p>
    <w:p w14:paraId="7DD169AE" w14:textId="0EE80D91" w:rsidR="00DE2533" w:rsidRDefault="00DE2533" w:rsidP="0088351C">
      <w:r>
        <w:lastRenderedPageBreak/>
        <w:t xml:space="preserve">[Page </w:t>
      </w:r>
      <w:r w:rsidR="00FA59C4">
        <w:t>20</w:t>
      </w:r>
      <w:r>
        <w:t>]</w:t>
      </w:r>
    </w:p>
    <w:p w14:paraId="16D9ADA6" w14:textId="083C6667" w:rsidR="00C03FC8" w:rsidRDefault="00D7235C" w:rsidP="0088351C">
      <w:pPr>
        <w:pStyle w:val="Heading1"/>
        <w:spacing w:before="0"/>
      </w:pPr>
      <w:bookmarkStart w:id="14" w:name="_Toc236207338"/>
      <w:r w:rsidRPr="00BE6224">
        <w:t>4</w:t>
      </w:r>
      <w:r w:rsidR="009E0DD9" w:rsidRPr="00BE6224">
        <w:t xml:space="preserve">. </w:t>
      </w:r>
      <w:r w:rsidR="009D131A" w:rsidRPr="00BE6224">
        <w:t xml:space="preserve">Key activities and events </w:t>
      </w:r>
      <w:r w:rsidR="00786F61" w:rsidRPr="00BE6224">
        <w:t>2023-2024</w:t>
      </w:r>
      <w:r w:rsidR="00690C4C">
        <w:t>.</w:t>
      </w:r>
      <w:bookmarkEnd w:id="14"/>
    </w:p>
    <w:p w14:paraId="2C32BD72" w14:textId="360C3B2E" w:rsidR="00230C3C" w:rsidRDefault="0000774D" w:rsidP="0000774D">
      <w:r>
        <w:t xml:space="preserve">An image of a woman walking her guide dog. </w:t>
      </w:r>
    </w:p>
    <w:p w14:paraId="015931B0" w14:textId="1E08D0C9" w:rsidR="00DE2533" w:rsidRPr="0000774D" w:rsidRDefault="00DE2533" w:rsidP="0000774D">
      <w:r>
        <w:t xml:space="preserve">[Page </w:t>
      </w:r>
      <w:r w:rsidR="000E41D7">
        <w:t>21</w:t>
      </w:r>
      <w:r>
        <w:t>]</w:t>
      </w:r>
    </w:p>
    <w:p w14:paraId="5ED4B3E7" w14:textId="7A442842" w:rsidR="008146B4" w:rsidRPr="0088351C" w:rsidRDefault="008146B4" w:rsidP="00E816A7">
      <w:pPr>
        <w:pStyle w:val="Heading2"/>
      </w:pPr>
      <w:bookmarkStart w:id="15" w:name="_Toc236207339"/>
      <w:r w:rsidRPr="00BE6224">
        <w:t xml:space="preserve">4.1 </w:t>
      </w:r>
      <w:r w:rsidR="00DA49F9" w:rsidRPr="00BE6224">
        <w:t xml:space="preserve">Social Housing Allocations for </w:t>
      </w:r>
      <w:r w:rsidRPr="00BE6224">
        <w:t>Disability</w:t>
      </w:r>
      <w:bookmarkEnd w:id="15"/>
    </w:p>
    <w:p w14:paraId="6376CC45" w14:textId="2E340A0F" w:rsidR="005875F4" w:rsidRPr="005F0960" w:rsidRDefault="008146B4" w:rsidP="002C0E34">
      <w:r w:rsidRPr="004828EF">
        <w:t>The Housing Agency has been collecting data on an annual basis from local authorities on the number of social housing allocations availed of by disabled people since 2016. The annual returns include figures on the number of disabled housing applicants who accessed social housing during the same year.</w:t>
      </w:r>
    </w:p>
    <w:p w14:paraId="516F3DB6" w14:textId="1ED00EAE" w:rsidR="008146B4" w:rsidRPr="00F62F99" w:rsidRDefault="00CD4B4C" w:rsidP="002C0E34">
      <w:r w:rsidRPr="00F62F99">
        <w:t>The</w:t>
      </w:r>
      <w:r w:rsidR="008146B4" w:rsidRPr="00F62F99">
        <w:t xml:space="preserve"> number of social housing allocations to disabled people has increased to 2,</w:t>
      </w:r>
      <w:r w:rsidR="00950CFC" w:rsidRPr="00F62F99">
        <w:t>297</w:t>
      </w:r>
      <w:r w:rsidR="008146B4" w:rsidRPr="00F62F99">
        <w:t xml:space="preserve"> tenancies in 2023</w:t>
      </w:r>
      <w:r w:rsidRPr="00F62F99">
        <w:t xml:space="preserve"> from 1,917 in 2022</w:t>
      </w:r>
      <w:r w:rsidR="008146B4" w:rsidRPr="00F62F99">
        <w:t>.</w:t>
      </w:r>
    </w:p>
    <w:p w14:paraId="5877D6C9" w14:textId="426CD5AE" w:rsidR="004C285D" w:rsidRPr="00F62F99" w:rsidRDefault="008146B4" w:rsidP="002C0E34">
      <w:r>
        <w:t>The figures are broken down into four categories of disabilities: physical, sensory, mental health and intellectual. There was an overall increase in the number of allocations to people with a physical disability and people with a sensory disability. There was an overall decrease in the number of allocations to people with a mental health difficulty and people with an intellectual disability. Anecdotally, this has been attributed to both a lack of availability of one bedroom accommodation and a lack of required supports. Further analysis of this issue and measure</w:t>
      </w:r>
      <w:r w:rsidR="00D81C61">
        <w:t>s</w:t>
      </w:r>
      <w:r>
        <w:t xml:space="preserve"> to address it </w:t>
      </w:r>
      <w:r w:rsidR="00942B04">
        <w:t>w</w:t>
      </w:r>
      <w:r w:rsidR="00D81C61">
        <w:t>ere</w:t>
      </w:r>
      <w:r w:rsidR="00942B04">
        <w:t xml:space="preserve"> considered during the </w:t>
      </w:r>
      <w:r>
        <w:t>Implementation Plan review.</w:t>
      </w:r>
    </w:p>
    <w:p w14:paraId="77F7DF20" w14:textId="6ED84C3D" w:rsidR="00420B6C" w:rsidRPr="008E6568" w:rsidRDefault="008146B4" w:rsidP="002C0E34">
      <w:r w:rsidRPr="008E6568">
        <w:t xml:space="preserve">Figure </w:t>
      </w:r>
      <w:r w:rsidR="1EA32BC0">
        <w:t>1</w:t>
      </w:r>
      <w:r w:rsidRPr="008E6568">
        <w:t>: Disability Social Housing Allocations by Category</w:t>
      </w:r>
    </w:p>
    <w:p w14:paraId="761D7143" w14:textId="26E06420" w:rsidR="00420B6C" w:rsidRDefault="00420B6C" w:rsidP="002C0E34">
      <w:r w:rsidRPr="00D160F5">
        <w:lastRenderedPageBreak/>
        <w:t xml:space="preserve">Figure </w:t>
      </w:r>
      <w:r w:rsidR="074A2CEA">
        <w:t>1</w:t>
      </w:r>
      <w:r w:rsidR="00CB1520" w:rsidRPr="00D160F5">
        <w:t xml:space="preserve">: </w:t>
      </w:r>
      <w:r w:rsidRPr="00D160F5">
        <w:t>Disability Social Housing Allocations by Category</w:t>
      </w:r>
      <w:r w:rsidR="00C175C2" w:rsidRPr="00D160F5">
        <w:t>,</w:t>
      </w:r>
      <w:r w:rsidRPr="00D160F5">
        <w:t xml:space="preserve"> shows that in 2022 there were 865 Physical, 262 Sensory, 560 Mental Health, 230 Intellectual, and a Total of 1917 allocations. </w:t>
      </w:r>
    </w:p>
    <w:p w14:paraId="3C6657D2" w14:textId="36708F43" w:rsidR="006E0A6C" w:rsidRPr="008E6568" w:rsidRDefault="00420B6C" w:rsidP="002C0E34">
      <w:r w:rsidRPr="00D160F5">
        <w:t>In 2023 there were 1196 Physical, 343 Sensory, 534 Mental Health, 224 Intellectual, and a total of 2297 total allocations.</w:t>
      </w:r>
      <w:r w:rsidRPr="008E6568">
        <w:t xml:space="preserve"> </w:t>
      </w:r>
    </w:p>
    <w:p w14:paraId="1D216EDD" w14:textId="262BD84B" w:rsidR="00C03FC8" w:rsidRPr="008E6568" w:rsidRDefault="009613CD" w:rsidP="002C0E34">
      <w:r w:rsidRPr="008E6568">
        <w:t>T</w:t>
      </w:r>
      <w:r w:rsidR="008146B4" w:rsidRPr="008E6568">
        <w:t>he figures in Table 1 are collated from figures provided by local authorities to the Housing Agency. The figures relate to social housing allocations to households that have a social housing requirement due to a member of the household being a disabled person in line with the four categories as set out above.</w:t>
      </w:r>
    </w:p>
    <w:p w14:paraId="6B3129B7" w14:textId="5A6948F5" w:rsidR="00595A69" w:rsidRDefault="00C03FC8" w:rsidP="002C0E34">
      <w:r w:rsidRPr="008E6568">
        <w:t xml:space="preserve">Additionally, in previous years the data reported, including previously reported data for 2022, also accounted for where an applicant for social housing support was provided with the Housing Assistance Payment as a form of social housing support. The data in this report does not include this category. </w:t>
      </w:r>
    </w:p>
    <w:p w14:paraId="3371CCB8" w14:textId="2BF36434" w:rsidR="00485681" w:rsidRDefault="00485681" w:rsidP="002C0E34">
      <w:r>
        <w:t>[Page 2</w:t>
      </w:r>
      <w:r w:rsidR="00D50248">
        <w:t>2</w:t>
      </w:r>
      <w:r>
        <w:t xml:space="preserve">] </w:t>
      </w:r>
    </w:p>
    <w:p w14:paraId="7445C1D4" w14:textId="348867B0" w:rsidR="00485681" w:rsidRDefault="00485681" w:rsidP="002C0E34">
      <w:r>
        <w:t xml:space="preserve">A picture of children at school smiling. </w:t>
      </w:r>
    </w:p>
    <w:p w14:paraId="6548B334" w14:textId="77777777" w:rsidR="00B470CF" w:rsidRPr="00B470CF" w:rsidRDefault="00B470CF" w:rsidP="00B470CF">
      <w:r w:rsidRPr="00B470CF">
        <w:t>Social housing allocations to disabled people has seen an increase year-on-year from 2018 onwards, with the exception of 2020. The decrease in 2020 is likely due to site closures and delays caused by the Covid-19 pandemic. The number of social housing allocations to disabled people has increased to 2,297 tenancies in 2023 from 1,917 in 2022.</w:t>
      </w:r>
    </w:p>
    <w:p w14:paraId="310FC090" w14:textId="77777777" w:rsidR="00B470CF" w:rsidRPr="00B470CF" w:rsidRDefault="00B470CF" w:rsidP="00B470CF">
      <w:r w:rsidRPr="00B470CF">
        <w:t>From 2022 to 2023 the overall number of social housing allocations made by local authorities increased by 20% while the number of social housing allocations to disabled people also increased by 20%.</w:t>
      </w:r>
    </w:p>
    <w:p w14:paraId="445B12A7" w14:textId="77777777" w:rsidR="00B470CF" w:rsidRPr="00B470CF" w:rsidRDefault="00B470CF" w:rsidP="00B470CF">
      <w:r w:rsidRPr="00B470CF">
        <w:lastRenderedPageBreak/>
        <w:t>This positive trend has continued for 2024 with 2,924 households allocated in 2024 representing 19% of overall allocations and a 27% increase on the number of households allocated to disabled people in 2023.</w:t>
      </w:r>
    </w:p>
    <w:p w14:paraId="68F03514" w14:textId="555DCDAF" w:rsidR="007C17B0" w:rsidRDefault="00B470CF" w:rsidP="002C0E34">
      <w:r w:rsidRPr="00B470CF">
        <w:t>The figures are broken down into four categories of disabilities: physical, sensory, mental health and intellectual. There was an overall increase in the number of allocations to people with a physical disability and people with a sensory disability. There was an overall decrease in the number of allocations to people with a mental health difficulty and people with an intellectual disability.</w:t>
      </w:r>
      <w:r w:rsidR="00AD6E89">
        <w:t xml:space="preserve"> </w:t>
      </w:r>
      <w:r w:rsidRPr="00B470CF">
        <w:t>Anecdotally, this has been attributed to both a lack of availability of one bedroom accommodation and a lack of required supports. Further analysis of this issue and measures to address it were considered during the Implementation Plan review.</w:t>
      </w:r>
    </w:p>
    <w:p w14:paraId="7DD31C87" w14:textId="3C3D1684" w:rsidR="003E6042" w:rsidRPr="00BE6224" w:rsidRDefault="003E6042" w:rsidP="002C0E34">
      <w:r>
        <w:t>[Page 2</w:t>
      </w:r>
      <w:r w:rsidR="0017422C">
        <w:t>3</w:t>
      </w:r>
      <w:r>
        <w:t>]</w:t>
      </w:r>
    </w:p>
    <w:p w14:paraId="62FD5219" w14:textId="1C35CD61" w:rsidR="006C70F8" w:rsidRPr="00BE6224" w:rsidRDefault="00D7235C" w:rsidP="00E816A7">
      <w:pPr>
        <w:pStyle w:val="Heading2"/>
      </w:pPr>
      <w:bookmarkStart w:id="16" w:name="_Toc236207340"/>
      <w:r w:rsidRPr="00BE6224">
        <w:t>4</w:t>
      </w:r>
      <w:r w:rsidR="00B76DAE" w:rsidRPr="00BE6224">
        <w:t>.</w:t>
      </w:r>
      <w:r w:rsidR="00A06C9B" w:rsidRPr="00BE6224">
        <w:t xml:space="preserve">2 </w:t>
      </w:r>
      <w:r w:rsidR="004B042A" w:rsidRPr="00BE6224">
        <w:t xml:space="preserve">Public </w:t>
      </w:r>
      <w:r w:rsidR="006C70F8" w:rsidRPr="00BE6224">
        <w:t>Awareness</w:t>
      </w:r>
      <w:bookmarkEnd w:id="16"/>
    </w:p>
    <w:p w14:paraId="1D226132" w14:textId="66E4A58E" w:rsidR="002B0029" w:rsidRPr="00BE6224" w:rsidRDefault="008D032E" w:rsidP="002C0E34">
      <w:r>
        <w:t xml:space="preserve">Since the introduction of the Strategy there </w:t>
      </w:r>
      <w:r w:rsidR="009F581C">
        <w:t xml:space="preserve">have been several awareness campaigns </w:t>
      </w:r>
      <w:r w:rsidR="004D7E0E">
        <w:t>run</w:t>
      </w:r>
      <w:r w:rsidR="00406E78">
        <w:t xml:space="preserve"> to raise awareness of </w:t>
      </w:r>
      <w:r w:rsidR="00EF0BB2">
        <w:t xml:space="preserve">different topics </w:t>
      </w:r>
      <w:r w:rsidR="00753B4E">
        <w:t>among disable</w:t>
      </w:r>
      <w:r w:rsidR="004446C4">
        <w:t>d</w:t>
      </w:r>
      <w:r w:rsidR="00753B4E">
        <w:t xml:space="preserve"> people, their families and the general public. There have also been several </w:t>
      </w:r>
      <w:r w:rsidR="001634F8">
        <w:t xml:space="preserve">training programmes </w:t>
      </w:r>
      <w:r w:rsidR="00247FAA">
        <w:t xml:space="preserve">delivered </w:t>
      </w:r>
      <w:r w:rsidR="00492C10">
        <w:t xml:space="preserve">to </w:t>
      </w:r>
      <w:r w:rsidR="005C538C">
        <w:t>local</w:t>
      </w:r>
      <w:r w:rsidR="00A20F56">
        <w:t xml:space="preserve"> authority</w:t>
      </w:r>
      <w:r w:rsidR="00460A52">
        <w:t xml:space="preserve"> and</w:t>
      </w:r>
      <w:r w:rsidR="005C538C">
        <w:t xml:space="preserve"> </w:t>
      </w:r>
      <w:r w:rsidR="00CC1FCD">
        <w:t>a</w:t>
      </w:r>
      <w:r w:rsidR="00E73AF8">
        <w:t xml:space="preserve">pproved </w:t>
      </w:r>
      <w:r w:rsidR="00CC1FCD">
        <w:t>h</w:t>
      </w:r>
      <w:r w:rsidR="00E73AF8">
        <w:t xml:space="preserve">ousing </w:t>
      </w:r>
      <w:r w:rsidR="00CC1FCD">
        <w:t>b</w:t>
      </w:r>
      <w:r w:rsidR="00E73AF8">
        <w:t xml:space="preserve">ody </w:t>
      </w:r>
      <w:r w:rsidR="00DC0E5F">
        <w:t>staff</w:t>
      </w:r>
      <w:r w:rsidR="00A20F56">
        <w:t xml:space="preserve"> </w:t>
      </w:r>
      <w:r w:rsidR="00B5398E">
        <w:t>in line with the Strategy including training on</w:t>
      </w:r>
      <w:r w:rsidR="00B470CF">
        <w:t xml:space="preserve"> </w:t>
      </w:r>
      <w:r w:rsidR="00B5398E">
        <w:t>Mental Health awareness, Assisted Decision Making and training</w:t>
      </w:r>
      <w:r w:rsidR="00BA2186">
        <w:t xml:space="preserve"> run</w:t>
      </w:r>
      <w:r w:rsidR="004869AB">
        <w:t xml:space="preserve"> </w:t>
      </w:r>
      <w:r w:rsidR="00C14B31">
        <w:t xml:space="preserve">for </w:t>
      </w:r>
      <w:r w:rsidR="004869AB">
        <w:t>H</w:t>
      </w:r>
      <w:r w:rsidR="00AD6E89">
        <w:t xml:space="preserve">ousing and Disability </w:t>
      </w:r>
      <w:r w:rsidR="004869AB">
        <w:t>S</w:t>
      </w:r>
      <w:r w:rsidR="00AD6E89">
        <w:t xml:space="preserve">teering </w:t>
      </w:r>
      <w:r w:rsidR="004869AB">
        <w:t>G</w:t>
      </w:r>
      <w:r w:rsidR="00AD6E89">
        <w:t>roup</w:t>
      </w:r>
      <w:r w:rsidR="004869AB">
        <w:t>s across the country.</w:t>
      </w:r>
      <w:r w:rsidR="00B5398E">
        <w:t xml:space="preserve"> </w:t>
      </w:r>
    </w:p>
    <w:p w14:paraId="37FEC488" w14:textId="4FDC6272" w:rsidR="000556A6" w:rsidRPr="00BE6224" w:rsidRDefault="002E53D7" w:rsidP="00E816A7">
      <w:pPr>
        <w:pStyle w:val="Heading3"/>
        <w:spacing w:after="384"/>
      </w:pPr>
      <w:r>
        <w:rPr>
          <w:rStyle w:val="normaltextrun"/>
        </w:rPr>
        <w:t xml:space="preserve">    </w:t>
      </w:r>
      <w:bookmarkStart w:id="17" w:name="_Toc236207341"/>
      <w:r w:rsidR="00D7235C" w:rsidRPr="00266D59">
        <w:rPr>
          <w:rStyle w:val="normaltextrun"/>
        </w:rPr>
        <w:t>4</w:t>
      </w:r>
      <w:r w:rsidR="00E52F2B" w:rsidRPr="00BE6224">
        <w:rPr>
          <w:rStyle w:val="normaltextrun"/>
        </w:rPr>
        <w:t xml:space="preserve">.2.1 </w:t>
      </w:r>
      <w:r w:rsidR="000556A6" w:rsidRPr="00BE6224">
        <w:t>NHSDP Awareness Campaign</w:t>
      </w:r>
      <w:r w:rsidR="00F013CF" w:rsidRPr="00BE6224">
        <w:t xml:space="preserve"> </w:t>
      </w:r>
      <w:r w:rsidR="00F013CF" w:rsidRPr="00BE6224">
        <w:rPr>
          <w:rStyle w:val="normaltextrun"/>
        </w:rPr>
        <w:t>2023</w:t>
      </w:r>
      <w:bookmarkEnd w:id="17"/>
      <w:r w:rsidR="000556A6" w:rsidRPr="00BE6224">
        <w:t>  </w:t>
      </w:r>
    </w:p>
    <w:p w14:paraId="2E89D6DA" w14:textId="058DC306" w:rsidR="000556A6" w:rsidRPr="0088351C" w:rsidRDefault="000556A6" w:rsidP="00266D59">
      <w:pPr>
        <w:rPr>
          <w:rStyle w:val="normaltextrun"/>
        </w:rPr>
      </w:pPr>
      <w:r w:rsidRPr="00266D59">
        <w:t>Th</w:t>
      </w:r>
      <w:r w:rsidR="00F013CF" w:rsidRPr="008E6568">
        <w:t>e</w:t>
      </w:r>
      <w:r w:rsidRPr="008E6568">
        <w:t xml:space="preserve"> awareness campaign </w:t>
      </w:r>
      <w:r w:rsidR="00F013CF" w:rsidRPr="008E6568">
        <w:t xml:space="preserve">undertaken in 2023 </w:t>
      </w:r>
      <w:r w:rsidRPr="008E6568">
        <w:t>coincided with the launch of the Implementation Plan, beginning on 22 June 2023. The purpose of the campaign was to promote the National Housing Strategy for Disabled People 2022-2027 and its Implementation Plan. It sought to raise awareness locally and nationally with</w:t>
      </w:r>
      <w:r w:rsidR="00B470CF">
        <w:t xml:space="preserve"> </w:t>
      </w:r>
      <w:r w:rsidRPr="008E6568">
        <w:lastRenderedPageBreak/>
        <w:t xml:space="preserve">stakeholders, the general public, and throughout the disability sector through various platforms. </w:t>
      </w:r>
    </w:p>
    <w:p w14:paraId="03665876" w14:textId="0FC631CE" w:rsidR="002B0029" w:rsidRPr="008E6568" w:rsidRDefault="000556A6" w:rsidP="002C0E34">
      <w:r w:rsidRPr="008E6568">
        <w:t xml:space="preserve">In preparation, key stakeholders were asked to submit their suggestions for the campaign. A </w:t>
      </w:r>
      <w:r w:rsidR="1F8A2987" w:rsidRPr="008E6568">
        <w:t xml:space="preserve">multi stakeholder </w:t>
      </w:r>
      <w:r w:rsidRPr="008E6568">
        <w:t>focus group was also held which included members from Disab</w:t>
      </w:r>
      <w:r w:rsidR="5B6F33EF" w:rsidRPr="008E6568">
        <w:t>led</w:t>
      </w:r>
      <w:r w:rsidRPr="008E6568">
        <w:t xml:space="preserve"> Persons Organisations, disability </w:t>
      </w:r>
      <w:r w:rsidR="192700F4" w:rsidRPr="008E6568">
        <w:t>service providers</w:t>
      </w:r>
      <w:r w:rsidRPr="008E6568">
        <w:t xml:space="preserve">, local authorities, </w:t>
      </w:r>
      <w:r w:rsidR="00F37ABB">
        <w:t>Health Service Executive</w:t>
      </w:r>
      <w:r w:rsidRPr="008E6568">
        <w:t xml:space="preserve"> disability and </w:t>
      </w:r>
      <w:r w:rsidR="00F37ABB">
        <w:t>Health Service Executive</w:t>
      </w:r>
      <w:r w:rsidRPr="008E6568">
        <w:t xml:space="preserve"> mental health services. </w:t>
      </w:r>
    </w:p>
    <w:p w14:paraId="25C831E8" w14:textId="7CDE7EB5" w:rsidR="002B0029" w:rsidRPr="008E6568" w:rsidRDefault="000556A6" w:rsidP="002C0E34">
      <w:r w:rsidRPr="008E6568">
        <w:t xml:space="preserve">As a result of the feedback, The Housing Agency developed </w:t>
      </w:r>
      <w:hyperlink r:id="rId13">
        <w:r w:rsidR="1D08608C" w:rsidRPr="00266D59">
          <w:rPr>
            <w:rStyle w:val="Hyperlink"/>
            <w:color w:val="auto"/>
          </w:rPr>
          <w:t>videos</w:t>
        </w:r>
      </w:hyperlink>
      <w:r w:rsidR="00BB140F" w:rsidRPr="008E6568">
        <w:t xml:space="preserve"> </w:t>
      </w:r>
      <w:r w:rsidRPr="008E6568">
        <w:t xml:space="preserve">featuring </w:t>
      </w:r>
      <w:r w:rsidR="00CB6C3A" w:rsidRPr="008E6568">
        <w:t>five</w:t>
      </w:r>
      <w:r w:rsidR="000B4B3A" w:rsidRPr="008E6568">
        <w:t xml:space="preserve"> </w:t>
      </w:r>
      <w:r w:rsidRPr="008E6568">
        <w:t>disabled people who generously gave their time to share their views and hopes for the Strategy</w:t>
      </w:r>
      <w:r w:rsidR="00F574C3" w:rsidRPr="008E6568">
        <w:t xml:space="preserve">. They </w:t>
      </w:r>
      <w:r w:rsidR="00763AE9" w:rsidRPr="008E6568">
        <w:t>also spoke about t</w:t>
      </w:r>
      <w:r w:rsidRPr="008E6568">
        <w:t>he importance of accessible housing, living independently</w:t>
      </w:r>
      <w:r w:rsidR="00CA25E4" w:rsidRPr="008E6568">
        <w:t xml:space="preserve">, </w:t>
      </w:r>
      <w:r w:rsidRPr="008E6568">
        <w:t xml:space="preserve">being included in the community, and consultation and effective participation. </w:t>
      </w:r>
    </w:p>
    <w:p w14:paraId="33E87DCE" w14:textId="100228C1" w:rsidR="000556A6" w:rsidRPr="008E6568" w:rsidRDefault="000556A6" w:rsidP="002C0E34">
      <w:r>
        <w:t xml:space="preserve">The videos were shared on various social media platforms. Posters were also designed and were </w:t>
      </w:r>
      <w:r w:rsidR="00B0520E">
        <w:t>displayed</w:t>
      </w:r>
      <w:r>
        <w:t xml:space="preserve"> </w:t>
      </w:r>
      <w:r w:rsidR="00B0520E">
        <w:t>in</w:t>
      </w:r>
      <w:r>
        <w:t xml:space="preserve"> public transport hubs a</w:t>
      </w:r>
      <w:r w:rsidR="00B0520E">
        <w:t xml:space="preserve">s well as </w:t>
      </w:r>
      <w:r>
        <w:t>in regional print and online newspapers. These resources were shared with stakeholders to maximise the coverage of the campaign.</w:t>
      </w:r>
    </w:p>
    <w:p w14:paraId="4CFD9711" w14:textId="5EF77B18" w:rsidR="000556A6" w:rsidRPr="008E6568" w:rsidRDefault="000556A6" w:rsidP="00266D59">
      <w:pPr>
        <w:rPr>
          <w:kern w:val="2"/>
          <w14:ligatures w14:val="standardContextual"/>
        </w:rPr>
      </w:pPr>
      <w:r w:rsidRPr="00266D59">
        <w:t xml:space="preserve">A key message from the focus groups was the importance of continuing the awareness </w:t>
      </w:r>
      <w:r w:rsidR="00053C09" w:rsidRPr="008E6568">
        <w:t xml:space="preserve">campaign </w:t>
      </w:r>
      <w:r w:rsidRPr="008E6568">
        <w:t>as it was noted that a short campaign is often not sufficient. As a result, it was agreed that the awareness campaign will be ongoing, focusing on relevant topics at various points throughout the lifetime of the Strategy.</w:t>
      </w:r>
    </w:p>
    <w:p w14:paraId="740D5D7D" w14:textId="14350D51" w:rsidR="000556A6" w:rsidRPr="00BE6224" w:rsidRDefault="00D7235C" w:rsidP="00E816A7">
      <w:pPr>
        <w:pStyle w:val="Heading3"/>
        <w:spacing w:after="384"/>
      </w:pPr>
      <w:bookmarkStart w:id="18" w:name="_Toc236207342"/>
      <w:r w:rsidRPr="00BE6224">
        <w:t>4</w:t>
      </w:r>
      <w:r w:rsidR="00E52F2B" w:rsidRPr="00BE6224">
        <w:t>.2.2</w:t>
      </w:r>
      <w:r w:rsidR="00665CFE" w:rsidRPr="00BE6224">
        <w:t xml:space="preserve"> </w:t>
      </w:r>
      <w:r w:rsidR="000556A6" w:rsidRPr="00BE6224">
        <w:t>Journey to Independent Living Campaign</w:t>
      </w:r>
      <w:r w:rsidR="00F013CF" w:rsidRPr="00BE6224">
        <w:t xml:space="preserve"> 2024</w:t>
      </w:r>
      <w:bookmarkEnd w:id="18"/>
    </w:p>
    <w:p w14:paraId="276C8B66" w14:textId="6C83C965" w:rsidR="002B0029" w:rsidRPr="008E6568" w:rsidRDefault="000556A6" w:rsidP="002C0E34">
      <w:r w:rsidRPr="008E6568">
        <w:t xml:space="preserve">A national awareness campaign aimed at disabled people, their families, stakeholders, and the general public commenced </w:t>
      </w:r>
      <w:r w:rsidR="00611F3D" w:rsidRPr="008E6568">
        <w:t>in</w:t>
      </w:r>
      <w:r w:rsidRPr="008E6568">
        <w:t xml:space="preserve"> June 2024. The campaign focused on promoting</w:t>
      </w:r>
      <w:r w:rsidR="00BC25BC">
        <w:t xml:space="preserve"> </w:t>
      </w:r>
      <w:r w:rsidRPr="008E6568">
        <w:t>independent living to people across all tenure types. The main communication objectives were to raise awareness of the importance of planning ahead</w:t>
      </w:r>
      <w:r w:rsidR="0048CC76" w:rsidRPr="008E6568">
        <w:t xml:space="preserve"> and engaging with housing and health services</w:t>
      </w:r>
      <w:r w:rsidRPr="008E6568">
        <w:t xml:space="preserve">, highlighting the empowering </w:t>
      </w:r>
      <w:r w:rsidR="3C3BAD9F" w:rsidRPr="008E6568">
        <w:t>nature</w:t>
      </w:r>
      <w:r w:rsidRPr="008E6568">
        <w:t xml:space="preserve"> of independent </w:t>
      </w:r>
      <w:r w:rsidRPr="008E6568">
        <w:lastRenderedPageBreak/>
        <w:t xml:space="preserve">living, and describing the housing and support options available </w:t>
      </w:r>
      <w:r w:rsidR="00C66800" w:rsidRPr="008E6568">
        <w:t>including</w:t>
      </w:r>
      <w:r w:rsidRPr="008E6568">
        <w:t xml:space="preserve"> how to access </w:t>
      </w:r>
      <w:r w:rsidR="00C66800" w:rsidRPr="008E6568">
        <w:t>such services</w:t>
      </w:r>
      <w:r w:rsidRPr="008E6568">
        <w:t>.  </w:t>
      </w:r>
    </w:p>
    <w:p w14:paraId="06D437FB" w14:textId="5307B3C8" w:rsidR="000556A6" w:rsidRPr="008E6568" w:rsidRDefault="000556A6" w:rsidP="002C0E34">
      <w:r w:rsidRPr="008E6568">
        <w:t xml:space="preserve">Three </w:t>
      </w:r>
      <w:hyperlink r:id="rId14">
        <w:r w:rsidR="1E75FCB8" w:rsidRPr="00266D59">
          <w:rPr>
            <w:rStyle w:val="Hyperlink"/>
            <w:color w:val="auto"/>
          </w:rPr>
          <w:t>videos</w:t>
        </w:r>
      </w:hyperlink>
      <w:r w:rsidR="00595A69" w:rsidRPr="008E6568">
        <w:t xml:space="preserve"> </w:t>
      </w:r>
      <w:r w:rsidRPr="008E6568">
        <w:t>were developed featuring disabled people sharing their journeys to independent living</w:t>
      </w:r>
      <w:r w:rsidR="2814EBDB" w:rsidRPr="008E6568">
        <w:t xml:space="preserve"> and disseminated using </w:t>
      </w:r>
      <w:r w:rsidR="06C37166" w:rsidRPr="008E6568">
        <w:t>a variety</w:t>
      </w:r>
      <w:r w:rsidR="008F10E0" w:rsidRPr="008E6568">
        <w:t xml:space="preserve"> of</w:t>
      </w:r>
      <w:r w:rsidR="06C37166" w:rsidRPr="008E6568">
        <w:t xml:space="preserve"> </w:t>
      </w:r>
      <w:r w:rsidR="2814EBDB" w:rsidRPr="008E6568">
        <w:t>social media</w:t>
      </w:r>
      <w:r w:rsidR="1C9841A7" w:rsidRPr="008E6568">
        <w:t xml:space="preserve"> including Facebook and LinkedIn</w:t>
      </w:r>
      <w:r w:rsidR="00814649" w:rsidRPr="008E6568">
        <w:t>.</w:t>
      </w:r>
      <w:r w:rsidRPr="008E6568">
        <w:t xml:space="preserve"> </w:t>
      </w:r>
    </w:p>
    <w:p w14:paraId="7037A1BD" w14:textId="46458130" w:rsidR="002B0029" w:rsidRDefault="000556A6" w:rsidP="002C0E34">
      <w:r w:rsidRPr="008E6568">
        <w:t xml:space="preserve">The campaign used other channels </w:t>
      </w:r>
      <w:r w:rsidR="004B4525" w:rsidRPr="008E6568">
        <w:t>including posters</w:t>
      </w:r>
      <w:r w:rsidR="5697706C" w:rsidRPr="008E6568">
        <w:t xml:space="preserve"> at busy commuter points</w:t>
      </w:r>
      <w:r w:rsidR="005059CD" w:rsidRPr="008E6568">
        <w:t xml:space="preserve"> and</w:t>
      </w:r>
      <w:r w:rsidRPr="008E6568">
        <w:t xml:space="preserve"> </w:t>
      </w:r>
      <w:r w:rsidR="005059CD" w:rsidRPr="008E6568">
        <w:t>adverts</w:t>
      </w:r>
      <w:r w:rsidRPr="008E6568">
        <w:t xml:space="preserve"> </w:t>
      </w:r>
      <w:r w:rsidR="004B4525" w:rsidRPr="008E6568">
        <w:t xml:space="preserve">in </w:t>
      </w:r>
      <w:r w:rsidRPr="008E6568">
        <w:t xml:space="preserve">regional </w:t>
      </w:r>
      <w:r w:rsidR="005059CD" w:rsidRPr="008E6568">
        <w:t xml:space="preserve">print and online </w:t>
      </w:r>
      <w:r w:rsidRPr="008E6568">
        <w:t>newspapers</w:t>
      </w:r>
      <w:r w:rsidR="006268DF" w:rsidRPr="008E6568">
        <w:t>.</w:t>
      </w:r>
      <w:r w:rsidRPr="008E6568">
        <w:t xml:space="preserve"> Videos, posters, and social media packs were prepared and issued to local authorities and other stakeholders for use at local level.  </w:t>
      </w:r>
    </w:p>
    <w:p w14:paraId="4958DCB6" w14:textId="1A2642B1" w:rsidR="00306FA7" w:rsidRPr="008E6568" w:rsidRDefault="00306FA7" w:rsidP="002C0E34">
      <w:r>
        <w:t>[Page 2</w:t>
      </w:r>
      <w:r w:rsidR="0017422C">
        <w:t>4</w:t>
      </w:r>
      <w:r>
        <w:t>]</w:t>
      </w:r>
    </w:p>
    <w:p w14:paraId="5291CBF4" w14:textId="727C1E23" w:rsidR="000556A6" w:rsidRPr="008E6568" w:rsidRDefault="2B55248E" w:rsidP="002C0E34">
      <w:r>
        <w:t>The campaign had a reach of 74,475 on LinkedIn, while on Facebook there had been 141,282 engagements with posts on the campaign by 9th August</w:t>
      </w:r>
      <w:r w:rsidR="00772D40">
        <w:t xml:space="preserve"> 2024</w:t>
      </w:r>
      <w:r>
        <w:t xml:space="preserve">. </w:t>
      </w:r>
      <w:r w:rsidR="000556A6">
        <w:t>The Housing Agency</w:t>
      </w:r>
      <w:r w:rsidR="009402F8">
        <w:t xml:space="preserve"> and the Department of Housing, Local Government and Heritage</w:t>
      </w:r>
      <w:r w:rsidR="000556A6">
        <w:t xml:space="preserve"> wishes to </w:t>
      </w:r>
      <w:r w:rsidR="175BC333">
        <w:t>acknowledge the central role of the three people who shared their stor</w:t>
      </w:r>
      <w:r w:rsidR="415C5BEF">
        <w:t>ies</w:t>
      </w:r>
      <w:r w:rsidR="175BC333">
        <w:t xml:space="preserve"> about their</w:t>
      </w:r>
      <w:r w:rsidR="00FC42A6">
        <w:t xml:space="preserve"> </w:t>
      </w:r>
      <w:r w:rsidR="175BC333">
        <w:t>own journeys to independent living</w:t>
      </w:r>
      <w:r w:rsidR="5676CA61">
        <w:t>. The</w:t>
      </w:r>
      <w:r w:rsidR="10B1E8D1">
        <w:t xml:space="preserve"> feedback received was overwhelmingly positive and this is </w:t>
      </w:r>
      <w:r w:rsidR="005935F6">
        <w:t>attributed</w:t>
      </w:r>
      <w:r w:rsidR="4E9F206C">
        <w:t xml:space="preserve"> to the </w:t>
      </w:r>
      <w:r w:rsidR="00D275D4">
        <w:t>quality</w:t>
      </w:r>
      <w:r w:rsidR="4E9F206C">
        <w:t xml:space="preserve"> of input from each of the participants.</w:t>
      </w:r>
    </w:p>
    <w:p w14:paraId="63C9A935" w14:textId="373315CB" w:rsidR="00665CFE" w:rsidRPr="00BE6224" w:rsidRDefault="00D7235C" w:rsidP="00E816A7">
      <w:pPr>
        <w:pStyle w:val="Heading2"/>
        <w:rPr>
          <w:color w:val="80340D"/>
        </w:rPr>
      </w:pPr>
      <w:bookmarkStart w:id="19" w:name="_Toc236207343"/>
      <w:r w:rsidRPr="00BE6224">
        <w:t>4</w:t>
      </w:r>
      <w:r w:rsidR="0015506A" w:rsidRPr="00BE6224">
        <w:t>.3</w:t>
      </w:r>
      <w:r w:rsidR="0077716C" w:rsidRPr="00BE6224">
        <w:t xml:space="preserve"> </w:t>
      </w:r>
      <w:r w:rsidR="00E66807" w:rsidRPr="00BE6224">
        <w:t xml:space="preserve">Development of the </w:t>
      </w:r>
      <w:r w:rsidR="0077716C" w:rsidRPr="00BE6224">
        <w:t>Home</w:t>
      </w:r>
      <w:r w:rsidR="00E66807" w:rsidRPr="00BE6224">
        <w:t xml:space="preserve"> </w:t>
      </w:r>
      <w:r w:rsidR="0077716C" w:rsidRPr="00BE6224">
        <w:t>and Support Hub</w:t>
      </w:r>
      <w:r w:rsidR="00E66807" w:rsidRPr="00BE6224">
        <w:t xml:space="preserve"> website</w:t>
      </w:r>
      <w:bookmarkEnd w:id="19"/>
    </w:p>
    <w:p w14:paraId="1C939BDC" w14:textId="54E473B8" w:rsidR="002B0029" w:rsidRDefault="00A957E9" w:rsidP="002C0E34">
      <w:r w:rsidRPr="008E6568">
        <w:t xml:space="preserve">A new Home and Supports Hub website went live </w:t>
      </w:r>
      <w:r w:rsidR="00995D45" w:rsidRPr="008E6568">
        <w:t>in</w:t>
      </w:r>
      <w:r w:rsidRPr="008E6568">
        <w:t xml:space="preserve"> July 2024</w:t>
      </w:r>
      <w:r w:rsidR="001E5D97" w:rsidRPr="008E6568">
        <w:t xml:space="preserve"> in line with act</w:t>
      </w:r>
      <w:r w:rsidR="00E142EE" w:rsidRPr="008E6568">
        <w:t>ion 4.4.1</w:t>
      </w:r>
      <w:r w:rsidRPr="008E6568">
        <w:t xml:space="preserve">. The website was designed as one of the actions under the National Housing Strategy for Disabled People 2022-2027. The website </w:t>
      </w:r>
      <w:r w:rsidR="000B4A31" w:rsidRPr="008E6568">
        <w:t>is</w:t>
      </w:r>
      <w:r w:rsidRPr="008E6568">
        <w:t xml:space="preserve"> a central resource of accessible information on housing and supports for disabled people</w:t>
      </w:r>
      <w:r w:rsidR="0003264D" w:rsidRPr="008E6568">
        <w:t xml:space="preserve"> and their families</w:t>
      </w:r>
      <w:r w:rsidRPr="008E6568">
        <w:t xml:space="preserve">. </w:t>
      </w:r>
    </w:p>
    <w:p w14:paraId="2017836D" w14:textId="7CB40629" w:rsidR="002B0029" w:rsidRPr="008E6568" w:rsidRDefault="004844C5" w:rsidP="002C0E34">
      <w:r w:rsidRPr="008E6568">
        <w:t>In accordance with Article 9 of the United Nations Convention on the Rights of Persons with Disabilities, ensuring website’s accessibility to disabled people was a particular focus during its development. The website has a range of accessibility tools such</w:t>
      </w:r>
      <w:r w:rsidR="008250C8" w:rsidRPr="008E6568">
        <w:t xml:space="preserve"> as</w:t>
      </w:r>
      <w:r w:rsidRPr="008E6568">
        <w:t xml:space="preserve"> an </w:t>
      </w:r>
      <w:r w:rsidRPr="008E6568">
        <w:lastRenderedPageBreak/>
        <w:t xml:space="preserve">‘accessibility widget’, with content written in plain English and links to additional Easy to Read formats where available. </w:t>
      </w:r>
    </w:p>
    <w:p w14:paraId="5045FFCE" w14:textId="4E48C2F1" w:rsidR="002B0029" w:rsidRPr="008E6568" w:rsidRDefault="00372562" w:rsidP="00266D59">
      <w:r w:rsidRPr="008E6568">
        <w:t>The website is divided into five different sections as follows: Renting a home</w:t>
      </w:r>
      <w:r w:rsidR="00F848FD" w:rsidRPr="008E6568">
        <w:t xml:space="preserve">, </w:t>
      </w:r>
      <w:r w:rsidRPr="008E6568">
        <w:t>Owning a home</w:t>
      </w:r>
      <w:r w:rsidR="00F848FD" w:rsidRPr="008E6568">
        <w:t xml:space="preserve">, </w:t>
      </w:r>
      <w:r w:rsidRPr="008E6568">
        <w:t>Managing your home</w:t>
      </w:r>
      <w:r w:rsidR="00F848FD" w:rsidRPr="008E6568">
        <w:t xml:space="preserve">, </w:t>
      </w:r>
      <w:r w:rsidRPr="008E6568">
        <w:t>Supports and Services</w:t>
      </w:r>
      <w:r w:rsidR="00F848FD" w:rsidRPr="008E6568">
        <w:t xml:space="preserve">, </w:t>
      </w:r>
      <w:r w:rsidRPr="008E6568">
        <w:t>Policy and Legislation</w:t>
      </w:r>
      <w:r w:rsidR="00F848FD" w:rsidRPr="008E6568">
        <w:t xml:space="preserve">. </w:t>
      </w:r>
    </w:p>
    <w:p w14:paraId="47BE2A50" w14:textId="274626AF" w:rsidR="00F22BB3" w:rsidRPr="008E6568" w:rsidRDefault="00D43FFB" w:rsidP="002C0E34">
      <w:r w:rsidRPr="008E6568">
        <w:t xml:space="preserve">The </w:t>
      </w:r>
      <w:r w:rsidR="00F108DD" w:rsidRPr="008E6568">
        <w:t>National</w:t>
      </w:r>
      <w:r w:rsidR="00025C22" w:rsidRPr="008E6568">
        <w:t xml:space="preserve"> </w:t>
      </w:r>
      <w:r w:rsidR="00F108DD" w:rsidRPr="008E6568">
        <w:t>Implementation</w:t>
      </w:r>
      <w:r w:rsidR="00025C22" w:rsidRPr="008E6568">
        <w:t xml:space="preserve"> </w:t>
      </w:r>
      <w:r w:rsidR="003912DF" w:rsidRPr="008E6568">
        <w:t>Steering</w:t>
      </w:r>
      <w:r w:rsidR="00F108DD" w:rsidRPr="008E6568">
        <w:t xml:space="preserve"> </w:t>
      </w:r>
      <w:r w:rsidRPr="008E6568">
        <w:t>G</w:t>
      </w:r>
      <w:r w:rsidR="00F108DD" w:rsidRPr="008E6568">
        <w:t>roup</w:t>
      </w:r>
      <w:r w:rsidRPr="008E6568">
        <w:t xml:space="preserve"> would like to</w:t>
      </w:r>
      <w:r w:rsidR="004844C5" w:rsidRPr="008E6568">
        <w:t xml:space="preserve"> formally</w:t>
      </w:r>
      <w:r w:rsidRPr="008E6568">
        <w:t xml:space="preserve"> acknowledge the valuable input of people with lived experience who tested the system and others such as representatives of the </w:t>
      </w:r>
      <w:r w:rsidR="00F37ABB">
        <w:t>Health Service Executive</w:t>
      </w:r>
      <w:r w:rsidR="00D0486A" w:rsidRPr="008E6568">
        <w:t xml:space="preserve"> </w:t>
      </w:r>
      <w:r w:rsidRPr="008E6568">
        <w:t xml:space="preserve">and Thematic Group </w:t>
      </w:r>
      <w:r w:rsidR="002756AC" w:rsidRPr="008E6568">
        <w:t>Four</w:t>
      </w:r>
      <w:r w:rsidRPr="008E6568">
        <w:t xml:space="preserve"> of the </w:t>
      </w:r>
      <w:r w:rsidR="00680516">
        <w:t>National Implementation Steering Group</w:t>
      </w:r>
      <w:r w:rsidRPr="008E6568">
        <w:t xml:space="preserve"> in the development of this website.</w:t>
      </w:r>
    </w:p>
    <w:p w14:paraId="76F1951F" w14:textId="504D9DCE" w:rsidR="00F22BB3" w:rsidRPr="00BE6224" w:rsidRDefault="00D7235C" w:rsidP="00E816A7">
      <w:pPr>
        <w:pStyle w:val="Heading2"/>
      </w:pPr>
      <w:bookmarkStart w:id="20" w:name="_Toc236207344"/>
      <w:r w:rsidRPr="00BE6224">
        <w:t>4</w:t>
      </w:r>
      <w:r w:rsidR="00F22BB3" w:rsidRPr="00BE6224">
        <w:t>.</w:t>
      </w:r>
      <w:r w:rsidR="0015506A" w:rsidRPr="00BE6224">
        <w:t>4</w:t>
      </w:r>
      <w:r w:rsidR="00F22BB3" w:rsidRPr="00BE6224">
        <w:t xml:space="preserve"> </w:t>
      </w:r>
      <w:bookmarkStart w:id="21" w:name="_Hlk177390731"/>
      <w:r w:rsidR="00F22BB3" w:rsidRPr="00BE6224">
        <w:t>Training</w:t>
      </w:r>
      <w:bookmarkEnd w:id="20"/>
    </w:p>
    <w:p w14:paraId="2CF2AB7E" w14:textId="4A7BCDCF" w:rsidR="00F22BB3" w:rsidRPr="00BE6224" w:rsidRDefault="002C21A5" w:rsidP="002A30AE">
      <w:pPr>
        <w:pStyle w:val="Heading3"/>
        <w:spacing w:after="384"/>
      </w:pPr>
      <w:bookmarkStart w:id="22" w:name="_Toc236207345"/>
      <w:r>
        <w:t>4.</w:t>
      </w:r>
      <w:r w:rsidR="003C2408">
        <w:t xml:space="preserve">4.1 </w:t>
      </w:r>
      <w:r w:rsidR="00F22BB3">
        <w:t>Assisted Decision-Making (Capacity) Act 2015</w:t>
      </w:r>
      <w:bookmarkEnd w:id="22"/>
      <w:r w:rsidR="00F22BB3">
        <w:t xml:space="preserve"> </w:t>
      </w:r>
      <w:bookmarkEnd w:id="21"/>
    </w:p>
    <w:p w14:paraId="6FA67016" w14:textId="3D6EA64A" w:rsidR="002B0029" w:rsidRPr="008E6568" w:rsidRDefault="00F22BB3" w:rsidP="002C0E34">
      <w:pPr>
        <w:rPr>
          <w:lang w:eastAsia="ja-JP"/>
        </w:rPr>
      </w:pPr>
      <w:r w:rsidRPr="008E6568">
        <w:rPr>
          <w:lang w:eastAsia="ja-JP"/>
        </w:rPr>
        <w:t xml:space="preserve">In anticipation of the commencement of the </w:t>
      </w:r>
      <w:bookmarkStart w:id="23" w:name="_Hlk177391454"/>
      <w:r w:rsidRPr="008E6568">
        <w:rPr>
          <w:lang w:eastAsia="ja-JP"/>
        </w:rPr>
        <w:t xml:space="preserve">Assisted Decision-Making </w:t>
      </w:r>
      <w:bookmarkEnd w:id="23"/>
      <w:r w:rsidRPr="008E6568">
        <w:rPr>
          <w:lang w:eastAsia="ja-JP"/>
        </w:rPr>
        <w:t xml:space="preserve">(Capacity) Act 2015, the Housing Agency organised and delivered in person and online training for local authority and Approved Housing Body staff in 2022. This training covered the legal aspects of the new legislation, how it would be applied in real life scenarios, how the Act interacts with housing and social housing related issues, and also general awareness raising regarding the Act. </w:t>
      </w:r>
    </w:p>
    <w:p w14:paraId="2F3BB327" w14:textId="6B7D8061" w:rsidR="002B0029" w:rsidRDefault="009F58A8" w:rsidP="002C0E34">
      <w:r w:rsidRPr="008E6568">
        <w:t>Following on from this, a</w:t>
      </w:r>
      <w:r w:rsidR="00F22BB3" w:rsidRPr="008E6568">
        <w:t xml:space="preserve"> further online training webinar was held in December 2023 which had 136 housing practitioners in attendance.</w:t>
      </w:r>
      <w:r w:rsidR="00C3514B" w:rsidRPr="008E6568">
        <w:t xml:space="preserve"> </w:t>
      </w:r>
    </w:p>
    <w:p w14:paraId="3A042D4B" w14:textId="0DC20538" w:rsidR="00235EB3" w:rsidRDefault="00235EB3" w:rsidP="002C0E34">
      <w:r>
        <w:t>A visual of a quote stating: ‘In anticipation of the commen</w:t>
      </w:r>
      <w:r w:rsidR="00C61ED2">
        <w:t xml:space="preserve">cement of the Assisted Decision-Making (Capacity) Act 2015, the Housing Agency organised and </w:t>
      </w:r>
      <w:r w:rsidR="00B822A3">
        <w:t>delivered in person and online training for local authority and Approved Housing Body staff in 2022.”</w:t>
      </w:r>
    </w:p>
    <w:p w14:paraId="70F6CF85" w14:textId="1F6D82CB" w:rsidR="00B822A3" w:rsidRPr="00BE6224" w:rsidRDefault="00B822A3" w:rsidP="002C0E34">
      <w:pPr>
        <w:rPr>
          <w:lang w:eastAsia="ja-JP"/>
        </w:rPr>
      </w:pPr>
      <w:r>
        <w:t>[Page 2</w:t>
      </w:r>
      <w:r w:rsidR="00B136A5">
        <w:t>5</w:t>
      </w:r>
      <w:r>
        <w:t>]</w:t>
      </w:r>
    </w:p>
    <w:p w14:paraId="0175EA8B" w14:textId="44EB8D08" w:rsidR="00C312DD" w:rsidRDefault="00F22BB3" w:rsidP="00DB3E73">
      <w:pPr>
        <w:rPr>
          <w:lang w:eastAsia="ja-JP"/>
        </w:rPr>
      </w:pPr>
      <w:r w:rsidRPr="008E6568">
        <w:rPr>
          <w:lang w:eastAsia="ja-JP"/>
        </w:rPr>
        <w:lastRenderedPageBreak/>
        <w:t>The Housing Agency has also developed and circulated:</w:t>
      </w:r>
    </w:p>
    <w:p w14:paraId="283F1F0F" w14:textId="77777777" w:rsidR="006A2DD0" w:rsidRDefault="006A2DD0" w:rsidP="002C0E34">
      <w:pPr>
        <w:rPr>
          <w:lang w:eastAsia="ja-JP"/>
        </w:rPr>
      </w:pPr>
      <w:r>
        <w:rPr>
          <w:lang w:eastAsia="ja-JP"/>
        </w:rPr>
        <w:t>*</w:t>
      </w:r>
      <w:r w:rsidR="00F22BB3" w:rsidRPr="008E6568">
        <w:rPr>
          <w:lang w:eastAsia="ja-JP"/>
        </w:rPr>
        <w:t>A short guide to the Act</w:t>
      </w:r>
      <w:r w:rsidR="00DD7230">
        <w:rPr>
          <w:lang w:eastAsia="ja-JP"/>
        </w:rPr>
        <w:t xml:space="preserve">, </w:t>
      </w:r>
    </w:p>
    <w:p w14:paraId="3D860352" w14:textId="77777777" w:rsidR="006A2DD0" w:rsidRDefault="006A2DD0" w:rsidP="002C0E34">
      <w:pPr>
        <w:rPr>
          <w:lang w:eastAsia="ja-JP"/>
        </w:rPr>
      </w:pPr>
      <w:r>
        <w:rPr>
          <w:lang w:eastAsia="ja-JP"/>
        </w:rPr>
        <w:t>*</w:t>
      </w:r>
      <w:r w:rsidR="00F22BB3" w:rsidRPr="008E6568">
        <w:rPr>
          <w:lang w:eastAsia="ja-JP"/>
        </w:rPr>
        <w:t>Awareness raising posters for housing practitioners</w:t>
      </w:r>
      <w:r w:rsidR="00DD7230">
        <w:rPr>
          <w:lang w:eastAsia="ja-JP"/>
        </w:rPr>
        <w:t>,</w:t>
      </w:r>
      <w:r w:rsidR="00F22BB3" w:rsidRPr="008E6568">
        <w:rPr>
          <w:lang w:eastAsia="ja-JP"/>
        </w:rPr>
        <w:t xml:space="preserve"> and</w:t>
      </w:r>
      <w:r w:rsidR="00DD7230">
        <w:rPr>
          <w:lang w:eastAsia="ja-JP"/>
        </w:rPr>
        <w:t xml:space="preserve"> </w:t>
      </w:r>
    </w:p>
    <w:p w14:paraId="5BEF63F5" w14:textId="72284D08" w:rsidR="00C3514B" w:rsidRPr="008E6568" w:rsidRDefault="006A2DD0" w:rsidP="002C0E34">
      <w:pPr>
        <w:rPr>
          <w:lang w:eastAsia="ja-JP"/>
        </w:rPr>
      </w:pPr>
      <w:r>
        <w:rPr>
          <w:lang w:eastAsia="ja-JP"/>
        </w:rPr>
        <w:t>*A</w:t>
      </w:r>
      <w:r w:rsidR="00F22BB3" w:rsidRPr="008E6568">
        <w:rPr>
          <w:lang w:eastAsia="ja-JP"/>
        </w:rPr>
        <w:t xml:space="preserve"> full Housing Practitioner Guide to Assisted Decision-Making which informs local authority and </w:t>
      </w:r>
      <w:r w:rsidR="002E49F7">
        <w:t>Approved Housing Body</w:t>
      </w:r>
      <w:r w:rsidR="002E49F7" w:rsidRPr="00C76C7E">
        <w:t xml:space="preserve"> </w:t>
      </w:r>
      <w:r w:rsidR="00F22BB3" w:rsidRPr="008E6568">
        <w:rPr>
          <w:lang w:eastAsia="ja-JP"/>
        </w:rPr>
        <w:t>staff on how to promote decision-making as part of their roles.</w:t>
      </w:r>
    </w:p>
    <w:p w14:paraId="6F363B49" w14:textId="2D21AC4F" w:rsidR="00C3514B" w:rsidRPr="008E6568" w:rsidRDefault="00C3514B" w:rsidP="002C0E34">
      <w:pPr>
        <w:rPr>
          <w:lang w:eastAsia="ja-JP"/>
        </w:rPr>
      </w:pPr>
      <w:r w:rsidRPr="008E6568">
        <w:rPr>
          <w:lang w:eastAsia="ja-JP"/>
        </w:rPr>
        <w:t>Feedback from Practitioners was that there would be a need for more and ongoing support in this area and the Housing Agency will review this requirement for 2025.</w:t>
      </w:r>
    </w:p>
    <w:p w14:paraId="0BC608DC" w14:textId="33F72D69" w:rsidR="00F22BB3" w:rsidRPr="00BE6224" w:rsidRDefault="003C2408" w:rsidP="00E816A7">
      <w:pPr>
        <w:pStyle w:val="Heading3"/>
        <w:spacing w:after="384"/>
      </w:pPr>
      <w:bookmarkStart w:id="24" w:name="_Toc236207346"/>
      <w:r w:rsidRPr="00BE6224">
        <w:t xml:space="preserve">4.4.2 </w:t>
      </w:r>
      <w:r w:rsidR="00F22BB3" w:rsidRPr="00BE6224">
        <w:t>Mental Health Awareness</w:t>
      </w:r>
      <w:bookmarkEnd w:id="24"/>
    </w:p>
    <w:p w14:paraId="50810566" w14:textId="037E7BCE" w:rsidR="002B0029" w:rsidRPr="008E6568" w:rsidRDefault="00F22BB3" w:rsidP="002C0E34">
      <w:pPr>
        <w:rPr>
          <w:lang w:eastAsia="ja-JP"/>
        </w:rPr>
      </w:pPr>
      <w:r w:rsidRPr="5341D3C8">
        <w:rPr>
          <w:lang w:eastAsia="ja-JP"/>
        </w:rPr>
        <w:t>In 2023, the Housing Agency organised a number of Mental Health Awareness</w:t>
      </w:r>
      <w:r w:rsidR="00DD7230" w:rsidRPr="5341D3C8">
        <w:rPr>
          <w:lang w:eastAsia="ja-JP"/>
        </w:rPr>
        <w:t xml:space="preserve"> </w:t>
      </w:r>
      <w:r w:rsidRPr="5341D3C8">
        <w:rPr>
          <w:lang w:eastAsia="ja-JP"/>
        </w:rPr>
        <w:t>webinars which had a total of 259 housing practitioners in attendance.</w:t>
      </w:r>
      <w:r w:rsidR="009F28BA" w:rsidRPr="5341D3C8">
        <w:rPr>
          <w:lang w:eastAsia="ja-JP"/>
        </w:rPr>
        <w:t xml:space="preserve"> </w:t>
      </w:r>
      <w:r w:rsidR="0043719C" w:rsidRPr="5341D3C8">
        <w:rPr>
          <w:lang w:eastAsia="ja-JP"/>
        </w:rPr>
        <w:t>The</w:t>
      </w:r>
      <w:r w:rsidR="00074640" w:rsidRPr="5341D3C8">
        <w:rPr>
          <w:lang w:eastAsia="ja-JP"/>
        </w:rPr>
        <w:t xml:space="preserve"> first</w:t>
      </w:r>
      <w:r w:rsidR="0043719C" w:rsidRPr="5341D3C8">
        <w:rPr>
          <w:lang w:eastAsia="ja-JP"/>
        </w:rPr>
        <w:t xml:space="preserve"> </w:t>
      </w:r>
      <w:r w:rsidR="000E34DB" w:rsidRPr="5341D3C8">
        <w:rPr>
          <w:lang w:eastAsia="ja-JP"/>
        </w:rPr>
        <w:t xml:space="preserve">training was delivered to managers </w:t>
      </w:r>
      <w:r w:rsidR="00223D77" w:rsidRPr="5341D3C8">
        <w:rPr>
          <w:lang w:eastAsia="ja-JP"/>
        </w:rPr>
        <w:t xml:space="preserve">in local authorities and </w:t>
      </w:r>
      <w:r w:rsidR="008F7B9E">
        <w:t>approved housing bodies</w:t>
      </w:r>
      <w:r w:rsidR="008F7B9E" w:rsidRPr="5341D3C8">
        <w:rPr>
          <w:lang w:eastAsia="ja-JP"/>
        </w:rPr>
        <w:t xml:space="preserve"> </w:t>
      </w:r>
      <w:r w:rsidR="00223D77" w:rsidRPr="5341D3C8">
        <w:rPr>
          <w:lang w:eastAsia="ja-JP"/>
        </w:rPr>
        <w:t xml:space="preserve">to help them support </w:t>
      </w:r>
      <w:r w:rsidR="00BA4075" w:rsidRPr="5341D3C8">
        <w:rPr>
          <w:lang w:eastAsia="ja-JP"/>
        </w:rPr>
        <w:t xml:space="preserve">staff experiencing mental health difficulties </w:t>
      </w:r>
      <w:r w:rsidR="002038A9" w:rsidRPr="5341D3C8">
        <w:rPr>
          <w:lang w:eastAsia="ja-JP"/>
        </w:rPr>
        <w:t xml:space="preserve">themselves </w:t>
      </w:r>
      <w:r w:rsidR="00FD7D94" w:rsidRPr="5341D3C8">
        <w:rPr>
          <w:lang w:eastAsia="ja-JP"/>
        </w:rPr>
        <w:t xml:space="preserve">or </w:t>
      </w:r>
      <w:r w:rsidR="002038A9" w:rsidRPr="5341D3C8">
        <w:rPr>
          <w:lang w:eastAsia="ja-JP"/>
        </w:rPr>
        <w:t>who</w:t>
      </w:r>
      <w:r w:rsidR="00FD7D94" w:rsidRPr="5341D3C8">
        <w:rPr>
          <w:lang w:eastAsia="ja-JP"/>
        </w:rPr>
        <w:t xml:space="preserve"> need support </w:t>
      </w:r>
      <w:r w:rsidR="00253DE0" w:rsidRPr="5341D3C8">
        <w:rPr>
          <w:lang w:eastAsia="ja-JP"/>
        </w:rPr>
        <w:t>engaging with customers who have mental health difficulties.</w:t>
      </w:r>
      <w:r w:rsidR="00FD7D94" w:rsidRPr="5341D3C8">
        <w:rPr>
          <w:lang w:eastAsia="ja-JP"/>
        </w:rPr>
        <w:t xml:space="preserve"> </w:t>
      </w:r>
    </w:p>
    <w:p w14:paraId="7D2B9844" w14:textId="742D858A" w:rsidR="00834B9F" w:rsidRDefault="00FE4953" w:rsidP="002C0E34">
      <w:pPr>
        <w:rPr>
          <w:lang w:eastAsia="ja-JP"/>
        </w:rPr>
      </w:pPr>
      <w:r w:rsidRPr="008E6568">
        <w:rPr>
          <w:lang w:eastAsia="ja-JP"/>
        </w:rPr>
        <w:t xml:space="preserve">The second webinar </w:t>
      </w:r>
      <w:r w:rsidR="00CC641D" w:rsidRPr="008E6568">
        <w:rPr>
          <w:lang w:eastAsia="ja-JP"/>
        </w:rPr>
        <w:t xml:space="preserve">was held </w:t>
      </w:r>
      <w:r w:rsidR="00312E3D" w:rsidRPr="008E6568">
        <w:rPr>
          <w:lang w:eastAsia="ja-JP"/>
        </w:rPr>
        <w:t>twice to cater for the high volume of attendees</w:t>
      </w:r>
      <w:r w:rsidR="00023E2A" w:rsidRPr="008E6568">
        <w:rPr>
          <w:lang w:eastAsia="ja-JP"/>
        </w:rPr>
        <w:t xml:space="preserve">, it was </w:t>
      </w:r>
      <w:r w:rsidR="003F7354" w:rsidRPr="008E6568">
        <w:rPr>
          <w:lang w:eastAsia="ja-JP"/>
        </w:rPr>
        <w:t>tailored</w:t>
      </w:r>
      <w:r w:rsidR="00023E2A" w:rsidRPr="008E6568">
        <w:rPr>
          <w:lang w:eastAsia="ja-JP"/>
        </w:rPr>
        <w:t xml:space="preserve"> to front-line housing staff who may interact with people who have mental health difficulties regularly</w:t>
      </w:r>
      <w:r w:rsidR="00417399" w:rsidRPr="008E6568">
        <w:rPr>
          <w:lang w:eastAsia="ja-JP"/>
        </w:rPr>
        <w:t xml:space="preserve">. </w:t>
      </w:r>
      <w:r w:rsidR="00853EED" w:rsidRPr="008E6568">
        <w:rPr>
          <w:lang w:eastAsia="ja-JP"/>
        </w:rPr>
        <w:t xml:space="preserve">The general aim was to increase mental health awareness among local authorities and </w:t>
      </w:r>
      <w:r w:rsidR="008F7B9E">
        <w:rPr>
          <w:lang w:eastAsia="ja-JP"/>
        </w:rPr>
        <w:t>approved housing body</w:t>
      </w:r>
      <w:r w:rsidR="00853EED" w:rsidRPr="008E6568">
        <w:rPr>
          <w:lang w:eastAsia="ja-JP"/>
        </w:rPr>
        <w:t xml:space="preserve"> staff, with a particular focus on addressing stigma and misconceptions a</w:t>
      </w:r>
      <w:r w:rsidR="00CD343D" w:rsidRPr="008E6568">
        <w:rPr>
          <w:lang w:eastAsia="ja-JP"/>
        </w:rPr>
        <w:t>bout</w:t>
      </w:r>
      <w:r w:rsidR="00853EED" w:rsidRPr="008E6568">
        <w:rPr>
          <w:lang w:eastAsia="ja-JP"/>
        </w:rPr>
        <w:t xml:space="preserve"> mental health. </w:t>
      </w:r>
    </w:p>
    <w:p w14:paraId="60E2EC74" w14:textId="40A8B745" w:rsidR="00637C7D" w:rsidRDefault="00637C7D" w:rsidP="002C0E34">
      <w:pPr>
        <w:rPr>
          <w:lang w:eastAsia="ja-JP"/>
        </w:rPr>
      </w:pPr>
      <w:r>
        <w:rPr>
          <w:lang w:eastAsia="ja-JP"/>
        </w:rPr>
        <w:t xml:space="preserve">An image of a boy and woman </w:t>
      </w:r>
      <w:r w:rsidR="00A63EEA">
        <w:rPr>
          <w:lang w:eastAsia="ja-JP"/>
        </w:rPr>
        <w:t>sitting on a sofa using a mobile phone.</w:t>
      </w:r>
    </w:p>
    <w:p w14:paraId="50608B78" w14:textId="6959574F" w:rsidR="003E6042" w:rsidRPr="008E6568" w:rsidRDefault="003E6042" w:rsidP="002C0E34">
      <w:pPr>
        <w:rPr>
          <w:lang w:eastAsia="ja-JP"/>
        </w:rPr>
      </w:pPr>
      <w:r>
        <w:rPr>
          <w:lang w:eastAsia="ja-JP"/>
        </w:rPr>
        <w:t>[Page 2</w:t>
      </w:r>
      <w:r w:rsidR="00B136A5">
        <w:rPr>
          <w:lang w:eastAsia="ja-JP"/>
        </w:rPr>
        <w:t>6</w:t>
      </w:r>
      <w:r>
        <w:rPr>
          <w:lang w:eastAsia="ja-JP"/>
        </w:rPr>
        <w:t>]</w:t>
      </w:r>
    </w:p>
    <w:p w14:paraId="459E37EE" w14:textId="2A328EF9" w:rsidR="00A00416" w:rsidRDefault="00D7235C" w:rsidP="00CC0A05">
      <w:pPr>
        <w:pStyle w:val="Heading1"/>
      </w:pPr>
      <w:bookmarkStart w:id="25" w:name="_Toc236207347"/>
      <w:r w:rsidRPr="00BE6224">
        <w:lastRenderedPageBreak/>
        <w:t>5</w:t>
      </w:r>
      <w:r w:rsidR="009B492B" w:rsidRPr="00BE6224">
        <w:t>.</w:t>
      </w:r>
      <w:r w:rsidRPr="00BE6224">
        <w:t xml:space="preserve"> </w:t>
      </w:r>
      <w:bookmarkStart w:id="26" w:name="_Toc171503788"/>
      <w:r w:rsidR="007B0AB7" w:rsidRPr="00BE6224">
        <w:t xml:space="preserve">Progress on Themes </w:t>
      </w:r>
      <w:r w:rsidR="00B822A3">
        <w:t>–</w:t>
      </w:r>
      <w:r w:rsidR="007B0AB7" w:rsidRPr="00BE6224">
        <w:t xml:space="preserve"> o</w:t>
      </w:r>
      <w:r w:rsidR="00A00416" w:rsidRPr="00BE6224">
        <w:t>verview</w:t>
      </w:r>
      <w:bookmarkEnd w:id="25"/>
    </w:p>
    <w:p w14:paraId="6391A38C" w14:textId="2331F9E8" w:rsidR="00B822A3" w:rsidRDefault="00B822A3" w:rsidP="00B822A3">
      <w:r>
        <w:t xml:space="preserve">An image of a </w:t>
      </w:r>
      <w:r w:rsidR="00D55749">
        <w:t xml:space="preserve">child in a wheelchair playing outside with a parent. </w:t>
      </w:r>
    </w:p>
    <w:p w14:paraId="58E694D3" w14:textId="1D84452E" w:rsidR="00D55749" w:rsidRPr="00B822A3" w:rsidRDefault="00D55749" w:rsidP="00B822A3">
      <w:r>
        <w:t>[Page 2</w:t>
      </w:r>
      <w:r w:rsidR="00012D45">
        <w:t>7</w:t>
      </w:r>
      <w:r>
        <w:t>]</w:t>
      </w:r>
    </w:p>
    <w:p w14:paraId="70E0F915" w14:textId="37D60A4D" w:rsidR="00C312DD" w:rsidRPr="00DB3E73" w:rsidRDefault="00406C4E" w:rsidP="00DB3E73">
      <w:r w:rsidRPr="008E6568">
        <w:t xml:space="preserve">The content of the following sections is drawn from the data </w:t>
      </w:r>
      <w:r w:rsidR="004440FC" w:rsidRPr="008E6568">
        <w:t xml:space="preserve">and commentary </w:t>
      </w:r>
      <w:r w:rsidR="00B748D4" w:rsidRPr="008E6568">
        <w:t>provided</w:t>
      </w:r>
      <w:r w:rsidRPr="008E6568">
        <w:t xml:space="preserve"> by the lead stakeholders on their actions up to and including Q2 2024. A total of </w:t>
      </w:r>
      <w:r w:rsidR="00081387" w:rsidRPr="008E6568">
        <w:t>9</w:t>
      </w:r>
      <w:r w:rsidR="00430406" w:rsidRPr="008E6568">
        <w:t>9</w:t>
      </w:r>
      <w:r w:rsidRPr="008E6568">
        <w:t xml:space="preserve"> stakeholders made returns out of </w:t>
      </w:r>
      <w:r w:rsidR="00081387" w:rsidRPr="008E6568">
        <w:t>129</w:t>
      </w:r>
      <w:r w:rsidRPr="008E6568">
        <w:t xml:space="preserve"> for the Q2 2024 period, which represents </w:t>
      </w:r>
      <w:r w:rsidR="00B748D4" w:rsidRPr="008E6568">
        <w:t xml:space="preserve">a </w:t>
      </w:r>
      <w:r w:rsidR="00D5043A" w:rsidRPr="008E6568">
        <w:t>76.7</w:t>
      </w:r>
      <w:r w:rsidRPr="008E6568">
        <w:t>% return rate.   </w:t>
      </w:r>
    </w:p>
    <w:p w14:paraId="25488EFD" w14:textId="77777777" w:rsidR="00D86D61" w:rsidRDefault="00406C4E" w:rsidP="002C0E34">
      <w:r w:rsidRPr="008E6568">
        <w:t>Stakeholders were asked to report on actions of which</w:t>
      </w:r>
      <w:r w:rsidR="00D86D61">
        <w:t>:</w:t>
      </w:r>
      <w:r w:rsidR="003A3BF7" w:rsidRPr="008E6568">
        <w:t xml:space="preserve"> </w:t>
      </w:r>
    </w:p>
    <w:p w14:paraId="7D6326A1" w14:textId="77777777" w:rsidR="00D86D61" w:rsidRDefault="00D86D61" w:rsidP="002C0E34">
      <w:r>
        <w:t>*</w:t>
      </w:r>
      <w:r w:rsidR="00406C4E" w:rsidRPr="008E6568">
        <w:t>they were the assigned lead or joint lead in the Implementation Plan, and </w:t>
      </w:r>
    </w:p>
    <w:p w14:paraId="0D4B1F5E" w14:textId="5FCDDFA1" w:rsidR="00406C4E" w:rsidRPr="008E6568" w:rsidRDefault="00D86D61" w:rsidP="002C0E34">
      <w:r>
        <w:t>*</w:t>
      </w:r>
      <w:r w:rsidR="00406C4E" w:rsidRPr="008E6568">
        <w:t>which were due for implementation up to and including Q2 2024. </w:t>
      </w:r>
    </w:p>
    <w:p w14:paraId="15FF1DEF" w14:textId="68E152D6" w:rsidR="00406C4E" w:rsidRPr="008E6568" w:rsidRDefault="00406C4E" w:rsidP="002C0E34">
      <w:r w:rsidRPr="008E6568">
        <w:t>An analysis was carried out on all the data contained in the reports to review progress on actions made under each of the six Themes of the Strategy. The objective of the analysis was to identify the percentage of lead stakeholders who reported having completed or are progressing-on-track with the actions associated with the 27 outcomes in the Implementation Plan, and conversely to identify those outcomes which are not progressing as expected.   </w:t>
      </w:r>
    </w:p>
    <w:p w14:paraId="16D1445E" w14:textId="24CE5289" w:rsidR="0016623E" w:rsidRPr="008E6568" w:rsidRDefault="00406C4E" w:rsidP="002C0E34">
      <w:r>
        <w:t xml:space="preserve">Figure </w:t>
      </w:r>
      <w:r w:rsidR="00AC5B03">
        <w:t>Three</w:t>
      </w:r>
      <w:r>
        <w:t xml:space="preserve"> below provides detail on the number of actions associated with each Theme and their corresponding outcomes. </w:t>
      </w:r>
    </w:p>
    <w:p w14:paraId="1D348BEA" w14:textId="60E321C8" w:rsidR="0016623E" w:rsidRPr="008E6568" w:rsidRDefault="00993ADA" w:rsidP="002C0E34">
      <w:r>
        <w:t xml:space="preserve">The detailed position on the outcomes and actions will continue to be advanced through the work of the </w:t>
      </w:r>
      <w:r w:rsidR="00680516">
        <w:t>National Implementation Steering Group</w:t>
      </w:r>
      <w:r>
        <w:t xml:space="preserve"> in overseeing implementation of the Strategy, Implementation Plan and its successor plan.</w:t>
      </w:r>
    </w:p>
    <w:p w14:paraId="0F6A3BBD" w14:textId="7073E946" w:rsidR="002431DF" w:rsidRPr="008E6568" w:rsidRDefault="008D4143" w:rsidP="002C0E34">
      <w:r w:rsidRPr="008E6568">
        <w:lastRenderedPageBreak/>
        <w:t xml:space="preserve">Figure </w:t>
      </w:r>
      <w:r w:rsidR="00776632">
        <w:t>3</w:t>
      </w:r>
      <w:r w:rsidRPr="008E6568">
        <w:t xml:space="preserve">: </w:t>
      </w:r>
      <w:r w:rsidR="00970DA6" w:rsidRPr="008E6568">
        <w:t>Number of Themes and associated outcome and actions in the Implementation Plan</w:t>
      </w:r>
      <w:r w:rsidR="002431DF" w:rsidRPr="008E6568">
        <w:t>.</w:t>
      </w:r>
    </w:p>
    <w:p w14:paraId="4A9764C2" w14:textId="24157021" w:rsidR="00C312DD" w:rsidRDefault="00652E97" w:rsidP="00DB3E73">
      <w:r w:rsidRPr="00D160F5">
        <w:t xml:space="preserve">Diagram of </w:t>
      </w:r>
      <w:r w:rsidR="00C04F07">
        <w:t>the</w:t>
      </w:r>
      <w:r w:rsidRPr="00D160F5">
        <w:t xml:space="preserve"> implementation plan</w:t>
      </w:r>
      <w:r w:rsidR="00C04F07">
        <w:t xml:space="preserve"> in a flow chart</w:t>
      </w:r>
      <w:r w:rsidRPr="00D160F5">
        <w:t xml:space="preserve">. On the left is a box </w:t>
      </w:r>
      <w:r w:rsidR="00056301" w:rsidRPr="00D160F5">
        <w:t>labelled</w:t>
      </w:r>
      <w:r w:rsidRPr="00D160F5">
        <w:t xml:space="preserve"> ‘Implementation Plan’ connected to six themes. Theme 1 leads to 5 outcomes and 25 actions. Theme 2 leads to 6 outcomes and 22 actions. Theme 3 leads to 3 outcomes and 10 actions. Theme 4 leads to 5 outcomes and 19 actions. Theme 5 leads to 4 outcomes and 12 actions. Theme 6 leads to 4 outcomes and 19 actions.</w:t>
      </w:r>
    </w:p>
    <w:p w14:paraId="3AEAD677" w14:textId="2BF740CC" w:rsidR="003E6042" w:rsidRPr="00DB3E73" w:rsidRDefault="003E6042" w:rsidP="00DB3E73">
      <w:r>
        <w:t>[Page 2</w:t>
      </w:r>
      <w:r w:rsidR="00012D45">
        <w:t>8</w:t>
      </w:r>
      <w:r>
        <w:t>]</w:t>
      </w:r>
    </w:p>
    <w:p w14:paraId="2BB90DE8" w14:textId="696F55C8" w:rsidR="00467869" w:rsidRDefault="003A4AA7" w:rsidP="002A30AE">
      <w:pPr>
        <w:pStyle w:val="Heading2"/>
      </w:pPr>
      <w:bookmarkStart w:id="27" w:name="_Toc236207348"/>
      <w:r w:rsidRPr="00BE6224">
        <w:t>5.1</w:t>
      </w:r>
      <w:r w:rsidR="008A6923" w:rsidRPr="00BE6224">
        <w:t xml:space="preserve"> </w:t>
      </w:r>
      <w:r w:rsidR="00467869" w:rsidRPr="00BE6224">
        <w:t>Accessible Housing and Communities</w:t>
      </w:r>
      <w:r w:rsidR="00034E4B" w:rsidRPr="00BE6224">
        <w:t xml:space="preserve"> – Theme </w:t>
      </w:r>
      <w:r w:rsidR="00513FBB" w:rsidRPr="00BE6224">
        <w:t>One</w:t>
      </w:r>
      <w:bookmarkEnd w:id="27"/>
    </w:p>
    <w:p w14:paraId="1B8A220E" w14:textId="77777777" w:rsidR="009A4AEB" w:rsidRPr="008E6568" w:rsidRDefault="009A4AEB" w:rsidP="002C0E34">
      <w:pPr>
        <w:rPr>
          <w:lang w:eastAsia="ja-JP"/>
        </w:rPr>
      </w:pPr>
      <w:r w:rsidRPr="008E6568">
        <w:rPr>
          <w:lang w:eastAsia="ja-JP"/>
        </w:rPr>
        <w:t>There are five outcomes under Theme One with 25 associated actions. Theme One focuses on the provision of accessible housing for disabled people and the promotion of accessible communities and universally designed homes.  </w:t>
      </w:r>
    </w:p>
    <w:p w14:paraId="1C15042E" w14:textId="079C8AEC" w:rsidR="00467869" w:rsidRPr="008E6568" w:rsidRDefault="00BD6401" w:rsidP="002C0E34">
      <w:pPr>
        <w:rPr>
          <w:lang w:eastAsia="ja-JP"/>
        </w:rPr>
      </w:pPr>
      <w:r w:rsidRPr="008E6568">
        <w:rPr>
          <w:lang w:eastAsia="ja-JP"/>
        </w:rPr>
        <w:t>This theme</w:t>
      </w:r>
      <w:r w:rsidR="00467869" w:rsidRPr="008E6568">
        <w:rPr>
          <w:lang w:eastAsia="ja-JP"/>
        </w:rPr>
        <w:t xml:space="preserve"> highlights the different needs that arise for disabled people when it comes to accessibility </w:t>
      </w:r>
      <w:r w:rsidR="007B0BD1" w:rsidRPr="008E6568">
        <w:rPr>
          <w:lang w:eastAsia="ja-JP"/>
        </w:rPr>
        <w:t>of</w:t>
      </w:r>
      <w:r w:rsidR="00467869" w:rsidRPr="008E6568">
        <w:rPr>
          <w:lang w:eastAsia="ja-JP"/>
        </w:rPr>
        <w:t xml:space="preserve"> their homes and </w:t>
      </w:r>
      <w:r w:rsidR="007B0BD1" w:rsidRPr="008E6568">
        <w:rPr>
          <w:lang w:eastAsia="ja-JP"/>
        </w:rPr>
        <w:t xml:space="preserve">to </w:t>
      </w:r>
      <w:r w:rsidR="00467869" w:rsidRPr="008E6568">
        <w:rPr>
          <w:lang w:eastAsia="ja-JP"/>
        </w:rPr>
        <w:t>their local communities (easy access to services, shops and public transport, as appropriate), and by ensuring there are targets for the delivery of accessible ho</w:t>
      </w:r>
      <w:r w:rsidR="00F149F6" w:rsidRPr="008E6568">
        <w:rPr>
          <w:lang w:eastAsia="ja-JP"/>
        </w:rPr>
        <w:t>mes</w:t>
      </w:r>
      <w:r w:rsidR="00467869" w:rsidRPr="008E6568">
        <w:rPr>
          <w:lang w:eastAsia="ja-JP"/>
        </w:rPr>
        <w:t xml:space="preserve">. </w:t>
      </w:r>
      <w:r w:rsidRPr="008E6568">
        <w:rPr>
          <w:lang w:eastAsia="ja-JP"/>
        </w:rPr>
        <w:t>It</w:t>
      </w:r>
      <w:r w:rsidR="00467869" w:rsidRPr="008E6568">
        <w:rPr>
          <w:lang w:eastAsia="ja-JP"/>
        </w:rPr>
        <w:t xml:space="preserve"> also explore</w:t>
      </w:r>
      <w:r w:rsidR="003A0B11" w:rsidRPr="008E6568">
        <w:rPr>
          <w:lang w:eastAsia="ja-JP"/>
        </w:rPr>
        <w:t>s</w:t>
      </w:r>
      <w:r w:rsidR="00467869" w:rsidRPr="008E6568">
        <w:rPr>
          <w:lang w:eastAsia="ja-JP"/>
        </w:rPr>
        <w:t xml:space="preserve"> how we can better utilise Assistive Technology and ensure accessibility standards in housing developments.</w:t>
      </w:r>
    </w:p>
    <w:p w14:paraId="599FEC54" w14:textId="4B6C7B11" w:rsidR="5341D3C8" w:rsidRDefault="00403A3B" w:rsidP="002A30AE">
      <w:pPr>
        <w:pStyle w:val="Heading3"/>
        <w:spacing w:after="384"/>
      </w:pPr>
      <w:bookmarkStart w:id="28" w:name="_Toc236207349"/>
      <w:r>
        <w:t xml:space="preserve">5.1.1 </w:t>
      </w:r>
      <w:r w:rsidR="00EA3323">
        <w:t xml:space="preserve">Overview </w:t>
      </w:r>
      <w:r w:rsidR="00671A58">
        <w:t xml:space="preserve">of </w:t>
      </w:r>
      <w:r w:rsidR="004E4505">
        <w:t>progress</w:t>
      </w:r>
      <w:r w:rsidR="00E965EB">
        <w:t xml:space="preserve"> </w:t>
      </w:r>
      <w:r w:rsidR="004E4505">
        <w:t>on outcomes</w:t>
      </w:r>
      <w:r w:rsidR="00F77231">
        <w:t xml:space="preserve"> under Theme </w:t>
      </w:r>
      <w:r w:rsidR="00AC5B03">
        <w:t>One</w:t>
      </w:r>
      <w:r w:rsidR="004E4505">
        <w:t>:</w:t>
      </w:r>
      <w:bookmarkEnd w:id="28"/>
    </w:p>
    <w:p w14:paraId="7D2A1AE0" w14:textId="47C55F31" w:rsidR="00320015" w:rsidRPr="008E6568" w:rsidRDefault="002B14EA" w:rsidP="002C0E34">
      <w:pPr>
        <w:rPr>
          <w:lang w:eastAsia="ja-JP"/>
        </w:rPr>
      </w:pPr>
      <w:r w:rsidRPr="008E6568">
        <w:t>As of Quarter Two 2024, p</w:t>
      </w:r>
      <w:r w:rsidR="00403A3B" w:rsidRPr="008E6568">
        <w:rPr>
          <w:lang w:eastAsia="ja-JP"/>
        </w:rPr>
        <w:t xml:space="preserve">rogress on this Theme is mixed with </w:t>
      </w:r>
      <w:r w:rsidR="00AC5B03" w:rsidRPr="008E6568">
        <w:rPr>
          <w:lang w:eastAsia="ja-JP"/>
        </w:rPr>
        <w:t>two</w:t>
      </w:r>
      <w:r w:rsidR="00B13F01" w:rsidRPr="008E6568">
        <w:rPr>
          <w:lang w:eastAsia="ja-JP"/>
        </w:rPr>
        <w:t xml:space="preserve"> outcomes substantially advanced, </w:t>
      </w:r>
      <w:r w:rsidR="00AC5B03" w:rsidRPr="008E6568">
        <w:rPr>
          <w:lang w:eastAsia="ja-JP"/>
        </w:rPr>
        <w:t>two</w:t>
      </w:r>
      <w:r w:rsidR="00B13F01" w:rsidRPr="008E6568">
        <w:rPr>
          <w:lang w:eastAsia="ja-JP"/>
        </w:rPr>
        <w:t xml:space="preserve"> outcomes moderately advanced, and </w:t>
      </w:r>
      <w:r w:rsidR="00AC5B03" w:rsidRPr="008E6568">
        <w:rPr>
          <w:lang w:eastAsia="ja-JP"/>
        </w:rPr>
        <w:t>one</w:t>
      </w:r>
      <w:r w:rsidR="00B13F01" w:rsidRPr="008E6568">
        <w:rPr>
          <w:lang w:eastAsia="ja-JP"/>
        </w:rPr>
        <w:t xml:space="preserve"> outcome not </w:t>
      </w:r>
      <w:r w:rsidR="00587737" w:rsidRPr="008E6568">
        <w:rPr>
          <w:lang w:eastAsia="ja-JP"/>
        </w:rPr>
        <w:t>advancing as expected.</w:t>
      </w:r>
    </w:p>
    <w:p w14:paraId="63BF862A" w14:textId="77777777" w:rsidR="00AD5108" w:rsidRPr="008E6568" w:rsidRDefault="00AD5108" w:rsidP="002A30AE">
      <w:pPr>
        <w:pStyle w:val="Heading3"/>
        <w:spacing w:after="384"/>
      </w:pPr>
      <w:bookmarkStart w:id="29" w:name="_Toc236207350"/>
      <w:r w:rsidRPr="008E6568">
        <w:lastRenderedPageBreak/>
        <w:t>Examples of work undertaken under this theme include:</w:t>
      </w:r>
      <w:bookmarkEnd w:id="29"/>
    </w:p>
    <w:p w14:paraId="458AE96D" w14:textId="723D8AAC" w:rsidR="00AD5108" w:rsidRDefault="00CD6FA9" w:rsidP="002C0E34">
      <w:pPr>
        <w:rPr>
          <w:lang w:eastAsia="ja-JP"/>
        </w:rPr>
      </w:pPr>
      <w:r>
        <w:rPr>
          <w:lang w:eastAsia="ja-JP"/>
        </w:rPr>
        <w:t>*</w:t>
      </w:r>
      <w:r w:rsidR="00AD5108" w:rsidRPr="008E6568">
        <w:rPr>
          <w:lang w:eastAsia="ja-JP"/>
        </w:rPr>
        <w:t>Promoting the use of vacant ground floor commercial or retail units to deliver appropriate housing for disabled people (more details can be found in the Case Studies section).</w:t>
      </w:r>
    </w:p>
    <w:p w14:paraId="7D29D136" w14:textId="3DFDE564" w:rsidR="00AD5108" w:rsidRDefault="00CD6FA9" w:rsidP="002C0E34">
      <w:pPr>
        <w:rPr>
          <w:rFonts w:eastAsiaTheme="majorEastAsia"/>
        </w:rPr>
      </w:pPr>
      <w:r>
        <w:rPr>
          <w:lang w:eastAsia="ja-JP"/>
        </w:rPr>
        <w:t>*</w:t>
      </w:r>
      <w:r w:rsidR="00AD5108" w:rsidRPr="008E6568">
        <w:rPr>
          <w:lang w:eastAsia="ja-JP"/>
        </w:rPr>
        <w:t xml:space="preserve">The projects section of this report provides information on developments that have been </w:t>
      </w:r>
      <w:r w:rsidR="00AD5108" w:rsidRPr="008E6568">
        <w:rPr>
          <w:rFonts w:eastAsiaTheme="majorEastAsia"/>
        </w:rPr>
        <w:t xml:space="preserve">highlighted by local authorities, some of which are being delivered by the </w:t>
      </w:r>
      <w:r w:rsidR="008F7B9E">
        <w:rPr>
          <w:rFonts w:eastAsiaTheme="majorEastAsia"/>
        </w:rPr>
        <w:t>approved housing body</w:t>
      </w:r>
      <w:r w:rsidR="00AD5108" w:rsidRPr="008E6568">
        <w:rPr>
          <w:rFonts w:eastAsiaTheme="majorEastAsia"/>
        </w:rPr>
        <w:t xml:space="preserve"> sector.</w:t>
      </w:r>
    </w:p>
    <w:p w14:paraId="379FFB9E" w14:textId="23AA1988" w:rsidR="002F1CD4" w:rsidRDefault="00B82847" w:rsidP="00DB3E73">
      <w:pPr>
        <w:rPr>
          <w:lang w:eastAsia="ja-JP"/>
        </w:rPr>
      </w:pPr>
      <w:r w:rsidRPr="00E62A53">
        <w:rPr>
          <w:lang w:eastAsia="ja-JP"/>
        </w:rPr>
        <w:t xml:space="preserve">Figure </w:t>
      </w:r>
      <w:r w:rsidR="00776632">
        <w:rPr>
          <w:lang w:eastAsia="ja-JP"/>
        </w:rPr>
        <w:t>4</w:t>
      </w:r>
      <w:r w:rsidR="003B1D74" w:rsidRPr="00E62A53">
        <w:rPr>
          <w:lang w:eastAsia="ja-JP"/>
        </w:rPr>
        <w:t xml:space="preserve">: </w:t>
      </w:r>
      <w:r w:rsidR="003F2E97" w:rsidRPr="00E62A53">
        <w:rPr>
          <w:lang w:eastAsia="ja-JP"/>
        </w:rPr>
        <w:t>% of actions under outcomes that are completed or progressing on track</w:t>
      </w:r>
      <w:r w:rsidR="007416BC">
        <w:rPr>
          <w:lang w:eastAsia="ja-JP"/>
        </w:rPr>
        <w:t>.</w:t>
      </w:r>
      <w:r w:rsidR="00E62A53">
        <w:rPr>
          <w:lang w:eastAsia="ja-JP"/>
        </w:rPr>
        <w:t xml:space="preserve"> </w:t>
      </w:r>
      <w:r w:rsidR="009D1E97" w:rsidRPr="00E62A53">
        <w:rPr>
          <w:lang w:eastAsia="ja-JP"/>
        </w:rPr>
        <w:t>A graph titled Progress on outcomes under theme 1. The vertical axis states the percentage completed or progression on track. The horizontal axis has outcomes numbers. Outcome 1.1 is 54%, Outcome 1.2 is 50%, Outcome 1.3 is 83%, Outcome 1.4 is 75%, Outcome 1.5 is 33%.</w:t>
      </w:r>
    </w:p>
    <w:p w14:paraId="39240119" w14:textId="021935C4" w:rsidR="00DC7683" w:rsidRPr="00DB3E73" w:rsidRDefault="00DC7683" w:rsidP="00DB3E73">
      <w:pPr>
        <w:rPr>
          <w:lang w:eastAsia="ja-JP"/>
        </w:rPr>
      </w:pPr>
      <w:r>
        <w:rPr>
          <w:lang w:eastAsia="ja-JP"/>
        </w:rPr>
        <w:t>[Page 2</w:t>
      </w:r>
      <w:r w:rsidR="008F5D3F">
        <w:rPr>
          <w:lang w:eastAsia="ja-JP"/>
        </w:rPr>
        <w:t>9</w:t>
      </w:r>
      <w:r>
        <w:rPr>
          <w:lang w:eastAsia="ja-JP"/>
        </w:rPr>
        <w:t>]</w:t>
      </w:r>
    </w:p>
    <w:p w14:paraId="682821B6" w14:textId="456E9E0E" w:rsidR="00B95B3D" w:rsidRPr="002A30AE" w:rsidRDefault="003A4AA7" w:rsidP="002A30AE">
      <w:pPr>
        <w:pStyle w:val="Heading2"/>
      </w:pPr>
      <w:bookmarkStart w:id="30" w:name="_Toc236207351"/>
      <w:r w:rsidRPr="002A30AE">
        <w:t xml:space="preserve">5.2 </w:t>
      </w:r>
      <w:r w:rsidR="00B95B3D" w:rsidRPr="002A30AE">
        <w:t>Interagency Collaboration and the Provision of Supports – Theme Two</w:t>
      </w:r>
      <w:bookmarkEnd w:id="30"/>
      <w:r w:rsidR="00B95B3D" w:rsidRPr="002A30AE">
        <w:t> </w:t>
      </w:r>
    </w:p>
    <w:p w14:paraId="2D82A8BD" w14:textId="3B967B78" w:rsidR="00100137" w:rsidRPr="00BE6224" w:rsidRDefault="00B95B3D" w:rsidP="00950CFC">
      <w:r w:rsidRPr="5341D3C8">
        <w:rPr>
          <w:lang w:eastAsia="ja-JP"/>
        </w:rPr>
        <w:t xml:space="preserve">There are six outcomes under Theme Two with 22 associated actions. Theme Two seeks to build on the work that has already been progressed under the previous strategy by strengthening structures and by improving collaboration between relevant agencies. It includes outcomes relating to the enhancement of effective collaboration between local authorities and the </w:t>
      </w:r>
      <w:r w:rsidR="00F37ABB">
        <w:rPr>
          <w:lang w:eastAsia="ja-JP"/>
        </w:rPr>
        <w:t>Health Service Executive</w:t>
      </w:r>
      <w:r w:rsidRPr="5341D3C8">
        <w:rPr>
          <w:lang w:eastAsia="ja-JP"/>
        </w:rPr>
        <w:t>, greater inter-departmental cooperation,</w:t>
      </w:r>
      <w:r w:rsidR="00FC42A6">
        <w:rPr>
          <w:lang w:eastAsia="ja-JP"/>
        </w:rPr>
        <w:t xml:space="preserve"> </w:t>
      </w:r>
      <w:r w:rsidRPr="5341D3C8">
        <w:rPr>
          <w:lang w:eastAsia="ja-JP"/>
        </w:rPr>
        <w:t>aligning housing and support services and the sharing of relevant information between agencies. </w:t>
      </w:r>
    </w:p>
    <w:p w14:paraId="22B9BBFB" w14:textId="46D6263C" w:rsidR="004D08DC" w:rsidRPr="00BE6224" w:rsidRDefault="00EF1D7D" w:rsidP="002A30AE">
      <w:pPr>
        <w:pStyle w:val="Heading3"/>
        <w:spacing w:after="384"/>
      </w:pPr>
      <w:bookmarkStart w:id="31" w:name="_Toc236207352"/>
      <w:r w:rsidRPr="00BE6224">
        <w:lastRenderedPageBreak/>
        <w:t>5.2.</w:t>
      </w:r>
      <w:r w:rsidR="00E73581" w:rsidRPr="00BE6224">
        <w:t>1</w:t>
      </w:r>
      <w:r w:rsidRPr="00BE6224">
        <w:t xml:space="preserve"> </w:t>
      </w:r>
      <w:r w:rsidR="002F38E5" w:rsidRPr="00BE6224">
        <w:t xml:space="preserve">Overview of progress </w:t>
      </w:r>
      <w:r w:rsidR="004D08DC" w:rsidRPr="00BE6224">
        <w:t xml:space="preserve">on outcomes under Theme </w:t>
      </w:r>
      <w:r w:rsidR="00C03833" w:rsidRPr="00BE6224">
        <w:t>2</w:t>
      </w:r>
      <w:r w:rsidR="004D08DC" w:rsidRPr="00BE6224">
        <w:t>:</w:t>
      </w:r>
      <w:bookmarkEnd w:id="31"/>
    </w:p>
    <w:p w14:paraId="74D8CF6E" w14:textId="5AB74E44" w:rsidR="00587737" w:rsidRPr="007416BC" w:rsidRDefault="00587737" w:rsidP="002C0E34">
      <w:pPr>
        <w:rPr>
          <w:lang w:eastAsia="ja-JP"/>
        </w:rPr>
      </w:pPr>
      <w:r w:rsidRPr="007416BC">
        <w:rPr>
          <w:lang w:eastAsia="ja-JP"/>
        </w:rPr>
        <w:t xml:space="preserve">Progress on this Theme is mixed with </w:t>
      </w:r>
      <w:r w:rsidR="008A5985" w:rsidRPr="007416BC">
        <w:rPr>
          <w:lang w:eastAsia="ja-JP"/>
        </w:rPr>
        <w:t>three</w:t>
      </w:r>
      <w:r w:rsidRPr="007416BC">
        <w:rPr>
          <w:lang w:eastAsia="ja-JP"/>
        </w:rPr>
        <w:t xml:space="preserve"> outcomes moderately advanced, and </w:t>
      </w:r>
      <w:r w:rsidR="008A5985" w:rsidRPr="007416BC">
        <w:rPr>
          <w:lang w:eastAsia="ja-JP"/>
        </w:rPr>
        <w:t>three</w:t>
      </w:r>
      <w:r w:rsidRPr="007416BC">
        <w:rPr>
          <w:lang w:eastAsia="ja-JP"/>
        </w:rPr>
        <w:t xml:space="preserve"> outcome</w:t>
      </w:r>
      <w:r w:rsidR="00475A14" w:rsidRPr="007416BC">
        <w:rPr>
          <w:lang w:eastAsia="ja-JP"/>
        </w:rPr>
        <w:t>s</w:t>
      </w:r>
      <w:r w:rsidRPr="007416BC">
        <w:rPr>
          <w:lang w:eastAsia="ja-JP"/>
        </w:rPr>
        <w:t xml:space="preserve"> not advancing as expected.</w:t>
      </w:r>
    </w:p>
    <w:p w14:paraId="0E3FFD10" w14:textId="77777777" w:rsidR="00E73581" w:rsidRPr="00BE6224" w:rsidRDefault="00E73581" w:rsidP="002A30AE">
      <w:pPr>
        <w:pStyle w:val="Heading3"/>
        <w:spacing w:after="384"/>
      </w:pPr>
      <w:bookmarkStart w:id="32" w:name="_Toc236207353"/>
      <w:r w:rsidRPr="00BE6224">
        <w:t>Examples of work undertaken under this theme include:</w:t>
      </w:r>
      <w:bookmarkEnd w:id="32"/>
    </w:p>
    <w:p w14:paraId="47DC17CB" w14:textId="16C2C6DD" w:rsidR="00E73581" w:rsidRPr="007416BC" w:rsidRDefault="00764D1C" w:rsidP="002C0E34">
      <w:r>
        <w:t>*</w:t>
      </w:r>
      <w:r w:rsidR="00E73581" w:rsidRPr="007416BC">
        <w:t>The majority of H</w:t>
      </w:r>
      <w:r>
        <w:t xml:space="preserve">ousing and </w:t>
      </w:r>
      <w:r w:rsidR="00E73581" w:rsidRPr="007416BC">
        <w:t>D</w:t>
      </w:r>
      <w:r>
        <w:t xml:space="preserve">isability </w:t>
      </w:r>
      <w:r w:rsidR="00E73581" w:rsidRPr="007416BC">
        <w:t>S</w:t>
      </w:r>
      <w:r>
        <w:t xml:space="preserve">teering </w:t>
      </w:r>
      <w:r w:rsidR="00E73581" w:rsidRPr="007416BC">
        <w:t>G</w:t>
      </w:r>
      <w:r>
        <w:t>roup</w:t>
      </w:r>
      <w:r w:rsidR="00E73581" w:rsidRPr="007416BC">
        <w:t>s have convened sub-groups to cover specific topics including allocations.</w:t>
      </w:r>
    </w:p>
    <w:p w14:paraId="08CD4D89" w14:textId="4953D93C" w:rsidR="00C312DD" w:rsidRDefault="00764D1C" w:rsidP="58D66694">
      <w:r>
        <w:t>*</w:t>
      </w:r>
      <w:r w:rsidR="00E73581" w:rsidRPr="007416BC">
        <w:t xml:space="preserve">Work, as outlined at 3.3 above, is being progressed through the Regional Interagency Structures. </w:t>
      </w:r>
    </w:p>
    <w:p w14:paraId="25233B4F" w14:textId="2B51F767" w:rsidR="006D0826" w:rsidRPr="007416BC" w:rsidRDefault="00764D1C" w:rsidP="002C0E34">
      <w:r>
        <w:t>*</w:t>
      </w:r>
      <w:r w:rsidR="00E73581" w:rsidRPr="007416BC">
        <w:t>Escalation Process was established as per Action 2.3.3 h which allows H</w:t>
      </w:r>
      <w:r>
        <w:t xml:space="preserve">ousing and </w:t>
      </w:r>
      <w:r w:rsidR="00E73581" w:rsidRPr="007416BC">
        <w:t>D</w:t>
      </w:r>
      <w:r>
        <w:t xml:space="preserve">isability </w:t>
      </w:r>
      <w:r w:rsidR="00E73581" w:rsidRPr="007416BC">
        <w:t>S</w:t>
      </w:r>
      <w:r>
        <w:t xml:space="preserve">teering </w:t>
      </w:r>
      <w:r w:rsidR="00E73581" w:rsidRPr="007416BC">
        <w:t>G</w:t>
      </w:r>
      <w:r>
        <w:t>roup</w:t>
      </w:r>
      <w:r w:rsidR="00E73581" w:rsidRPr="007416BC">
        <w:t xml:space="preserve">s to raise issues with the </w:t>
      </w:r>
      <w:r w:rsidR="00680516">
        <w:t>National Implementation Steering Group</w:t>
      </w:r>
      <w:r w:rsidR="00E73581" w:rsidRPr="007416BC">
        <w:t xml:space="preserve"> or</w:t>
      </w:r>
      <w:r w:rsidR="00AE2F57" w:rsidRPr="007416BC">
        <w:t xml:space="preserve"> </w:t>
      </w:r>
      <w:r w:rsidR="00E73581" w:rsidRPr="007416BC">
        <w:t>the Tri-Departmental Group as appropriate.</w:t>
      </w:r>
    </w:p>
    <w:p w14:paraId="49E8B499" w14:textId="132541F2" w:rsidR="58D66694" w:rsidRDefault="00710C2C" w:rsidP="58D66694">
      <w:pPr>
        <w:rPr>
          <w:lang w:eastAsia="ja-JP"/>
        </w:rPr>
      </w:pPr>
      <w:r w:rsidRPr="007416BC">
        <w:rPr>
          <w:lang w:eastAsia="ja-JP"/>
        </w:rPr>
        <w:t xml:space="preserve">Figure </w:t>
      </w:r>
      <w:r w:rsidR="00776632">
        <w:rPr>
          <w:lang w:eastAsia="ja-JP"/>
        </w:rPr>
        <w:t>5</w:t>
      </w:r>
      <w:r w:rsidRPr="007416BC">
        <w:rPr>
          <w:lang w:eastAsia="ja-JP"/>
        </w:rPr>
        <w:t xml:space="preserve">: % of actions under outcomes in Theme </w:t>
      </w:r>
      <w:r w:rsidR="00AA706F" w:rsidRPr="007416BC">
        <w:rPr>
          <w:lang w:eastAsia="ja-JP"/>
        </w:rPr>
        <w:t>Two</w:t>
      </w:r>
      <w:r w:rsidRPr="007416BC">
        <w:rPr>
          <w:lang w:eastAsia="ja-JP"/>
        </w:rPr>
        <w:t xml:space="preserve"> completed or progressing on track</w:t>
      </w:r>
      <w:r w:rsidR="00080335" w:rsidRPr="007416BC">
        <w:rPr>
          <w:lang w:eastAsia="ja-JP"/>
        </w:rPr>
        <w:t>. A</w:t>
      </w:r>
      <w:r w:rsidR="004D7C29" w:rsidRPr="007416BC">
        <w:rPr>
          <w:lang w:eastAsia="ja-JP"/>
        </w:rPr>
        <w:t xml:space="preserve"> graph titled Progress on outcomes under </w:t>
      </w:r>
      <w:r w:rsidR="00346A9F">
        <w:rPr>
          <w:lang w:eastAsia="ja-JP"/>
        </w:rPr>
        <w:t>T</w:t>
      </w:r>
      <w:r w:rsidR="004D7C29" w:rsidRPr="007416BC">
        <w:rPr>
          <w:lang w:eastAsia="ja-JP"/>
        </w:rPr>
        <w:t>heme 2. The vertical axis states the percentage completed or progression on track. The horizontal axis has outcomes numbers. Outcome 2.1 is 27%, Outcome 2.2 is 11%, Outcome 2.3 is 67%, Outcome 2.4 is 50%, Outcome 2.5 is 0%. Outcome 2.6 is 50%</w:t>
      </w:r>
      <w:r w:rsidR="00DC7683">
        <w:rPr>
          <w:lang w:eastAsia="ja-JP"/>
        </w:rPr>
        <w:t>.</w:t>
      </w:r>
    </w:p>
    <w:p w14:paraId="0E863114" w14:textId="1B705DAC" w:rsidR="00DC7683" w:rsidRDefault="00DC7683" w:rsidP="58D66694">
      <w:pPr>
        <w:rPr>
          <w:lang w:eastAsia="ja-JP"/>
        </w:rPr>
      </w:pPr>
      <w:r>
        <w:rPr>
          <w:lang w:eastAsia="ja-JP"/>
        </w:rPr>
        <w:t xml:space="preserve">[Page </w:t>
      </w:r>
      <w:r w:rsidR="003745EB">
        <w:rPr>
          <w:lang w:eastAsia="ja-JP"/>
        </w:rPr>
        <w:t>30</w:t>
      </w:r>
      <w:r>
        <w:rPr>
          <w:lang w:eastAsia="ja-JP"/>
        </w:rPr>
        <w:t>]</w:t>
      </w:r>
    </w:p>
    <w:p w14:paraId="4FEDD472" w14:textId="37E0F834" w:rsidR="0034346B" w:rsidRPr="00BE6224" w:rsidRDefault="003A4AA7" w:rsidP="00576E50">
      <w:pPr>
        <w:pStyle w:val="Heading2"/>
      </w:pPr>
      <w:bookmarkStart w:id="33" w:name="_Toc236207354"/>
      <w:r w:rsidRPr="00BE6224">
        <w:t xml:space="preserve">5.3 </w:t>
      </w:r>
      <w:r w:rsidR="00467869" w:rsidRPr="00BE6224">
        <w:t>Affordability of Housing</w:t>
      </w:r>
      <w:r w:rsidR="000E323E" w:rsidRPr="00BE6224">
        <w:t xml:space="preserve"> – Theme </w:t>
      </w:r>
      <w:r w:rsidR="00961019" w:rsidRPr="00BE6224">
        <w:t>Three</w:t>
      </w:r>
      <w:bookmarkEnd w:id="33"/>
    </w:p>
    <w:p w14:paraId="473A241B" w14:textId="77777777" w:rsidR="00346A9F" w:rsidRDefault="00C9772F" w:rsidP="00950CFC">
      <w:pPr>
        <w:rPr>
          <w:lang w:eastAsia="ja-JP"/>
        </w:rPr>
      </w:pPr>
      <w:r w:rsidRPr="00A20EDF">
        <w:rPr>
          <w:lang w:eastAsia="ja-JP"/>
        </w:rPr>
        <w:t>There</w:t>
      </w:r>
      <w:r w:rsidR="0034346B" w:rsidRPr="00A20EDF">
        <w:rPr>
          <w:lang w:eastAsia="ja-JP"/>
        </w:rPr>
        <w:t xml:space="preserve"> are three outcomes under Theme Three with 10 associated actions. Theme Three focuses on enabling access to affordable housing for disabled people. In keeping with Housing for All and, in particular, Pathway </w:t>
      </w:r>
      <w:r w:rsidR="00E25BCB" w:rsidRPr="00A20EDF">
        <w:rPr>
          <w:lang w:eastAsia="ja-JP"/>
        </w:rPr>
        <w:t>One</w:t>
      </w:r>
      <w:r w:rsidR="0034346B" w:rsidRPr="00A20EDF">
        <w:rPr>
          <w:lang w:eastAsia="ja-JP"/>
        </w:rPr>
        <w:t xml:space="preserve">-Supporting Home Ownership and </w:t>
      </w:r>
      <w:r w:rsidR="0034346B" w:rsidRPr="00A20EDF">
        <w:rPr>
          <w:lang w:eastAsia="ja-JP"/>
        </w:rPr>
        <w:lastRenderedPageBreak/>
        <w:t xml:space="preserve">Increasing Affordability, it is important that disabled people are included in the provision of affordable housing. </w:t>
      </w:r>
    </w:p>
    <w:p w14:paraId="6F126D8A" w14:textId="175F89E7" w:rsidR="0039300A" w:rsidRPr="00BE6224" w:rsidRDefault="0034346B" w:rsidP="00950CFC">
      <w:r w:rsidRPr="00A20EDF">
        <w:rPr>
          <w:lang w:eastAsia="ja-JP"/>
        </w:rPr>
        <w:t>This theme examines this issue and aims to address the challenges disabled people experience within the private sector, in terms of home ownership and private renting</w:t>
      </w:r>
      <w:r w:rsidRPr="00A20EDF">
        <w:t xml:space="preserve">. </w:t>
      </w:r>
    </w:p>
    <w:p w14:paraId="2F0E1349" w14:textId="0D8467CB" w:rsidR="00EF1D7D" w:rsidRPr="00BE6224" w:rsidRDefault="00EF1D7D" w:rsidP="00A02E5B">
      <w:pPr>
        <w:pStyle w:val="Heading3"/>
        <w:spacing w:after="384"/>
      </w:pPr>
      <w:bookmarkStart w:id="34" w:name="_Toc236207355"/>
      <w:r w:rsidRPr="00BE6224">
        <w:t>5.3.</w:t>
      </w:r>
      <w:r w:rsidR="009512A7" w:rsidRPr="00BE6224">
        <w:t>1</w:t>
      </w:r>
      <w:r w:rsidRPr="00BE6224">
        <w:t xml:space="preserve"> </w:t>
      </w:r>
      <w:r w:rsidR="002F38E5" w:rsidRPr="00BE6224">
        <w:t xml:space="preserve">Overview of progress on </w:t>
      </w:r>
      <w:r w:rsidRPr="00BE6224">
        <w:t xml:space="preserve">outcomes under Theme </w:t>
      </w:r>
      <w:r w:rsidR="0034346B" w:rsidRPr="00BE6224">
        <w:t>Three</w:t>
      </w:r>
      <w:r w:rsidRPr="00BE6224">
        <w:t>:</w:t>
      </w:r>
      <w:bookmarkEnd w:id="34"/>
    </w:p>
    <w:p w14:paraId="21699C7A" w14:textId="7DE51FED" w:rsidR="002F2705" w:rsidRPr="00A20EDF" w:rsidRDefault="002F2705" w:rsidP="002C0E34">
      <w:pPr>
        <w:rPr>
          <w:lang w:eastAsia="ja-JP"/>
        </w:rPr>
      </w:pPr>
      <w:r w:rsidRPr="00A20EDF">
        <w:rPr>
          <w:lang w:eastAsia="ja-JP"/>
        </w:rPr>
        <w:t xml:space="preserve">Progress on this Theme is </w:t>
      </w:r>
      <w:r w:rsidR="00841518" w:rsidRPr="00A20EDF">
        <w:rPr>
          <w:lang w:eastAsia="ja-JP"/>
        </w:rPr>
        <w:t xml:space="preserve">advancing </w:t>
      </w:r>
      <w:r w:rsidRPr="00A20EDF">
        <w:rPr>
          <w:lang w:eastAsia="ja-JP"/>
        </w:rPr>
        <w:t xml:space="preserve">with </w:t>
      </w:r>
      <w:r w:rsidR="0034346B" w:rsidRPr="00A20EDF">
        <w:rPr>
          <w:lang w:eastAsia="ja-JP"/>
        </w:rPr>
        <w:t>two</w:t>
      </w:r>
      <w:r w:rsidRPr="00A20EDF">
        <w:rPr>
          <w:lang w:eastAsia="ja-JP"/>
        </w:rPr>
        <w:t xml:space="preserve"> outcomes moderately advanced</w:t>
      </w:r>
      <w:r w:rsidR="001F7A80" w:rsidRPr="00A20EDF">
        <w:rPr>
          <w:lang w:eastAsia="ja-JP"/>
        </w:rPr>
        <w:t>.</w:t>
      </w:r>
    </w:p>
    <w:p w14:paraId="72760311" w14:textId="77777777" w:rsidR="00663CF6" w:rsidRPr="00BE6224" w:rsidRDefault="00663CF6" w:rsidP="00A02E5B">
      <w:pPr>
        <w:pStyle w:val="Heading3"/>
        <w:spacing w:after="384"/>
      </w:pPr>
      <w:bookmarkStart w:id="35" w:name="_Toc236207356"/>
      <w:r w:rsidRPr="00BE6224">
        <w:t>Examples of work undertaken under this theme include:</w:t>
      </w:r>
      <w:bookmarkEnd w:id="35"/>
    </w:p>
    <w:p w14:paraId="34608F99" w14:textId="1C87FAB3" w:rsidR="00663CF6" w:rsidRPr="00A20EDF" w:rsidRDefault="00346A9F" w:rsidP="002C0E34">
      <w:r>
        <w:t>*</w:t>
      </w:r>
      <w:r w:rsidR="00663CF6" w:rsidRPr="00A20EDF">
        <w:t>Housing Adaptation Grant has been reviewed</w:t>
      </w:r>
      <w:r w:rsidR="00D45CF3" w:rsidRPr="00A20EDF">
        <w:t>,</w:t>
      </w:r>
      <w:r w:rsidR="00663CF6" w:rsidRPr="00A20EDF">
        <w:t xml:space="preserve"> reforms announced</w:t>
      </w:r>
      <w:r w:rsidR="00D45CF3" w:rsidRPr="00A20EDF">
        <w:t xml:space="preserve"> and introduced</w:t>
      </w:r>
      <w:r w:rsidR="00663CF6" w:rsidRPr="00A20EDF">
        <w:t>.</w:t>
      </w:r>
    </w:p>
    <w:p w14:paraId="4272D039" w14:textId="27A9652B" w:rsidR="00C312DD" w:rsidRPr="00C312DD" w:rsidRDefault="00346A9F" w:rsidP="00DB3E73">
      <w:r>
        <w:t>*</w:t>
      </w:r>
      <w:r w:rsidR="00663CF6" w:rsidRPr="00A20EDF">
        <w:rPr>
          <w:lang w:val="en-GB"/>
        </w:rPr>
        <w:t>Easy to Read documents for several Affordable Housing Schemes have been produced and published by the Housing Agency.</w:t>
      </w:r>
    </w:p>
    <w:p w14:paraId="11D4EB95" w14:textId="7F56D7DB" w:rsidR="00950CFC" w:rsidRDefault="002F2705" w:rsidP="00950CFC">
      <w:r w:rsidRPr="58D66694">
        <w:rPr>
          <w:rFonts w:eastAsia="Calibri"/>
          <w:lang w:eastAsia="ja-JP"/>
        </w:rPr>
        <w:t xml:space="preserve">Figure </w:t>
      </w:r>
      <w:r w:rsidR="006D6CE1">
        <w:rPr>
          <w:rFonts w:eastAsia="Calibri"/>
          <w:lang w:eastAsia="ja-JP"/>
        </w:rPr>
        <w:t>6</w:t>
      </w:r>
      <w:r w:rsidRPr="58D66694">
        <w:rPr>
          <w:rFonts w:eastAsia="Calibri"/>
          <w:lang w:eastAsia="ja-JP"/>
        </w:rPr>
        <w:t xml:space="preserve">: % of actions under outcomes in Theme </w:t>
      </w:r>
      <w:r w:rsidR="00EE1C42" w:rsidRPr="58D66694">
        <w:rPr>
          <w:rFonts w:eastAsia="Calibri"/>
          <w:lang w:eastAsia="ja-JP"/>
        </w:rPr>
        <w:t>Three</w:t>
      </w:r>
      <w:r w:rsidRPr="58D66694">
        <w:rPr>
          <w:rFonts w:eastAsia="Calibri"/>
          <w:lang w:eastAsia="ja-JP"/>
        </w:rPr>
        <w:t xml:space="preserve"> completed or progressing on</w:t>
      </w:r>
      <w:r w:rsidRPr="00266D59">
        <w:rPr>
          <w:rFonts w:eastAsia="Calibri"/>
          <w:lang w:eastAsia="ja-JP"/>
        </w:rPr>
        <w:t xml:space="preserve"> </w:t>
      </w:r>
      <w:r w:rsidRPr="00A20EDF">
        <w:rPr>
          <w:lang w:val="en-GB"/>
        </w:rPr>
        <w:t>track</w:t>
      </w:r>
      <w:r w:rsidR="00EE3794" w:rsidRPr="00A20EDF">
        <w:rPr>
          <w:lang w:val="en-GB"/>
        </w:rPr>
        <w:t>.</w:t>
      </w:r>
      <w:r w:rsidR="00F82C86" w:rsidRPr="00A20EDF">
        <w:rPr>
          <w:lang w:val="en-GB"/>
        </w:rPr>
        <w:t xml:space="preserve"> </w:t>
      </w:r>
      <w:r w:rsidR="00EE3794" w:rsidRPr="00A20EDF">
        <w:t>A graph titled Progress on outcomes under theme 3. The vertical axis states the percentage completed or progression on track. The horizontal axis has outcomes numbers. Outcome 3.1 &amp; 3.2 is 50%, Outcome 3.3 is 50%.</w:t>
      </w:r>
    </w:p>
    <w:p w14:paraId="7CC3FDF5" w14:textId="7CA8CE03" w:rsidR="00DC7683" w:rsidRPr="00C312DD" w:rsidRDefault="00DC7683" w:rsidP="00950CFC">
      <w:r>
        <w:t xml:space="preserve">[Page </w:t>
      </w:r>
      <w:r w:rsidR="003745EB">
        <w:t>31</w:t>
      </w:r>
      <w:r>
        <w:t>]</w:t>
      </w:r>
    </w:p>
    <w:p w14:paraId="03DF965D" w14:textId="2C620720" w:rsidR="00B776BC" w:rsidRPr="00BE6224" w:rsidRDefault="003A4AA7" w:rsidP="00A02E5B">
      <w:pPr>
        <w:pStyle w:val="Heading2"/>
        <w:rPr>
          <w:lang w:eastAsia="ja-JP"/>
        </w:rPr>
      </w:pPr>
      <w:bookmarkStart w:id="36" w:name="_Toc236207357"/>
      <w:r>
        <w:t xml:space="preserve">5.4 </w:t>
      </w:r>
      <w:r w:rsidR="00467869">
        <w:t>Communication and Access to Information</w:t>
      </w:r>
      <w:r w:rsidR="00820257">
        <w:t xml:space="preserve"> – Theme </w:t>
      </w:r>
      <w:r w:rsidR="00EB61C7">
        <w:t>Four</w:t>
      </w:r>
      <w:bookmarkEnd w:id="36"/>
    </w:p>
    <w:p w14:paraId="3662A725" w14:textId="77777777" w:rsidR="00312E71" w:rsidRDefault="00467869" w:rsidP="00950CFC">
      <w:r>
        <w:t xml:space="preserve">This theme focuses on communication and access to information. The Strategy will continue to build on the information/accessibility achievements of the previous Strategy. </w:t>
      </w:r>
      <w:r w:rsidR="00A523F6">
        <w:t xml:space="preserve">It </w:t>
      </w:r>
      <w:r>
        <w:t xml:space="preserve">is cognisant of the fact that communication is a two-way process. </w:t>
      </w:r>
    </w:p>
    <w:p w14:paraId="34270E7A" w14:textId="6E7FC2D7" w:rsidR="00B776BC" w:rsidRPr="00BE6224" w:rsidRDefault="00467869" w:rsidP="00950CFC">
      <w:pPr>
        <w:rPr>
          <w:lang w:eastAsia="ja-JP"/>
        </w:rPr>
      </w:pPr>
      <w:r>
        <w:lastRenderedPageBreak/>
        <w:t>The Strategy aim</w:t>
      </w:r>
      <w:r w:rsidR="001A0C67">
        <w:t>s</w:t>
      </w:r>
      <w:r>
        <w:t xml:space="preserve"> to ensure disabled people are not disadvantaged in communicating their needs and in the communication they receive. This includes providing information in a range of preferred accessible formats.</w:t>
      </w:r>
    </w:p>
    <w:p w14:paraId="5D6F0C6D" w14:textId="7937FF2D" w:rsidR="00507970" w:rsidRPr="00BE6224" w:rsidRDefault="00507970" w:rsidP="00A02E5B">
      <w:pPr>
        <w:pStyle w:val="Heading3"/>
        <w:spacing w:after="384"/>
      </w:pPr>
      <w:bookmarkStart w:id="37" w:name="_Toc236207358"/>
      <w:r w:rsidRPr="00BE6224">
        <w:t>5.4.</w:t>
      </w:r>
      <w:r w:rsidR="009512A7" w:rsidRPr="00BE6224">
        <w:t>1</w:t>
      </w:r>
      <w:r w:rsidRPr="00BE6224">
        <w:t xml:space="preserve"> </w:t>
      </w:r>
      <w:r w:rsidR="002F38E5" w:rsidRPr="00BE6224">
        <w:t xml:space="preserve">Overview of progress on </w:t>
      </w:r>
      <w:r w:rsidRPr="00BE6224">
        <w:t xml:space="preserve">outcomes under Theme </w:t>
      </w:r>
      <w:r w:rsidR="00E475BF" w:rsidRPr="00BE6224">
        <w:t>Four</w:t>
      </w:r>
      <w:r w:rsidRPr="00BE6224">
        <w:t>:</w:t>
      </w:r>
      <w:bookmarkEnd w:id="37"/>
    </w:p>
    <w:p w14:paraId="347648CB" w14:textId="07107FC4" w:rsidR="00507970" w:rsidRPr="00336F01" w:rsidRDefault="00507970" w:rsidP="002C0E34">
      <w:pPr>
        <w:rPr>
          <w:lang w:eastAsia="ja-JP"/>
        </w:rPr>
      </w:pPr>
      <w:r w:rsidRPr="00336F01">
        <w:rPr>
          <w:lang w:eastAsia="ja-JP"/>
        </w:rPr>
        <w:t xml:space="preserve">Progress on this Theme is </w:t>
      </w:r>
      <w:r w:rsidR="00E4377D" w:rsidRPr="00336F01">
        <w:rPr>
          <w:lang w:eastAsia="ja-JP"/>
        </w:rPr>
        <w:t xml:space="preserve">not </w:t>
      </w:r>
      <w:r w:rsidRPr="00336F01">
        <w:rPr>
          <w:lang w:eastAsia="ja-JP"/>
        </w:rPr>
        <w:t>advancing</w:t>
      </w:r>
      <w:r w:rsidR="00D2367D" w:rsidRPr="00336F01">
        <w:rPr>
          <w:lang w:eastAsia="ja-JP"/>
        </w:rPr>
        <w:t xml:space="preserve"> sufficiently</w:t>
      </w:r>
      <w:r w:rsidRPr="00336F01">
        <w:rPr>
          <w:lang w:eastAsia="ja-JP"/>
        </w:rPr>
        <w:t xml:space="preserve"> with </w:t>
      </w:r>
      <w:r w:rsidR="00E475BF" w:rsidRPr="00336F01">
        <w:rPr>
          <w:lang w:eastAsia="ja-JP"/>
        </w:rPr>
        <w:t>four</w:t>
      </w:r>
      <w:r w:rsidRPr="00336F01">
        <w:rPr>
          <w:lang w:eastAsia="ja-JP"/>
        </w:rPr>
        <w:t xml:space="preserve"> outcomes </w:t>
      </w:r>
      <w:r w:rsidR="00EF66E4" w:rsidRPr="00336F01">
        <w:rPr>
          <w:lang w:eastAsia="ja-JP"/>
        </w:rPr>
        <w:t xml:space="preserve">not advancing as expected, and </w:t>
      </w:r>
      <w:r w:rsidR="00E475BF" w:rsidRPr="00336F01">
        <w:rPr>
          <w:lang w:eastAsia="ja-JP"/>
        </w:rPr>
        <w:t>one</w:t>
      </w:r>
      <w:r w:rsidR="00EF66E4" w:rsidRPr="00336F01">
        <w:rPr>
          <w:lang w:eastAsia="ja-JP"/>
        </w:rPr>
        <w:t xml:space="preserve"> outcome </w:t>
      </w:r>
      <w:r w:rsidR="00D2367D" w:rsidRPr="00336F01">
        <w:rPr>
          <w:lang w:eastAsia="ja-JP"/>
        </w:rPr>
        <w:t>substantially advanced</w:t>
      </w:r>
      <w:r w:rsidRPr="00336F01">
        <w:rPr>
          <w:lang w:eastAsia="ja-JP"/>
        </w:rPr>
        <w:t>.</w:t>
      </w:r>
    </w:p>
    <w:p w14:paraId="2AA9835C" w14:textId="77777777" w:rsidR="00663CF6" w:rsidRPr="00BE6224" w:rsidRDefault="00663CF6" w:rsidP="00A02E5B">
      <w:pPr>
        <w:pStyle w:val="Heading3"/>
        <w:spacing w:after="384"/>
      </w:pPr>
      <w:bookmarkStart w:id="38" w:name="_Toc236207359"/>
      <w:r w:rsidRPr="00BE6224">
        <w:t>Examples of work undertaken under this theme include:</w:t>
      </w:r>
      <w:bookmarkEnd w:id="38"/>
    </w:p>
    <w:p w14:paraId="442124AE" w14:textId="11EE3182" w:rsidR="00663CF6" w:rsidRPr="00336F01" w:rsidRDefault="002D6D44" w:rsidP="002C0E34">
      <w:pPr>
        <w:rPr>
          <w:lang w:eastAsia="ja-JP"/>
        </w:rPr>
      </w:pPr>
      <w:r>
        <w:rPr>
          <w:lang w:eastAsia="ja-JP"/>
        </w:rPr>
        <w:t>*</w:t>
      </w:r>
      <w:r w:rsidR="00663CF6" w:rsidRPr="00336F01">
        <w:rPr>
          <w:lang w:eastAsia="ja-JP"/>
        </w:rPr>
        <w:t xml:space="preserve">Development of the Home and Support Hub website (as outlined on page </w:t>
      </w:r>
      <w:r w:rsidR="00AB4F24">
        <w:rPr>
          <w:lang w:eastAsia="ja-JP"/>
        </w:rPr>
        <w:t>2</w:t>
      </w:r>
      <w:r w:rsidR="00CD5141">
        <w:rPr>
          <w:lang w:eastAsia="ja-JP"/>
        </w:rPr>
        <w:t>4</w:t>
      </w:r>
      <w:r w:rsidR="00AB4F24">
        <w:rPr>
          <w:lang w:eastAsia="ja-JP"/>
        </w:rPr>
        <w:t xml:space="preserve"> and 3</w:t>
      </w:r>
      <w:r w:rsidR="00CD5141">
        <w:rPr>
          <w:lang w:eastAsia="ja-JP"/>
        </w:rPr>
        <w:t>9</w:t>
      </w:r>
      <w:r w:rsidR="00663CF6" w:rsidRPr="00336F01">
        <w:rPr>
          <w:lang w:eastAsia="ja-JP"/>
        </w:rPr>
        <w:t>).</w:t>
      </w:r>
    </w:p>
    <w:p w14:paraId="4313EAE1" w14:textId="79EE04B1" w:rsidR="00092F76" w:rsidRPr="00336F01" w:rsidRDefault="002D6D44" w:rsidP="002C0E34">
      <w:pPr>
        <w:rPr>
          <w:lang w:eastAsia="ja-JP"/>
        </w:rPr>
      </w:pPr>
      <w:r>
        <w:rPr>
          <w:lang w:eastAsia="ja-JP"/>
        </w:rPr>
        <w:t>*</w:t>
      </w:r>
      <w:r w:rsidR="00663CF6" w:rsidRPr="00336F01">
        <w:rPr>
          <w:lang w:eastAsia="ja-JP"/>
        </w:rPr>
        <w:t>The publication of the Information and Communications Strategy.</w:t>
      </w:r>
    </w:p>
    <w:p w14:paraId="1F12DFC0" w14:textId="220A4543" w:rsidR="00C312DD" w:rsidRDefault="00507970" w:rsidP="00DB3E73">
      <w:pPr>
        <w:rPr>
          <w:lang w:eastAsia="ja-JP"/>
        </w:rPr>
      </w:pPr>
      <w:r w:rsidRPr="00DB3E73">
        <w:rPr>
          <w:lang w:eastAsia="ja-JP"/>
        </w:rPr>
        <w:t xml:space="preserve">Figure </w:t>
      </w:r>
      <w:r w:rsidR="006D6CE1">
        <w:rPr>
          <w:lang w:eastAsia="ja-JP"/>
        </w:rPr>
        <w:t>7</w:t>
      </w:r>
      <w:r w:rsidRPr="00DB3E73">
        <w:rPr>
          <w:lang w:eastAsia="ja-JP"/>
        </w:rPr>
        <w:t xml:space="preserve">: % of actions under outcomes in Theme </w:t>
      </w:r>
      <w:r w:rsidR="00E475BF" w:rsidRPr="00DB3E73">
        <w:rPr>
          <w:lang w:eastAsia="ja-JP"/>
        </w:rPr>
        <w:t>four</w:t>
      </w:r>
      <w:r w:rsidRPr="00DB3E73">
        <w:rPr>
          <w:lang w:eastAsia="ja-JP"/>
        </w:rPr>
        <w:t xml:space="preserve"> completed or progressing on track</w:t>
      </w:r>
      <w:r w:rsidR="00722A1C" w:rsidRPr="00DB3E73">
        <w:rPr>
          <w:lang w:eastAsia="ja-JP"/>
        </w:rPr>
        <w:t>.</w:t>
      </w:r>
      <w:r w:rsidR="00336F01" w:rsidRPr="00DB3E73">
        <w:rPr>
          <w:lang w:eastAsia="ja-JP"/>
        </w:rPr>
        <w:t xml:space="preserve"> </w:t>
      </w:r>
      <w:r w:rsidR="00FC1D55" w:rsidRPr="00DB3E73">
        <w:rPr>
          <w:lang w:eastAsia="ja-JP"/>
        </w:rPr>
        <w:t xml:space="preserve">A graph titled Progress on outcomes under theme 4. The vertical axis states the percentage completed or progression on </w:t>
      </w:r>
      <w:r w:rsidR="008035EC" w:rsidRPr="00DB3E73">
        <w:rPr>
          <w:lang w:eastAsia="ja-JP"/>
        </w:rPr>
        <w:t>track.</w:t>
      </w:r>
      <w:r w:rsidR="00FC1D55" w:rsidRPr="00DB3E73">
        <w:rPr>
          <w:lang w:eastAsia="ja-JP"/>
        </w:rPr>
        <w:t xml:space="preserve"> The horizontal axis has outcomes</w:t>
      </w:r>
      <w:r w:rsidR="006D6CE1">
        <w:rPr>
          <w:lang w:eastAsia="ja-JP"/>
        </w:rPr>
        <w:t xml:space="preserve"> </w:t>
      </w:r>
      <w:r w:rsidR="00FC1D55" w:rsidRPr="00DB3E73">
        <w:rPr>
          <w:lang w:eastAsia="ja-JP"/>
        </w:rPr>
        <w:t>numbers. Outcome 4.1 is 11%, Outcome 4.2 is 25%, Outcome 3.3 is 25%, Outcome 4.4 is 100%, Outcome 4.5 is 40%.</w:t>
      </w:r>
    </w:p>
    <w:p w14:paraId="60CC16D5" w14:textId="0E72E301" w:rsidR="00DC7683" w:rsidRDefault="00DC7683" w:rsidP="00DB3E73">
      <w:pPr>
        <w:rPr>
          <w:lang w:eastAsia="ja-JP"/>
        </w:rPr>
      </w:pPr>
      <w:r>
        <w:rPr>
          <w:lang w:eastAsia="ja-JP"/>
        </w:rPr>
        <w:t>[Page 3</w:t>
      </w:r>
      <w:r w:rsidR="00EC6C3E">
        <w:rPr>
          <w:lang w:eastAsia="ja-JP"/>
        </w:rPr>
        <w:t>2</w:t>
      </w:r>
      <w:r>
        <w:rPr>
          <w:lang w:eastAsia="ja-JP"/>
        </w:rPr>
        <w:t>]</w:t>
      </w:r>
    </w:p>
    <w:p w14:paraId="76C7E10E" w14:textId="30561327" w:rsidR="00FC42A6" w:rsidRDefault="003A4AA7" w:rsidP="00A105DC">
      <w:pPr>
        <w:pStyle w:val="Heading2"/>
      </w:pPr>
      <w:bookmarkStart w:id="39" w:name="_Toc236207360"/>
      <w:r w:rsidRPr="00BE6224">
        <w:t xml:space="preserve">5.5 </w:t>
      </w:r>
      <w:r w:rsidR="00467869" w:rsidRPr="00BE6224">
        <w:t>Knowledge, Capacity, and Expertise</w:t>
      </w:r>
      <w:r w:rsidR="001E71EF" w:rsidRPr="00BE6224">
        <w:t xml:space="preserve"> – Theme </w:t>
      </w:r>
      <w:r w:rsidR="008337FB" w:rsidRPr="00BE6224">
        <w:t>Five</w:t>
      </w:r>
      <w:bookmarkEnd w:id="39"/>
    </w:p>
    <w:p w14:paraId="6D11CB92" w14:textId="1E15E9D0" w:rsidR="00467869" w:rsidRPr="00F07BB2" w:rsidRDefault="008337FB" w:rsidP="002C0E34">
      <w:r>
        <w:t>There are four outcomes under Theme Five with 12 associated actions.</w:t>
      </w:r>
      <w:r w:rsidR="00E25BCB">
        <w:t xml:space="preserve"> </w:t>
      </w:r>
      <w:r w:rsidR="00467869">
        <w:t>To optimise housing delivery and support services for disabled people, it is important to share</w:t>
      </w:r>
      <w:r w:rsidR="00C8766A">
        <w:t xml:space="preserve"> </w:t>
      </w:r>
      <w:r w:rsidR="00467869">
        <w:t xml:space="preserve">information, to apply existing knowledge and to build upon the expertise within organisations. It is important to recognise that the capacity to deliver an inclusive service to disabled people requires human resources with dedicated staff as outlined in Theme </w:t>
      </w:r>
      <w:r>
        <w:t>Two</w:t>
      </w:r>
      <w:r w:rsidR="00467869">
        <w:t xml:space="preserve">. </w:t>
      </w:r>
    </w:p>
    <w:p w14:paraId="5EBB990C" w14:textId="35E811C1" w:rsidR="00467869" w:rsidRPr="00F07BB2" w:rsidRDefault="00467869" w:rsidP="002C0E34">
      <w:r w:rsidRPr="00F07BB2">
        <w:lastRenderedPageBreak/>
        <w:t xml:space="preserve">Theme </w:t>
      </w:r>
      <w:r w:rsidR="008337FB" w:rsidRPr="00F07BB2">
        <w:t>Five</w:t>
      </w:r>
      <w:r w:rsidRPr="00F07BB2">
        <w:t xml:space="preserve"> </w:t>
      </w:r>
      <w:r w:rsidR="002F4D43" w:rsidRPr="00F07BB2">
        <w:t xml:space="preserve">includes </w:t>
      </w:r>
      <w:r w:rsidRPr="00F07BB2">
        <w:t>measures to increase awareness and understanding of disability and housing within relevant organisations. It also places an emphasis on increasing awareness regarding disabled people effectively participating and being included in their communities.</w:t>
      </w:r>
    </w:p>
    <w:p w14:paraId="02A84790" w14:textId="308E005E" w:rsidR="0036156D" w:rsidRDefault="00467869" w:rsidP="00C455A5">
      <w:r w:rsidRPr="00F07BB2">
        <w:t xml:space="preserve">It includes outcomes relating to the building of knowledge and expertise within the housing sector on disability and on the building of knowledge and expertise within the </w:t>
      </w:r>
      <w:r w:rsidR="00F37ABB">
        <w:t>Health Service Executive</w:t>
      </w:r>
      <w:r w:rsidRPr="00F07BB2">
        <w:t xml:space="preserve"> on housing and disability. It also acknowledges areas where cross-agency training is necessary, for example, the introduction and application of the Assisted Decision-Making (Capacity) Act 2015 as well as ongoing training on the UN</w:t>
      </w:r>
      <w:r w:rsidR="00CE60DA">
        <w:t xml:space="preserve"> </w:t>
      </w:r>
      <w:r w:rsidRPr="00F07BB2">
        <w:t>CRPD and public sector duty. Where appropriate and practical, training by disabled people will be included.</w:t>
      </w:r>
    </w:p>
    <w:p w14:paraId="3621E668" w14:textId="1094811C" w:rsidR="00271DEF" w:rsidRPr="00BE6224" w:rsidRDefault="00271DEF" w:rsidP="00460F07">
      <w:pPr>
        <w:pStyle w:val="Heading3"/>
        <w:spacing w:after="384"/>
      </w:pPr>
      <w:bookmarkStart w:id="40" w:name="_Toc236207361"/>
      <w:r w:rsidRPr="00BE6224">
        <w:t>5.5.</w:t>
      </w:r>
      <w:r w:rsidR="00325BF5" w:rsidRPr="00BE6224">
        <w:t>1</w:t>
      </w:r>
      <w:r w:rsidRPr="00BE6224">
        <w:t xml:space="preserve"> </w:t>
      </w:r>
      <w:r w:rsidR="002F38E5" w:rsidRPr="00BE6224">
        <w:t xml:space="preserve">Overview of progress on </w:t>
      </w:r>
      <w:r w:rsidRPr="00BE6224">
        <w:t xml:space="preserve">outcomes under Theme </w:t>
      </w:r>
      <w:r w:rsidR="008337FB" w:rsidRPr="00BE6224">
        <w:t>Five</w:t>
      </w:r>
      <w:r w:rsidRPr="00BE6224">
        <w:t>:</w:t>
      </w:r>
      <w:bookmarkEnd w:id="40"/>
    </w:p>
    <w:p w14:paraId="0264069C" w14:textId="4ACF2E64" w:rsidR="004763D4" w:rsidRPr="00DB3E73" w:rsidRDefault="00271DEF" w:rsidP="00DB3E73">
      <w:pPr>
        <w:rPr>
          <w:lang w:eastAsia="ja-JP"/>
        </w:rPr>
      </w:pPr>
      <w:r w:rsidRPr="00F07BB2">
        <w:rPr>
          <w:lang w:eastAsia="ja-JP"/>
        </w:rPr>
        <w:t xml:space="preserve">Progress on this Theme is </w:t>
      </w:r>
      <w:r w:rsidR="00091669" w:rsidRPr="00F07BB2">
        <w:rPr>
          <w:lang w:eastAsia="ja-JP"/>
        </w:rPr>
        <w:t>mixed</w:t>
      </w:r>
      <w:r w:rsidRPr="00F07BB2">
        <w:rPr>
          <w:lang w:eastAsia="ja-JP"/>
        </w:rPr>
        <w:t xml:space="preserve"> with </w:t>
      </w:r>
      <w:r w:rsidR="008337FB" w:rsidRPr="00F07BB2">
        <w:rPr>
          <w:lang w:eastAsia="ja-JP"/>
        </w:rPr>
        <w:t>two</w:t>
      </w:r>
      <w:r w:rsidRPr="00F07BB2">
        <w:rPr>
          <w:lang w:eastAsia="ja-JP"/>
        </w:rPr>
        <w:t xml:space="preserve"> outcomes </w:t>
      </w:r>
      <w:r w:rsidR="0037542F" w:rsidRPr="00F07BB2">
        <w:rPr>
          <w:lang w:eastAsia="ja-JP"/>
        </w:rPr>
        <w:t>substantially advanced</w:t>
      </w:r>
      <w:r w:rsidRPr="00F07BB2">
        <w:rPr>
          <w:lang w:eastAsia="ja-JP"/>
        </w:rPr>
        <w:t xml:space="preserve">, and </w:t>
      </w:r>
      <w:r w:rsidR="008337FB" w:rsidRPr="00F07BB2">
        <w:rPr>
          <w:lang w:eastAsia="ja-JP"/>
        </w:rPr>
        <w:t>two</w:t>
      </w:r>
      <w:r w:rsidRPr="00F07BB2">
        <w:rPr>
          <w:lang w:eastAsia="ja-JP"/>
        </w:rPr>
        <w:t xml:space="preserve"> outcome</w:t>
      </w:r>
      <w:r w:rsidR="00DE43AF" w:rsidRPr="00F07BB2">
        <w:rPr>
          <w:lang w:eastAsia="ja-JP"/>
        </w:rPr>
        <w:t>s</w:t>
      </w:r>
      <w:r w:rsidRPr="00F07BB2">
        <w:rPr>
          <w:lang w:eastAsia="ja-JP"/>
        </w:rPr>
        <w:t xml:space="preserve"> </w:t>
      </w:r>
      <w:r w:rsidR="0037542F" w:rsidRPr="00F07BB2">
        <w:rPr>
          <w:lang w:eastAsia="ja-JP"/>
        </w:rPr>
        <w:t xml:space="preserve">moderately </w:t>
      </w:r>
      <w:r w:rsidRPr="00F07BB2">
        <w:rPr>
          <w:lang w:eastAsia="ja-JP"/>
        </w:rPr>
        <w:t>advanced.</w:t>
      </w:r>
    </w:p>
    <w:p w14:paraId="4D6BE1EE" w14:textId="77777777" w:rsidR="00325BF5" w:rsidRDefault="00325BF5" w:rsidP="00460F07">
      <w:pPr>
        <w:pStyle w:val="Heading3"/>
        <w:spacing w:after="384"/>
      </w:pPr>
      <w:bookmarkStart w:id="41" w:name="_Toc236207362"/>
      <w:r w:rsidRPr="00BE6224">
        <w:t>Examples of work undertaken under this theme include:</w:t>
      </w:r>
      <w:bookmarkEnd w:id="41"/>
    </w:p>
    <w:p w14:paraId="05977A36" w14:textId="77777777" w:rsidR="00007A1C" w:rsidRDefault="00007A1C" w:rsidP="002C0E34">
      <w:pPr>
        <w:rPr>
          <w:rFonts w:eastAsia="Arial"/>
        </w:rPr>
      </w:pPr>
      <w:r>
        <w:rPr>
          <w:rFonts w:eastAsia="Arial"/>
        </w:rPr>
        <w:t>*</w:t>
      </w:r>
      <w:r w:rsidR="0927A1E5" w:rsidRPr="5341D3C8">
        <w:rPr>
          <w:rFonts w:eastAsia="Arial"/>
        </w:rPr>
        <w:t xml:space="preserve">Training on the </w:t>
      </w:r>
      <w:r w:rsidR="0927A1E5">
        <w:t xml:space="preserve">Assisted Decision-Making (Capacity) Act has been delivered to local authority and </w:t>
      </w:r>
      <w:r w:rsidR="008F7B9E">
        <w:t>approved housing body</w:t>
      </w:r>
      <w:r w:rsidR="0927A1E5">
        <w:t xml:space="preserve"> staff.</w:t>
      </w:r>
      <w:r w:rsidR="00FC42A6">
        <w:rPr>
          <w:rFonts w:eastAsia="Arial"/>
        </w:rPr>
        <w:t xml:space="preserve"> </w:t>
      </w:r>
    </w:p>
    <w:p w14:paraId="7FF2782E" w14:textId="1F38177A" w:rsidR="00325BF5" w:rsidRPr="00F07BB2" w:rsidRDefault="00007A1C" w:rsidP="002C0E34">
      <w:r>
        <w:rPr>
          <w:rFonts w:eastAsia="Arial"/>
        </w:rPr>
        <w:t>*</w:t>
      </w:r>
      <w:r w:rsidR="00325BF5" w:rsidRPr="00F07BB2">
        <w:t>Training has been delivered nationally to the H</w:t>
      </w:r>
      <w:r>
        <w:t xml:space="preserve">ousing and Disability </w:t>
      </w:r>
      <w:r w:rsidR="00325BF5" w:rsidRPr="00F07BB2">
        <w:t>S</w:t>
      </w:r>
      <w:r>
        <w:t xml:space="preserve">teering </w:t>
      </w:r>
      <w:r w:rsidR="00325BF5" w:rsidRPr="00F07BB2">
        <w:t>G</w:t>
      </w:r>
      <w:r>
        <w:t>roup</w:t>
      </w:r>
      <w:r w:rsidR="00325BF5" w:rsidRPr="00F07BB2">
        <w:t>s. This training continue</w:t>
      </w:r>
      <w:r w:rsidR="00993ADA" w:rsidRPr="00F07BB2">
        <w:t>s</w:t>
      </w:r>
      <w:r w:rsidR="00325BF5" w:rsidRPr="00F07BB2">
        <w:t xml:space="preserve"> to be a focus in 2025.</w:t>
      </w:r>
    </w:p>
    <w:p w14:paraId="39945D5C" w14:textId="45E95D17" w:rsidR="00F07BB2" w:rsidRPr="00F07BB2" w:rsidRDefault="00007A1C" w:rsidP="002C0E34">
      <w:r>
        <w:t>*</w:t>
      </w:r>
      <w:r w:rsidR="00325BF5" w:rsidRPr="00F07BB2">
        <w:t>Further training resources are being developed by the Housing Agency and will be delivered in due course.</w:t>
      </w:r>
    </w:p>
    <w:p w14:paraId="5AB29C8F" w14:textId="4D94202B" w:rsidR="004C285D" w:rsidRDefault="00271DEF" w:rsidP="002C0E34">
      <w:r w:rsidRPr="00F07BB2">
        <w:rPr>
          <w:rFonts w:eastAsia="Calibri"/>
          <w:lang w:eastAsia="ja-JP"/>
        </w:rPr>
        <w:t xml:space="preserve">Figure </w:t>
      </w:r>
      <w:r w:rsidR="006D6CE1">
        <w:rPr>
          <w:rFonts w:eastAsia="Calibri"/>
          <w:lang w:eastAsia="ja-JP"/>
        </w:rPr>
        <w:t>8</w:t>
      </w:r>
      <w:r w:rsidRPr="00F07BB2">
        <w:rPr>
          <w:rFonts w:eastAsia="Calibri"/>
          <w:lang w:eastAsia="ja-JP"/>
        </w:rPr>
        <w:t xml:space="preserve">: % of actions under outcomes in Theme </w:t>
      </w:r>
      <w:r w:rsidR="008337FB" w:rsidRPr="00F07BB2">
        <w:rPr>
          <w:rFonts w:eastAsia="Calibri"/>
          <w:lang w:eastAsia="ja-JP"/>
        </w:rPr>
        <w:t>Five</w:t>
      </w:r>
      <w:r w:rsidRPr="00F07BB2">
        <w:rPr>
          <w:rFonts w:eastAsia="Calibri"/>
          <w:lang w:eastAsia="ja-JP"/>
        </w:rPr>
        <w:t xml:space="preserve"> completed or progressing on track</w:t>
      </w:r>
      <w:r w:rsidR="009539C4" w:rsidRPr="00F07BB2">
        <w:rPr>
          <w:rFonts w:eastAsia="Calibri"/>
          <w:lang w:eastAsia="ja-JP"/>
        </w:rPr>
        <w:t>.</w:t>
      </w:r>
      <w:r w:rsidR="00F07BB2">
        <w:rPr>
          <w:rFonts w:eastAsia="Calibri"/>
          <w:lang w:eastAsia="ja-JP"/>
        </w:rPr>
        <w:t xml:space="preserve"> </w:t>
      </w:r>
      <w:r w:rsidR="00A81042" w:rsidRPr="00F07BB2">
        <w:t xml:space="preserve">A graph titled Progress on outcomes under theme 5. The vertical axis states the </w:t>
      </w:r>
      <w:r w:rsidR="00A81042" w:rsidRPr="00F07BB2">
        <w:lastRenderedPageBreak/>
        <w:t>percentage completed or progression on track. The horizontal axis has outcomes numbers. Outcome 5.1 is 83%, Outcome 5.2 is 100%, Outcome 5.3 is 50%, Outcome 5.4 is 67%.</w:t>
      </w:r>
    </w:p>
    <w:p w14:paraId="2085CC7B" w14:textId="5EB94FB0" w:rsidR="00DC7683" w:rsidRPr="00BE6224" w:rsidRDefault="00DC7683" w:rsidP="002C0E34">
      <w:r>
        <w:t>[Page 3</w:t>
      </w:r>
      <w:r w:rsidR="00EC6C3E">
        <w:t>3</w:t>
      </w:r>
      <w:r>
        <w:t>]</w:t>
      </w:r>
    </w:p>
    <w:p w14:paraId="71CA233C" w14:textId="147D6E18" w:rsidR="00467869" w:rsidRPr="00BE6224" w:rsidRDefault="003A4AA7" w:rsidP="00460F07">
      <w:pPr>
        <w:pStyle w:val="Heading2"/>
      </w:pPr>
      <w:bookmarkStart w:id="42" w:name="_Toc236207363"/>
      <w:r w:rsidRPr="00BE6224">
        <w:t xml:space="preserve">5.6 </w:t>
      </w:r>
      <w:r w:rsidR="00467869" w:rsidRPr="00BE6224">
        <w:t>Strategy Alignment</w:t>
      </w:r>
      <w:r w:rsidR="002F617D" w:rsidRPr="00BE6224">
        <w:t xml:space="preserve"> – Theme </w:t>
      </w:r>
      <w:r w:rsidR="008337FB" w:rsidRPr="00BE6224">
        <w:t>Si</w:t>
      </w:r>
      <w:r w:rsidR="00126CC1" w:rsidRPr="00BE6224">
        <w:t>x</w:t>
      </w:r>
      <w:bookmarkEnd w:id="42"/>
    </w:p>
    <w:p w14:paraId="5CAA1BD3" w14:textId="09137662" w:rsidR="00564880" w:rsidRDefault="00336180" w:rsidP="00DB3E73">
      <w:r w:rsidRPr="00F07BB2">
        <w:t xml:space="preserve">There are four outcomes under Theme Six with 19 associated actions. </w:t>
      </w:r>
      <w:r w:rsidR="00467869" w:rsidRPr="00F07BB2">
        <w:t>This theme focus</w:t>
      </w:r>
      <w:r w:rsidR="003C0FC4" w:rsidRPr="00F07BB2">
        <w:t>es</w:t>
      </w:r>
      <w:r w:rsidR="00467869" w:rsidRPr="00F07BB2">
        <w:t xml:space="preserve"> on ensuring that all Government strategies and policies from a housing perspective promote the rights of disabled people, in line with the UN</w:t>
      </w:r>
      <w:r w:rsidR="00CE60DA">
        <w:t xml:space="preserve"> </w:t>
      </w:r>
      <w:r w:rsidR="00467869" w:rsidRPr="00F07BB2">
        <w:t>CRPD. This will ensure that th</w:t>
      </w:r>
      <w:r w:rsidR="00555608" w:rsidRPr="00F07BB2">
        <w:t xml:space="preserve">is Strategy </w:t>
      </w:r>
      <w:r w:rsidR="00467869" w:rsidRPr="00F07BB2">
        <w:t>complements and supports other strategies related to disability, such as</w:t>
      </w:r>
      <w:r w:rsidR="00555608" w:rsidRPr="00F07BB2">
        <w:t xml:space="preserve"> </w:t>
      </w:r>
      <w:r w:rsidR="00467869" w:rsidRPr="00F07BB2">
        <w:t>Sharing the Vision</w:t>
      </w:r>
      <w:r w:rsidR="00293A0D" w:rsidRPr="00F07BB2">
        <w:t xml:space="preserve">, </w:t>
      </w:r>
      <w:r w:rsidR="00467869" w:rsidRPr="00F07BB2">
        <w:t xml:space="preserve">Time to Move on From Congregated Settings, and the work, in line with the Programme for Government commitment, to make progress on the need for housing with relevant supports identified in the Disability Capacity Review to 2032. </w:t>
      </w:r>
    </w:p>
    <w:p w14:paraId="632896C0" w14:textId="56D22200" w:rsidR="00467869" w:rsidRPr="00F07BB2" w:rsidRDefault="00467869" w:rsidP="002C0E34">
      <w:r>
        <w:t>This theme also focus</w:t>
      </w:r>
      <w:r w:rsidR="00293A0D">
        <w:t>es</w:t>
      </w:r>
      <w:r>
        <w:t xml:space="preserve"> on aligning other strategies and policies, such as Housing for All, and the Local Delivery Action Plans established under its framework, and the Public Sector Duty. It is important that all strategies not only align but promote the inclusion and effective participation of disabled people in their implementation.</w:t>
      </w:r>
    </w:p>
    <w:p w14:paraId="75D14910" w14:textId="71B9D7CA" w:rsidR="0037542F" w:rsidRPr="00BE6224" w:rsidRDefault="0304B619" w:rsidP="00460F07">
      <w:pPr>
        <w:pStyle w:val="Heading3"/>
        <w:spacing w:after="384"/>
      </w:pPr>
      <w:bookmarkStart w:id="43" w:name="_Toc236207364"/>
      <w:r>
        <w:t>5.6.</w:t>
      </w:r>
      <w:r w:rsidR="0927A1E5">
        <w:t>1</w:t>
      </w:r>
      <w:r>
        <w:t xml:space="preserve"> </w:t>
      </w:r>
      <w:r w:rsidR="002F38E5">
        <w:t xml:space="preserve">Overview of progress on </w:t>
      </w:r>
      <w:r>
        <w:t xml:space="preserve">outcomes under Theme </w:t>
      </w:r>
      <w:r w:rsidR="56A6E836">
        <w:t>Six</w:t>
      </w:r>
      <w:r>
        <w:t>:</w:t>
      </w:r>
      <w:bookmarkEnd w:id="43"/>
    </w:p>
    <w:p w14:paraId="2DE4559E" w14:textId="25EE201F" w:rsidR="00330057" w:rsidRPr="00F07BB2" w:rsidRDefault="0037542F" w:rsidP="002C0E34">
      <w:pPr>
        <w:rPr>
          <w:lang w:eastAsia="ja-JP"/>
        </w:rPr>
      </w:pPr>
      <w:r w:rsidRPr="00F07BB2">
        <w:rPr>
          <w:lang w:eastAsia="ja-JP"/>
        </w:rPr>
        <w:t xml:space="preserve">Progress on this Theme is mixed with </w:t>
      </w:r>
      <w:r w:rsidR="00B257D0" w:rsidRPr="00F07BB2">
        <w:rPr>
          <w:lang w:eastAsia="ja-JP"/>
        </w:rPr>
        <w:t>one</w:t>
      </w:r>
      <w:r w:rsidRPr="00F07BB2">
        <w:rPr>
          <w:lang w:eastAsia="ja-JP"/>
        </w:rPr>
        <w:t xml:space="preserve"> outcome substantially advanced, </w:t>
      </w:r>
      <w:r w:rsidR="00B257D0" w:rsidRPr="00F07BB2">
        <w:rPr>
          <w:lang w:eastAsia="ja-JP"/>
        </w:rPr>
        <w:t>two</w:t>
      </w:r>
      <w:r w:rsidRPr="00F07BB2">
        <w:rPr>
          <w:lang w:eastAsia="ja-JP"/>
        </w:rPr>
        <w:t xml:space="preserve"> outcome</w:t>
      </w:r>
      <w:r w:rsidR="00574CB3" w:rsidRPr="00F07BB2">
        <w:rPr>
          <w:lang w:eastAsia="ja-JP"/>
        </w:rPr>
        <w:t>s</w:t>
      </w:r>
      <w:r w:rsidRPr="00F07BB2">
        <w:rPr>
          <w:lang w:eastAsia="ja-JP"/>
        </w:rPr>
        <w:t xml:space="preserve"> moderately advanced</w:t>
      </w:r>
      <w:r w:rsidR="00BA081E" w:rsidRPr="00F07BB2">
        <w:rPr>
          <w:lang w:eastAsia="ja-JP"/>
        </w:rPr>
        <w:t xml:space="preserve">, and </w:t>
      </w:r>
      <w:r w:rsidR="00B257D0" w:rsidRPr="00F07BB2">
        <w:rPr>
          <w:lang w:eastAsia="ja-JP"/>
        </w:rPr>
        <w:t>one</w:t>
      </w:r>
      <w:r w:rsidR="00BA081E" w:rsidRPr="00F07BB2">
        <w:rPr>
          <w:lang w:eastAsia="ja-JP"/>
        </w:rPr>
        <w:t xml:space="preserve"> outcome not advancing as expected.</w:t>
      </w:r>
    </w:p>
    <w:p w14:paraId="4D6DFE99" w14:textId="1B37E7D3" w:rsidR="00325BF5" w:rsidRPr="00BE6224" w:rsidRDefault="0927A1E5" w:rsidP="00460F07">
      <w:pPr>
        <w:pStyle w:val="Heading3"/>
        <w:spacing w:after="384"/>
        <w:rPr>
          <w:lang w:eastAsia="ja-JP"/>
        </w:rPr>
      </w:pPr>
      <w:bookmarkStart w:id="44" w:name="_Toc236207365"/>
      <w:r>
        <w:t>Examples of work undertaken under this theme include:</w:t>
      </w:r>
      <w:bookmarkEnd w:id="44"/>
    </w:p>
    <w:p w14:paraId="48BF5773" w14:textId="334B6192" w:rsidR="00325BF5" w:rsidRPr="00F07BB2" w:rsidRDefault="00325BF5" w:rsidP="002C0E34">
      <w:r w:rsidRPr="00F07BB2">
        <w:t xml:space="preserve">Under Housing for All, each local authority was required to prepare a Housing Delivery Action Plan setting out details of both social and affordable housing delivery as </w:t>
      </w:r>
      <w:r w:rsidRPr="00F07BB2">
        <w:lastRenderedPageBreak/>
        <w:t>appropriate over the period 2022-2026, in line with the overall targets set under Housing for All, while having regard to the Housing Need and Demand Assessment to ensure the planned provision of housing for their area. Local authorities support the vision and strategic aims of the Strategy and facilitate access for disabled people through the appropriate range of housing, promoting equality of opportunity, individual choice and independent living. These Housing Delivery Action Plans are published on relevant websites of local authorities.</w:t>
      </w:r>
    </w:p>
    <w:p w14:paraId="3F4AAE0E" w14:textId="045340C2" w:rsidR="00092F76" w:rsidRPr="00F07BB2" w:rsidRDefault="00325BF5" w:rsidP="002C0E34">
      <w:r w:rsidRPr="00F07BB2">
        <w:t>The Government recently approved new national housing targets up to the year 2030. 303,000 will be delivered in the period from 2025 to 2030, equating to an annual average of 50,000 homes, building up to 60,000 in 2030. The revised national housing targets will inform the revision to existing social and affordable housing targets at local authority level. Local authorities will have to continue to ensure that the needs of</w:t>
      </w:r>
      <w:r w:rsidR="006D6CE1">
        <w:t xml:space="preserve"> </w:t>
      </w:r>
      <w:r w:rsidRPr="00F07BB2">
        <w:t xml:space="preserve">disabled people are also taken into account within these targets in supporting the vision of the strategy.  </w:t>
      </w:r>
    </w:p>
    <w:p w14:paraId="79E11D1A" w14:textId="497B24D4" w:rsidR="58D66694" w:rsidRDefault="0037542F">
      <w:r w:rsidRPr="00F07BB2">
        <w:t xml:space="preserve">Figure </w:t>
      </w:r>
      <w:r w:rsidR="006D6CE1">
        <w:t>9</w:t>
      </w:r>
      <w:r w:rsidRPr="00F07BB2">
        <w:t xml:space="preserve">: % of actions under outcomes in Theme </w:t>
      </w:r>
      <w:r w:rsidR="00B257D0" w:rsidRPr="00F07BB2">
        <w:t>Six</w:t>
      </w:r>
      <w:r w:rsidRPr="00F07BB2">
        <w:t xml:space="preserve"> completed or progressing on track</w:t>
      </w:r>
      <w:r w:rsidR="008F2512" w:rsidRPr="00F07BB2">
        <w:t>.</w:t>
      </w:r>
      <w:r w:rsidR="00F07BB2" w:rsidRPr="00F07BB2">
        <w:t xml:space="preserve"> </w:t>
      </w:r>
      <w:r w:rsidR="00486C29" w:rsidRPr="00F07BB2">
        <w:t>A graph titled Progress on outcomes under theme 6. The vertical axis states the percentage completed or progression on track. The horizontal axis has outcomes numbers. Outcome 6.1 is 50%, Outcome 6.2 is 43%, Outcome 6.3 is 50%, Outcome 6.4 is 100%.</w:t>
      </w:r>
      <w:bookmarkEnd w:id="26"/>
    </w:p>
    <w:p w14:paraId="0B26D3EA" w14:textId="7487450C" w:rsidR="00C0191B" w:rsidRDefault="00C0191B">
      <w:r>
        <w:t>[Page 3</w:t>
      </w:r>
      <w:r w:rsidR="00944870">
        <w:t>4</w:t>
      </w:r>
      <w:r>
        <w:t>]</w:t>
      </w:r>
    </w:p>
    <w:p w14:paraId="742F1BFF" w14:textId="0E1E92A2" w:rsidR="00F352B8" w:rsidRDefault="00644914" w:rsidP="004C4B89">
      <w:pPr>
        <w:pStyle w:val="Heading1"/>
      </w:pPr>
      <w:bookmarkStart w:id="45" w:name="_Toc236207366"/>
      <w:r w:rsidRPr="00BE6224">
        <w:t>6</w:t>
      </w:r>
      <w:r w:rsidR="00587D08" w:rsidRPr="00BE6224">
        <w:t>.</w:t>
      </w:r>
      <w:r w:rsidRPr="00BE6224">
        <w:t xml:space="preserve"> </w:t>
      </w:r>
      <w:r w:rsidR="00260BD2" w:rsidRPr="00BE6224">
        <w:t>Case studies</w:t>
      </w:r>
      <w:bookmarkEnd w:id="45"/>
      <w:r w:rsidR="00260BD2" w:rsidRPr="00BE6224">
        <w:t xml:space="preserve"> </w:t>
      </w:r>
    </w:p>
    <w:p w14:paraId="59A4448C" w14:textId="0D9A7118" w:rsidR="006D6CE1" w:rsidRDefault="006D6CE1" w:rsidP="006D6CE1">
      <w:r>
        <w:t>An image of two people using a tablet while sitting on a sofa.</w:t>
      </w:r>
    </w:p>
    <w:p w14:paraId="4FBAA921" w14:textId="762D8EDF" w:rsidR="00C0191B" w:rsidRPr="006D6CE1" w:rsidRDefault="00C0191B" w:rsidP="006D6CE1">
      <w:r>
        <w:t>[Page 3</w:t>
      </w:r>
      <w:r w:rsidR="00944870">
        <w:t>5</w:t>
      </w:r>
      <w:r>
        <w:t>]</w:t>
      </w:r>
    </w:p>
    <w:p w14:paraId="3AE22FEE" w14:textId="52769ABE" w:rsidR="00EB66A0" w:rsidRPr="00CC391A" w:rsidRDefault="00CB3318" w:rsidP="0007589A">
      <w:pPr>
        <w:pStyle w:val="Heading2"/>
      </w:pPr>
      <w:bookmarkStart w:id="46" w:name="_Toc236207367"/>
      <w:r w:rsidRPr="00BE6224">
        <w:lastRenderedPageBreak/>
        <w:t>6.1 A</w:t>
      </w:r>
      <w:r w:rsidR="00965D21" w:rsidRPr="00BE6224">
        <w:t>ction</w:t>
      </w:r>
      <w:r w:rsidRPr="00BE6224">
        <w:t xml:space="preserve"> 1.1.6</w:t>
      </w:r>
      <w:bookmarkEnd w:id="46"/>
    </w:p>
    <w:p w14:paraId="3D76037B" w14:textId="5AA5F375" w:rsidR="00EB66A0" w:rsidRPr="00F07BB2" w:rsidRDefault="00CC391A" w:rsidP="002C0E34">
      <w:r w:rsidRPr="00F07BB2">
        <w:t>Action 1.1.6. Promote the use of vacant ground floor commercial or retail units to deliver appropriate housing options for disabled people. Lead: H</w:t>
      </w:r>
      <w:r w:rsidR="00E70CBA">
        <w:t xml:space="preserve">ousing </w:t>
      </w:r>
      <w:r w:rsidRPr="00F07BB2">
        <w:t>A</w:t>
      </w:r>
      <w:r w:rsidR="00E70CBA">
        <w:t>gency</w:t>
      </w:r>
      <w:r w:rsidRPr="00F07BB2">
        <w:t>; partners: L</w:t>
      </w:r>
      <w:r w:rsidR="00E70CBA">
        <w:t xml:space="preserve">ocal </w:t>
      </w:r>
      <w:r w:rsidRPr="00F07BB2">
        <w:t>A</w:t>
      </w:r>
      <w:r w:rsidR="00E70CBA">
        <w:t>uthorities</w:t>
      </w:r>
      <w:r w:rsidRPr="00F07BB2">
        <w:t xml:space="preserve">, </w:t>
      </w:r>
      <w:r w:rsidR="0097439E">
        <w:t>approved housing bodies</w:t>
      </w:r>
      <w:r w:rsidRPr="00F07BB2">
        <w:t xml:space="preserve">, and </w:t>
      </w:r>
      <w:r w:rsidR="00CC1FCD" w:rsidRPr="008E6568">
        <w:t>Department of Housing, Local Government and Heritage</w:t>
      </w:r>
      <w:r w:rsidRPr="00F07BB2">
        <w:t>; timeline: from Q3 2023; KPI: number of units in use.</w:t>
      </w:r>
    </w:p>
    <w:p w14:paraId="34CBF099" w14:textId="328EEAC3" w:rsidR="00405285" w:rsidRPr="00F07BB2" w:rsidRDefault="00405285" w:rsidP="002C0E34">
      <w:r w:rsidRPr="00F07BB2">
        <w:t xml:space="preserve">The work of The Housing Agency involves identifying ground floor units with the specific objective of bringing these units into use to meet the needs of </w:t>
      </w:r>
      <w:r w:rsidR="009B256E" w:rsidRPr="00F07BB2">
        <w:t>disabled people</w:t>
      </w:r>
      <w:r w:rsidRPr="00F07BB2">
        <w:t xml:space="preserve">. The Housing Agency engages with owners to highlight and explain further supports that are available that may be required to meet the overall objectives of maximising the re-purposing of vacant commercial units as quality housing in appropriate town centre locations. </w:t>
      </w:r>
    </w:p>
    <w:p w14:paraId="5BC1D2B9" w14:textId="54400157" w:rsidR="00405285" w:rsidRPr="00F07BB2" w:rsidRDefault="00405285" w:rsidP="002C0E34">
      <w:r w:rsidRPr="00F07BB2">
        <w:t xml:space="preserve">For example, in one local authority who have a high level of need for disabled persons housing, The Housing Agency identified a ground floor, vacant commercial unit in a town centre location that appeared to have scope to be converted. </w:t>
      </w:r>
      <w:r w:rsidRPr="00DB3E73">
        <w:t>The Housing</w:t>
      </w:r>
      <w:r w:rsidR="006D6CE1">
        <w:t xml:space="preserve"> </w:t>
      </w:r>
      <w:r w:rsidRPr="00F07BB2">
        <w:t xml:space="preserve">Agency, with the endorsement of the local authority proactively engaged with the owner, outlined the various instruments available and sourced an </w:t>
      </w:r>
      <w:r w:rsidR="0097439E">
        <w:t>Approved Housing Body</w:t>
      </w:r>
      <w:r w:rsidR="0097439E" w:rsidRPr="00C76C7E">
        <w:t xml:space="preserve"> </w:t>
      </w:r>
      <w:r w:rsidR="009B256E" w:rsidRPr="00F07BB2">
        <w:t xml:space="preserve">with which </w:t>
      </w:r>
      <w:r w:rsidRPr="00F07BB2">
        <w:t xml:space="preserve">to partner. The owner was unaware of the suite of initiatives available and was very keen to bring the space back into use. Once the owner was happy to proceed The Housing Agency identified an </w:t>
      </w:r>
      <w:r w:rsidR="0097439E">
        <w:t>Approved Housing Body</w:t>
      </w:r>
      <w:r w:rsidR="0097439E" w:rsidRPr="00C76C7E">
        <w:t xml:space="preserve"> </w:t>
      </w:r>
      <w:r w:rsidRPr="00F07BB2">
        <w:t>to progress the project with the owner. Currently, works are being identified to bring this property back into use for disabled persons housing.</w:t>
      </w:r>
    </w:p>
    <w:p w14:paraId="1651E42E" w14:textId="2A47F4DD" w:rsidR="00D45CF3" w:rsidRPr="00BE6224" w:rsidRDefault="00405285" w:rsidP="002C0E34">
      <w:r w:rsidRPr="00F07BB2">
        <w:t>The Housing Agency continues actively engaging with local authorities and property owners to promote and support this activity.</w:t>
      </w:r>
    </w:p>
    <w:p w14:paraId="10B0F404" w14:textId="5A7C3668" w:rsidR="00795CB1" w:rsidRPr="00BE6224" w:rsidRDefault="00D75A44" w:rsidP="009B2070">
      <w:pPr>
        <w:pStyle w:val="Heading2"/>
      </w:pPr>
      <w:bookmarkStart w:id="47" w:name="_Toc236207368"/>
      <w:r w:rsidRPr="00BE6224">
        <w:lastRenderedPageBreak/>
        <w:t>6.</w:t>
      </w:r>
      <w:r w:rsidR="00244A02" w:rsidRPr="00BE6224">
        <w:t>2</w:t>
      </w:r>
      <w:r w:rsidRPr="00BE6224">
        <w:t xml:space="preserve"> Action 1.3.4</w:t>
      </w:r>
      <w:bookmarkEnd w:id="47"/>
    </w:p>
    <w:p w14:paraId="528F8C2C" w14:textId="2ECBDE2F" w:rsidR="00423910" w:rsidRPr="008237C3" w:rsidRDefault="00423910" w:rsidP="002C0E34">
      <w:r w:rsidRPr="008237C3">
        <w:t xml:space="preserve">Action 1.3.4. Engage with property developers and </w:t>
      </w:r>
      <w:r w:rsidR="00CC1FCD">
        <w:t>approved housing bodies</w:t>
      </w:r>
      <w:r w:rsidRPr="008237C3">
        <w:t xml:space="preserve"> around making new developments more accessible. This engagement should not only be around the accessibility of the housing dwellings but must include the development in its entirety to ensure that the public realm is suitable for disabled. Lead: L</w:t>
      </w:r>
      <w:r w:rsidR="00486A25">
        <w:t xml:space="preserve">ocal </w:t>
      </w:r>
      <w:r w:rsidRPr="008237C3">
        <w:t>A</w:t>
      </w:r>
      <w:r w:rsidR="00486A25">
        <w:t>uthoritie</w:t>
      </w:r>
      <w:r w:rsidRPr="008237C3">
        <w:t xml:space="preserve">s; other partners: </w:t>
      </w:r>
      <w:r w:rsidR="00CC1FCD" w:rsidRPr="008E6568">
        <w:t xml:space="preserve">Department of Housing, Local Government and Heritage </w:t>
      </w:r>
      <w:r w:rsidRPr="008237C3">
        <w:t xml:space="preserve">and other stakeholders; timeline: From Q3 2023; KPI: Developers and </w:t>
      </w:r>
      <w:r w:rsidR="00CC1FCD">
        <w:t xml:space="preserve">Approved Housing Bodies </w:t>
      </w:r>
      <w:r w:rsidRPr="008237C3">
        <w:t>include more accessibility measures in their developments.</w:t>
      </w:r>
    </w:p>
    <w:p w14:paraId="0934B8CD" w14:textId="7952D80D" w:rsidR="007E555B" w:rsidRDefault="001F74E0" w:rsidP="002C0E34">
      <w:r w:rsidRPr="008237C3">
        <w:t xml:space="preserve">For the Q2 reporting </w:t>
      </w:r>
      <w:r w:rsidR="00524A05" w:rsidRPr="008237C3">
        <w:t xml:space="preserve">by stakeholders </w:t>
      </w:r>
      <w:r w:rsidR="00580248" w:rsidRPr="008237C3">
        <w:t>2</w:t>
      </w:r>
      <w:r w:rsidR="00FF2258" w:rsidRPr="008237C3">
        <w:t>5</w:t>
      </w:r>
      <w:r w:rsidR="00580248" w:rsidRPr="008237C3">
        <w:t xml:space="preserve"> </w:t>
      </w:r>
      <w:r w:rsidR="000C686C" w:rsidRPr="008237C3">
        <w:t>local authorities</w:t>
      </w:r>
      <w:r w:rsidR="00580248" w:rsidRPr="008237C3">
        <w:t xml:space="preserve"> reported this</w:t>
      </w:r>
      <w:r w:rsidR="00A6696A" w:rsidRPr="008237C3">
        <w:t xml:space="preserve"> action</w:t>
      </w:r>
      <w:r w:rsidR="00580248" w:rsidRPr="008237C3">
        <w:t xml:space="preserve"> as ‘progressing on track’</w:t>
      </w:r>
      <w:r w:rsidR="00FF2258" w:rsidRPr="008237C3">
        <w:t xml:space="preserve"> or ‘complete’</w:t>
      </w:r>
      <w:r w:rsidR="00EF21EC" w:rsidRPr="008237C3">
        <w:t xml:space="preserve">. </w:t>
      </w:r>
      <w:r w:rsidR="000C686C" w:rsidRPr="008237C3">
        <w:t xml:space="preserve">Many local </w:t>
      </w:r>
      <w:r w:rsidR="000C463F" w:rsidRPr="008237C3">
        <w:t xml:space="preserve">authorities </w:t>
      </w:r>
      <w:r w:rsidR="007E7E83" w:rsidRPr="008237C3">
        <w:t xml:space="preserve">are including </w:t>
      </w:r>
      <w:r w:rsidR="007D6A63" w:rsidRPr="008237C3">
        <w:t xml:space="preserve">accessible housing in new developments where possible, although it was noted at times the developments are </w:t>
      </w:r>
      <w:r w:rsidR="00904BE5" w:rsidRPr="008237C3">
        <w:t xml:space="preserve">well underway by the time they become involved </w:t>
      </w:r>
      <w:r w:rsidR="002D105C" w:rsidRPr="008237C3">
        <w:t>which ca</w:t>
      </w:r>
      <w:r w:rsidR="00C3514B" w:rsidRPr="008237C3">
        <w:t xml:space="preserve">n result in making changes </w:t>
      </w:r>
      <w:r w:rsidR="002D105C" w:rsidRPr="008237C3">
        <w:t>to the development</w:t>
      </w:r>
      <w:r w:rsidR="00C3514B" w:rsidRPr="008237C3">
        <w:t xml:space="preserve"> </w:t>
      </w:r>
      <w:r w:rsidR="009B256E" w:rsidRPr="008237C3">
        <w:t xml:space="preserve">more </w:t>
      </w:r>
      <w:r w:rsidR="00C3514B" w:rsidRPr="008237C3">
        <w:t>difficult.</w:t>
      </w:r>
    </w:p>
    <w:p w14:paraId="067716F4" w14:textId="3A1B676C" w:rsidR="006D6CE1" w:rsidRDefault="006D6CE1" w:rsidP="002C0E34">
      <w:r>
        <w:t>[Page 3</w:t>
      </w:r>
      <w:r w:rsidR="00944870">
        <w:t>6</w:t>
      </w:r>
      <w:r>
        <w:t xml:space="preserve">] </w:t>
      </w:r>
    </w:p>
    <w:p w14:paraId="7D54DEBC" w14:textId="3EE152E7" w:rsidR="007E555B" w:rsidRPr="008237C3" w:rsidRDefault="00C663BD" w:rsidP="002C0E34">
      <w:r w:rsidRPr="008237C3">
        <w:t>The following are s</w:t>
      </w:r>
      <w:r w:rsidR="00EF21EC" w:rsidRPr="008237C3">
        <w:t xml:space="preserve">ome </w:t>
      </w:r>
      <w:r w:rsidR="007E555B" w:rsidRPr="008237C3">
        <w:t xml:space="preserve">comments </w:t>
      </w:r>
      <w:r w:rsidRPr="008237C3">
        <w:t xml:space="preserve">included </w:t>
      </w:r>
      <w:r w:rsidR="003F02E7" w:rsidRPr="008237C3">
        <w:t>by L</w:t>
      </w:r>
      <w:r w:rsidR="00486A25">
        <w:t xml:space="preserve">ocal </w:t>
      </w:r>
      <w:r w:rsidR="003F02E7" w:rsidRPr="008237C3">
        <w:t>A</w:t>
      </w:r>
      <w:r w:rsidR="00486A25">
        <w:t>uthoritie</w:t>
      </w:r>
      <w:r w:rsidR="003F02E7" w:rsidRPr="008237C3">
        <w:t>s</w:t>
      </w:r>
      <w:r w:rsidRPr="008237C3">
        <w:t xml:space="preserve"> in the </w:t>
      </w:r>
      <w:r w:rsidR="00E10D20" w:rsidRPr="008237C3">
        <w:t>quarterly</w:t>
      </w:r>
      <w:r w:rsidRPr="008237C3">
        <w:t xml:space="preserve"> returns</w:t>
      </w:r>
      <w:r w:rsidR="00E10D20" w:rsidRPr="008237C3">
        <w:t>. These are the views o</w:t>
      </w:r>
      <w:r w:rsidR="001F791A" w:rsidRPr="008237C3">
        <w:t>f</w:t>
      </w:r>
      <w:r w:rsidR="00E10D20" w:rsidRPr="008237C3">
        <w:t xml:space="preserve"> individual L</w:t>
      </w:r>
      <w:r w:rsidR="00486A25">
        <w:t xml:space="preserve">ocal </w:t>
      </w:r>
      <w:r w:rsidR="00E10D20" w:rsidRPr="008237C3">
        <w:t>A</w:t>
      </w:r>
      <w:r w:rsidR="00486A25">
        <w:t>uthoritie</w:t>
      </w:r>
      <w:r w:rsidR="00E10D20" w:rsidRPr="008237C3">
        <w:t>s:</w:t>
      </w:r>
    </w:p>
    <w:p w14:paraId="7B3A6ACF" w14:textId="591F3563" w:rsidR="00404DE5" w:rsidRDefault="00404DE5" w:rsidP="002C0E34">
      <w:r w:rsidRPr="008237C3">
        <w:t>Universal Design will be considered on all new developments together with identifying needs on the Housing Waiting List</w:t>
      </w:r>
      <w:r w:rsidR="00B65706">
        <w:t>.</w:t>
      </w:r>
    </w:p>
    <w:p w14:paraId="743703CF" w14:textId="3129D053" w:rsidR="00580248" w:rsidRPr="008237C3" w:rsidRDefault="003F02E7" w:rsidP="002C0E34">
      <w:r w:rsidRPr="008237C3">
        <w:t>T</w:t>
      </w:r>
      <w:r w:rsidR="00EF21EC" w:rsidRPr="008237C3">
        <w:t>here are ongoing discussions</w:t>
      </w:r>
      <w:r w:rsidR="00F22C6F" w:rsidRPr="008237C3">
        <w:t xml:space="preserve"> </w:t>
      </w:r>
      <w:r w:rsidR="00AA1C4C" w:rsidRPr="008237C3">
        <w:t xml:space="preserve">regarding </w:t>
      </w:r>
      <w:r w:rsidR="008D6CD7" w:rsidRPr="008237C3">
        <w:t xml:space="preserve">Housing Delivery Action Plan </w:t>
      </w:r>
      <w:r w:rsidR="00AA1C4C" w:rsidRPr="008237C3">
        <w:t>developments as required</w:t>
      </w:r>
    </w:p>
    <w:p w14:paraId="5234743E" w14:textId="6DE45CE1" w:rsidR="58D66694" w:rsidRDefault="00F22C6F">
      <w:r w:rsidRPr="008237C3">
        <w:t xml:space="preserve">This requires additional resources to constantly monitor and follow up with developers and </w:t>
      </w:r>
      <w:r w:rsidR="00486A25">
        <w:t>a</w:t>
      </w:r>
      <w:r w:rsidR="008F7B9E">
        <w:t>pproved housing bodies</w:t>
      </w:r>
      <w:r w:rsidR="00CC77EE">
        <w:t>.</w:t>
      </w:r>
    </w:p>
    <w:p w14:paraId="3A0D44E6" w14:textId="4607777B" w:rsidR="00E644A9" w:rsidRPr="00BE6224" w:rsidRDefault="00E644A9" w:rsidP="009B2070">
      <w:pPr>
        <w:pStyle w:val="Heading2"/>
      </w:pPr>
      <w:bookmarkStart w:id="48" w:name="_Toc236207369"/>
      <w:r w:rsidRPr="00BE6224">
        <w:lastRenderedPageBreak/>
        <w:t>6.</w:t>
      </w:r>
      <w:r w:rsidR="006036EA">
        <w:t>3</w:t>
      </w:r>
      <w:r w:rsidRPr="00BE6224">
        <w:t xml:space="preserve"> Action 2.1.2</w:t>
      </w:r>
      <w:bookmarkEnd w:id="48"/>
    </w:p>
    <w:p w14:paraId="3FDAD753" w14:textId="2CF0C21D" w:rsidR="00DE17E0" w:rsidRPr="00C76C7E" w:rsidRDefault="00C05757" w:rsidP="002C0E34">
      <w:r w:rsidRPr="00C76C7E">
        <w:t xml:space="preserve">Action 2.1.2. Extend the Mental Health Tenancy Sustainment Officer role nationally through the </w:t>
      </w:r>
      <w:r w:rsidR="00CC77EE">
        <w:t>Approved Housing Body</w:t>
      </w:r>
      <w:r w:rsidRPr="00C76C7E">
        <w:t xml:space="preserve"> sector to work with local authorities and </w:t>
      </w:r>
      <w:r w:rsidR="008F7B9E">
        <w:t>Approved housing bodies</w:t>
      </w:r>
      <w:r w:rsidRPr="00C76C7E">
        <w:t xml:space="preserve"> to support people with mental health related difficulties to sustain their tenancies and prevent homelessness. Lead: </w:t>
      </w:r>
      <w:r w:rsidR="00F37ABB">
        <w:t>Health Service Executive</w:t>
      </w:r>
      <w:r w:rsidRPr="00C76C7E">
        <w:t xml:space="preserve">, </w:t>
      </w:r>
      <w:r w:rsidR="00CC1FCD" w:rsidRPr="008E6568">
        <w:t>Department of Housing, Local Government and Heritage</w:t>
      </w:r>
      <w:r w:rsidRPr="00C76C7E">
        <w:t xml:space="preserve">; other partners: </w:t>
      </w:r>
      <w:r w:rsidR="008F7B9E">
        <w:t>Approved housing bodies</w:t>
      </w:r>
      <w:r w:rsidRPr="00C76C7E">
        <w:t xml:space="preserve"> and LAs; timeline; underway and ongoing for the lifetime of the strategy; KPI: Mental Health Tenancy Sustainment Officers appointed and services are operational nationally.</w:t>
      </w:r>
    </w:p>
    <w:p w14:paraId="497D6434" w14:textId="32CCD659" w:rsidR="00E644A9" w:rsidRPr="00C76C7E" w:rsidRDefault="00E644A9" w:rsidP="002C0E34">
      <w:r w:rsidRPr="00C76C7E">
        <w:t xml:space="preserve">Following a tender process in 2022, the Mental Health Tenancy Sustainment Officer role was extended nationally and now covers all 26 counties </w:t>
      </w:r>
      <w:r w:rsidR="009402F8" w:rsidRPr="00C76C7E">
        <w:rPr>
          <w:szCs w:val="22"/>
        </w:rPr>
        <w:t>with the number of roles increasing from 7.5 to 14 under the National Housing Strategy for Disabled People 2022-2027</w:t>
      </w:r>
      <w:r w:rsidRPr="00C76C7E">
        <w:t>.</w:t>
      </w:r>
    </w:p>
    <w:p w14:paraId="6ADE7FD7" w14:textId="1461536D" w:rsidR="00B65706" w:rsidRDefault="00E644A9" w:rsidP="002C0E34">
      <w:r w:rsidRPr="00C76C7E">
        <w:t>T</w:t>
      </w:r>
      <w:r w:rsidR="00244D96">
        <w:t xml:space="preserve">enancy </w:t>
      </w:r>
      <w:r w:rsidR="00244D96" w:rsidRPr="00C76C7E">
        <w:t>S</w:t>
      </w:r>
      <w:r w:rsidR="00244D96">
        <w:t xml:space="preserve">ustainment </w:t>
      </w:r>
      <w:r w:rsidRPr="00C76C7E">
        <w:t>O</w:t>
      </w:r>
      <w:r w:rsidR="00244D96">
        <w:t>fficer</w:t>
      </w:r>
      <w:r w:rsidRPr="00C76C7E">
        <w:t xml:space="preserve">s provide perspective tenants with the support they need to move into their new home such as budgeting and working in close collaboration with local authorities, other </w:t>
      </w:r>
      <w:r w:rsidR="00244D96">
        <w:t xml:space="preserve"> </w:t>
      </w:r>
      <w:r w:rsidR="008F7B9E">
        <w:t>Approved housing bodies</w:t>
      </w:r>
      <w:r w:rsidR="00CC77EE">
        <w:t xml:space="preserve"> </w:t>
      </w:r>
      <w:r w:rsidRPr="00C76C7E">
        <w:t xml:space="preserve">and engaging with local voluntary and statutory agencies to ensure tenants have access to appropriate community supports to facilitate independent living. </w:t>
      </w:r>
    </w:p>
    <w:p w14:paraId="444A7AE0" w14:textId="42DADE20" w:rsidR="00E644A9" w:rsidRPr="00C76C7E" w:rsidRDefault="009402F8" w:rsidP="002C0E34">
      <w:r w:rsidRPr="00C76C7E">
        <w:t>T</w:t>
      </w:r>
      <w:r w:rsidR="00E644A9" w:rsidRPr="00C76C7E">
        <w:t xml:space="preserve">he service is </w:t>
      </w:r>
      <w:r w:rsidRPr="00C76C7E">
        <w:t>jointly funded by</w:t>
      </w:r>
      <w:r w:rsidR="00E644A9" w:rsidRPr="00C76C7E">
        <w:t xml:space="preserve"> the Department of Housing, Local Government and Heritage (</w:t>
      </w:r>
      <w:r w:rsidR="00CC1FCD" w:rsidRPr="008E6568">
        <w:t>Department of Housing, Local Government and Heritage</w:t>
      </w:r>
      <w:r w:rsidR="00E644A9" w:rsidRPr="00C76C7E">
        <w:t xml:space="preserve">) and the </w:t>
      </w:r>
      <w:r w:rsidR="00F37ABB">
        <w:t>Health Service Executive</w:t>
      </w:r>
      <w:r w:rsidR="00E644A9" w:rsidRPr="00C76C7E">
        <w:t xml:space="preserve">, with the Housing Agency administering the service on behalf of the </w:t>
      </w:r>
      <w:r w:rsidR="00CC1FCD" w:rsidRPr="008E6568">
        <w:t xml:space="preserve">Department of Housing, Local Government and </w:t>
      </w:r>
      <w:r w:rsidR="00235D72" w:rsidRPr="008E6568">
        <w:t>Heritage.</w:t>
      </w:r>
      <w:r w:rsidR="00E644A9" w:rsidRPr="00C76C7E">
        <w:t xml:space="preserve"> </w:t>
      </w:r>
    </w:p>
    <w:p w14:paraId="589DA8F5" w14:textId="77777777" w:rsidR="00244D96" w:rsidRDefault="00E644A9" w:rsidP="002C0E34">
      <w:r w:rsidRPr="00C76C7E">
        <w:t>The service is divided into</w:t>
      </w:r>
      <w:r w:rsidR="002C1008" w:rsidRPr="00C76C7E">
        <w:t xml:space="preserve"> 11</w:t>
      </w:r>
      <w:r w:rsidRPr="00C76C7E">
        <w:t xml:space="preserve"> </w:t>
      </w:r>
      <w:r w:rsidR="003604F6" w:rsidRPr="00C76C7E">
        <w:t xml:space="preserve">different </w:t>
      </w:r>
      <w:r w:rsidRPr="00C76C7E">
        <w:t>areas with the T</w:t>
      </w:r>
      <w:r w:rsidR="00244D96">
        <w:t xml:space="preserve">enancy </w:t>
      </w:r>
      <w:r w:rsidRPr="00C76C7E">
        <w:t>S</w:t>
      </w:r>
      <w:r w:rsidR="00244D96">
        <w:t xml:space="preserve">ustainment </w:t>
      </w:r>
      <w:r w:rsidRPr="00C76C7E">
        <w:t>O</w:t>
      </w:r>
      <w:r w:rsidR="00244D96">
        <w:t>fficer</w:t>
      </w:r>
      <w:r w:rsidRPr="00C76C7E">
        <w:t xml:space="preserve"> service being provided by the following organisations: </w:t>
      </w:r>
    </w:p>
    <w:p w14:paraId="478CBACD" w14:textId="77777777" w:rsidR="00244D96" w:rsidRDefault="00244D96" w:rsidP="002C0E34">
      <w:r>
        <w:t>*</w:t>
      </w:r>
      <w:r w:rsidR="00E644A9" w:rsidRPr="00C76C7E">
        <w:t>HAIL Housing</w:t>
      </w:r>
      <w:r w:rsidR="00507BE2" w:rsidRPr="00C76C7E">
        <w:t xml:space="preserve">, </w:t>
      </w:r>
    </w:p>
    <w:p w14:paraId="1D41C048" w14:textId="77777777" w:rsidR="00244D96" w:rsidRDefault="00244D96" w:rsidP="002C0E34">
      <w:r>
        <w:lastRenderedPageBreak/>
        <w:t>*</w:t>
      </w:r>
      <w:r w:rsidR="00E644A9" w:rsidRPr="00C76C7E">
        <w:t>Sophia Housing Association</w:t>
      </w:r>
      <w:r w:rsidR="00507BE2" w:rsidRPr="00C76C7E">
        <w:t xml:space="preserve">, </w:t>
      </w:r>
    </w:p>
    <w:p w14:paraId="5B9C5912" w14:textId="77777777" w:rsidR="00244D96" w:rsidRDefault="00244D96" w:rsidP="002C0E34">
      <w:r>
        <w:t>*</w:t>
      </w:r>
      <w:r w:rsidR="00E644A9" w:rsidRPr="00C76C7E">
        <w:t>Focus Ireland</w:t>
      </w:r>
      <w:r w:rsidR="00507BE2" w:rsidRPr="00C76C7E">
        <w:t xml:space="preserve">, </w:t>
      </w:r>
    </w:p>
    <w:p w14:paraId="1862DF4E" w14:textId="5C2AB6CA" w:rsidR="00244D96" w:rsidRDefault="00244D96" w:rsidP="002C0E34">
      <w:r>
        <w:t>*</w:t>
      </w:r>
      <w:r w:rsidR="00E644A9" w:rsidRPr="00C76C7E">
        <w:t xml:space="preserve">Cork Mental Health </w:t>
      </w:r>
      <w:r w:rsidR="00507BE2" w:rsidRPr="00C76C7E">
        <w:t>and</w:t>
      </w:r>
      <w:r>
        <w:t>,</w:t>
      </w:r>
    </w:p>
    <w:p w14:paraId="69DBCF3A" w14:textId="3D73CDDC" w:rsidR="00E644A9" w:rsidRPr="00C76C7E" w:rsidRDefault="00244D96" w:rsidP="002C0E34">
      <w:r>
        <w:t>*</w:t>
      </w:r>
      <w:r w:rsidR="00507BE2" w:rsidRPr="00C76C7E">
        <w:t>G</w:t>
      </w:r>
      <w:r w:rsidR="00E644A9" w:rsidRPr="00C76C7E">
        <w:t>ood Shepard County Kilkenny</w:t>
      </w:r>
      <w:r>
        <w:t>.</w:t>
      </w:r>
    </w:p>
    <w:p w14:paraId="36C130A7" w14:textId="159B0A93" w:rsidR="00660A73" w:rsidRDefault="00E644A9" w:rsidP="002C0E34">
      <w:r w:rsidRPr="00C76C7E">
        <w:t>Since March 2023, the T</w:t>
      </w:r>
      <w:r w:rsidR="00691E5C">
        <w:t xml:space="preserve">enancy </w:t>
      </w:r>
      <w:r w:rsidR="00691E5C" w:rsidRPr="00C76C7E">
        <w:t>S</w:t>
      </w:r>
      <w:r w:rsidR="00691E5C">
        <w:t xml:space="preserve">ustainment </w:t>
      </w:r>
      <w:r w:rsidRPr="00C76C7E">
        <w:t>O</w:t>
      </w:r>
      <w:r w:rsidR="00691E5C">
        <w:t>fficer</w:t>
      </w:r>
      <w:r w:rsidRPr="00C76C7E">
        <w:t>s report monthly to the Housing Agency on the number of clients support</w:t>
      </w:r>
      <w:r w:rsidR="003419C7" w:rsidRPr="00C76C7E">
        <w:t>ed</w:t>
      </w:r>
      <w:r w:rsidRPr="00C76C7E">
        <w:t xml:space="preserve"> and the activities of the service. The report includes information of the number of active clients, length of time they have been in their tenancy, type of property they are living in, disengagements, and refusals.</w:t>
      </w:r>
    </w:p>
    <w:p w14:paraId="6F68AAB4" w14:textId="3D965F4A" w:rsidR="006036EA" w:rsidRPr="00C76C7E" w:rsidRDefault="006036EA" w:rsidP="002C0E34">
      <w:r>
        <w:t>[Page 3</w:t>
      </w:r>
      <w:r w:rsidR="00944870">
        <w:t>7</w:t>
      </w:r>
      <w:r>
        <w:t>]</w:t>
      </w:r>
    </w:p>
    <w:p w14:paraId="664702D7" w14:textId="7614B164" w:rsidR="00D24260" w:rsidRPr="00C76C7E" w:rsidRDefault="00A51D0C" w:rsidP="002C0E34">
      <w:r w:rsidRPr="00C76C7E">
        <w:t xml:space="preserve">Figure </w:t>
      </w:r>
      <w:r w:rsidR="006036EA">
        <w:t>10</w:t>
      </w:r>
      <w:r w:rsidRPr="00C76C7E">
        <w:t xml:space="preserve">: </w:t>
      </w:r>
      <w:r w:rsidR="00E644A9" w:rsidRPr="00C76C7E">
        <w:t xml:space="preserve">Total Clients Supported Nationally to </w:t>
      </w:r>
      <w:r w:rsidR="009F0906" w:rsidRPr="00C76C7E">
        <w:t xml:space="preserve">December </w:t>
      </w:r>
      <w:r w:rsidR="00E644A9" w:rsidRPr="00C76C7E">
        <w:t>2024</w:t>
      </w:r>
      <w:r w:rsidR="00DE6ECD" w:rsidRPr="00C76C7E">
        <w:t xml:space="preserve">. The image is of a </w:t>
      </w:r>
      <w:r w:rsidR="00444DB2" w:rsidRPr="00C76C7E">
        <w:t>map of Ireland showing the clients supported by Mental Health T</w:t>
      </w:r>
      <w:r w:rsidR="00691E5C">
        <w:t xml:space="preserve">enancy </w:t>
      </w:r>
      <w:r w:rsidR="00444DB2" w:rsidRPr="00C76C7E">
        <w:t>S</w:t>
      </w:r>
      <w:r w:rsidR="00691E5C">
        <w:t xml:space="preserve">ustainment </w:t>
      </w:r>
      <w:r w:rsidR="00444DB2" w:rsidRPr="00C76C7E">
        <w:t>O</w:t>
      </w:r>
      <w:r w:rsidR="00691E5C">
        <w:t>fficer</w:t>
      </w:r>
      <w:r w:rsidR="00444DB2" w:rsidRPr="00C76C7E">
        <w:t>s in each county in December 2024. The image shows the highest number of clients supported was 22 in Kilkenny.</w:t>
      </w:r>
    </w:p>
    <w:p w14:paraId="708B649B" w14:textId="6073DEA9" w:rsidR="00660A73" w:rsidRPr="00C76C7E" w:rsidRDefault="00A51D0C" w:rsidP="002C0E34">
      <w:r w:rsidRPr="00C76C7E">
        <w:t xml:space="preserve">Figure </w:t>
      </w:r>
      <w:r w:rsidR="008009CB">
        <w:t>10</w:t>
      </w:r>
      <w:r w:rsidR="00E644A9" w:rsidRPr="00C76C7E">
        <w:t xml:space="preserve"> shows the total number of clients supported by Mental Health T</w:t>
      </w:r>
      <w:r w:rsidR="00691E5C">
        <w:t xml:space="preserve">enancy </w:t>
      </w:r>
      <w:r w:rsidR="00E644A9" w:rsidRPr="00C76C7E">
        <w:t>S</w:t>
      </w:r>
      <w:r w:rsidR="00691E5C">
        <w:t xml:space="preserve">ustainment </w:t>
      </w:r>
      <w:r w:rsidR="00E644A9" w:rsidRPr="00C76C7E">
        <w:t>O</w:t>
      </w:r>
      <w:r w:rsidR="00691E5C">
        <w:t>fficer</w:t>
      </w:r>
      <w:r w:rsidR="00E644A9" w:rsidRPr="00C76C7E">
        <w:t xml:space="preserve">s in each local authority area in </w:t>
      </w:r>
      <w:r w:rsidR="00A36388" w:rsidRPr="00C76C7E">
        <w:t xml:space="preserve">December </w:t>
      </w:r>
      <w:r w:rsidR="00E644A9" w:rsidRPr="00C76C7E">
        <w:t>2024. </w:t>
      </w:r>
      <w:r w:rsidR="00BB4E77">
        <w:t xml:space="preserve">The lowest number of clients supported </w:t>
      </w:r>
      <w:r w:rsidR="003049D3">
        <w:t xml:space="preserve">is 0 in Donegal and Kerry, the Highest number of clients supported is 45 in Kilkenny. </w:t>
      </w:r>
    </w:p>
    <w:p w14:paraId="7B00CEA2" w14:textId="4CA5E6AD" w:rsidR="00A06CF3" w:rsidRDefault="00E644A9" w:rsidP="002C0E34">
      <w:r w:rsidRPr="00C76C7E">
        <w:t>It is important to note the number of clients supported by the Mental Health T</w:t>
      </w:r>
      <w:r w:rsidR="006C381F">
        <w:t xml:space="preserve">enancy </w:t>
      </w:r>
      <w:r w:rsidRPr="00C76C7E">
        <w:t>S</w:t>
      </w:r>
      <w:r w:rsidR="006C381F">
        <w:t xml:space="preserve">ustainment </w:t>
      </w:r>
      <w:r w:rsidRPr="00C76C7E">
        <w:t>O</w:t>
      </w:r>
      <w:r w:rsidR="006C381F">
        <w:t>fficer</w:t>
      </w:r>
      <w:r w:rsidRPr="00C76C7E">
        <w:t xml:space="preserve"> tends to vary due to a variation of factors including but not limited to</w:t>
      </w:r>
      <w:r w:rsidR="00A06CF3" w:rsidRPr="00C76C7E">
        <w:t xml:space="preserve"> de</w:t>
      </w:r>
      <w:r w:rsidRPr="00C76C7E">
        <w:t>mand</w:t>
      </w:r>
      <w:r w:rsidR="00A06CF3" w:rsidRPr="00C76C7E">
        <w:t xml:space="preserve">, </w:t>
      </w:r>
      <w:r w:rsidRPr="00C76C7E">
        <w:t>population</w:t>
      </w:r>
      <w:r w:rsidR="00A06CF3" w:rsidRPr="00C76C7E">
        <w:t>,</w:t>
      </w:r>
      <w:r w:rsidR="006036EA">
        <w:t xml:space="preserve"> </w:t>
      </w:r>
      <w:r w:rsidRPr="00C76C7E">
        <w:t>other services embedded in the area</w:t>
      </w:r>
      <w:r w:rsidR="00A06CF3" w:rsidRPr="00C76C7E">
        <w:t xml:space="preserve">, </w:t>
      </w:r>
      <w:r w:rsidRPr="00C76C7E">
        <w:t>lack of awareness of tenants with a mental health need in the area</w:t>
      </w:r>
      <w:r w:rsidR="00A06CF3" w:rsidRPr="00C76C7E">
        <w:t xml:space="preserve">, </w:t>
      </w:r>
      <w:r w:rsidRPr="00C76C7E">
        <w:t>local authorities struggling to find properties</w:t>
      </w:r>
      <w:r w:rsidR="00A06CF3" w:rsidRPr="00C76C7E">
        <w:t xml:space="preserve">, </w:t>
      </w:r>
      <w:r w:rsidRPr="00C76C7E">
        <w:t>engagement from local authorities</w:t>
      </w:r>
      <w:r w:rsidR="00A06CF3" w:rsidRPr="00C76C7E">
        <w:t xml:space="preserve">. </w:t>
      </w:r>
    </w:p>
    <w:p w14:paraId="12927A71" w14:textId="2E445A08" w:rsidR="58D66694" w:rsidRDefault="00E644A9">
      <w:r w:rsidRPr="00C76C7E">
        <w:lastRenderedPageBreak/>
        <w:t xml:space="preserve">The highest number of clients supported in 2024 was in Kilkenny with </w:t>
      </w:r>
      <w:r w:rsidR="0082635F" w:rsidRPr="00C76C7E">
        <w:t>3</w:t>
      </w:r>
      <w:r w:rsidR="00941611" w:rsidRPr="00C76C7E">
        <w:t>1</w:t>
      </w:r>
      <w:r w:rsidR="0082635F" w:rsidRPr="00C76C7E">
        <w:t xml:space="preserve"> </w:t>
      </w:r>
      <w:r w:rsidRPr="00C76C7E">
        <w:t>people availing of the support</w:t>
      </w:r>
      <w:r w:rsidR="00941611" w:rsidRPr="00C76C7E">
        <w:t xml:space="preserve"> in May 2024</w:t>
      </w:r>
      <w:r w:rsidRPr="00C76C7E">
        <w:t xml:space="preserve">. A number of lots have reached capacity for referrals which </w:t>
      </w:r>
      <w:r w:rsidR="009402F8" w:rsidRPr="00C76C7E">
        <w:t>points to the</w:t>
      </w:r>
      <w:r w:rsidRPr="00C76C7E">
        <w:t xml:space="preserve"> success of the service. </w:t>
      </w:r>
    </w:p>
    <w:p w14:paraId="3F6FBB28" w14:textId="342B0A21" w:rsidR="00C0191B" w:rsidRDefault="00C0191B">
      <w:r>
        <w:t>[Page 3</w:t>
      </w:r>
      <w:r w:rsidR="00CA1781">
        <w:t>8</w:t>
      </w:r>
      <w:r>
        <w:t>]</w:t>
      </w:r>
    </w:p>
    <w:p w14:paraId="584EBDDA" w14:textId="1FEA2C2D" w:rsidR="00D03382" w:rsidRPr="00507BE2" w:rsidRDefault="00E61FF1" w:rsidP="009B2070">
      <w:pPr>
        <w:pStyle w:val="Heading2"/>
      </w:pPr>
      <w:bookmarkStart w:id="49" w:name="_Toc236207370"/>
      <w:r w:rsidRPr="00BE6224">
        <w:t>6.</w:t>
      </w:r>
      <w:r w:rsidR="006036EA">
        <w:t>4</w:t>
      </w:r>
      <w:r w:rsidRPr="00BE6224">
        <w:t xml:space="preserve"> Action 2.3.3</w:t>
      </w:r>
      <w:r w:rsidR="005E682E" w:rsidRPr="00BE6224">
        <w:t>b</w:t>
      </w:r>
      <w:bookmarkEnd w:id="49"/>
    </w:p>
    <w:p w14:paraId="02611B38" w14:textId="692F9DA5" w:rsidR="00D03382" w:rsidRPr="00C76C7E" w:rsidRDefault="00296279" w:rsidP="002C0E34">
      <w:r w:rsidRPr="00C76C7E">
        <w:t>Action 2.3.3. The Housing and Disability Steering Groups have been identified in both Housing for</w:t>
      </w:r>
      <w:r w:rsidR="00761328" w:rsidRPr="00C76C7E">
        <w:t xml:space="preserve"> </w:t>
      </w:r>
      <w:r w:rsidRPr="00C76C7E">
        <w:t>All and the new Strategy as key to the implementation of the Strategy at local level. As a result, the following will be actioned:</w:t>
      </w:r>
    </w:p>
    <w:p w14:paraId="7231BFD7" w14:textId="71AEFA84" w:rsidR="00D03382" w:rsidRPr="00C76C7E" w:rsidRDefault="00873738" w:rsidP="002C0E34">
      <w:r w:rsidRPr="00C76C7E">
        <w:t>Action 2.3.3b. H</w:t>
      </w:r>
      <w:r w:rsidR="006C381F">
        <w:t xml:space="preserve">ousing and </w:t>
      </w:r>
      <w:r w:rsidRPr="00C76C7E">
        <w:t>D</w:t>
      </w:r>
      <w:r w:rsidR="006C381F">
        <w:t xml:space="preserve">isability </w:t>
      </w:r>
      <w:r w:rsidRPr="00C76C7E">
        <w:t>S</w:t>
      </w:r>
      <w:r w:rsidR="006C381F">
        <w:t xml:space="preserve">teering </w:t>
      </w:r>
      <w:r w:rsidRPr="00C76C7E">
        <w:t>G</w:t>
      </w:r>
      <w:r w:rsidR="006C381F">
        <w:t>rou</w:t>
      </w:r>
      <w:r w:rsidR="00F31DE8">
        <w:t>p</w:t>
      </w:r>
      <w:r w:rsidRPr="00C76C7E">
        <w:t>s will review their membership and ensure there is representation from Disabled Persons Organisations on each group. Membership should be reviewed annually to ensure that there is fair representation. Lead: H</w:t>
      </w:r>
      <w:r w:rsidR="00F31DE8">
        <w:t xml:space="preserve">ousing and Disability </w:t>
      </w:r>
      <w:r w:rsidRPr="00C76C7E">
        <w:t>S</w:t>
      </w:r>
      <w:r w:rsidR="00F31DE8">
        <w:t xml:space="preserve">teering </w:t>
      </w:r>
      <w:r w:rsidRPr="00C76C7E">
        <w:t>G</w:t>
      </w:r>
      <w:r w:rsidR="00F31DE8">
        <w:t>roup</w:t>
      </w:r>
      <w:r w:rsidRPr="00C76C7E">
        <w:t>s; other partners: All H</w:t>
      </w:r>
      <w:r w:rsidR="00F31DE8">
        <w:t xml:space="preserve">ousing and </w:t>
      </w:r>
      <w:r w:rsidRPr="00C76C7E">
        <w:t>D</w:t>
      </w:r>
      <w:r w:rsidR="00F31DE8">
        <w:t xml:space="preserve">isability Steering </w:t>
      </w:r>
      <w:r w:rsidRPr="00C76C7E">
        <w:t>G</w:t>
      </w:r>
      <w:r w:rsidR="00F31DE8">
        <w:t>roup</w:t>
      </w:r>
      <w:r w:rsidRPr="00C76C7E">
        <w:t xml:space="preserve"> Members; timeline: Q4 2023; KPI: There is an increase in D</w:t>
      </w:r>
      <w:r w:rsidR="00F31DE8">
        <w:t xml:space="preserve">isabled </w:t>
      </w:r>
      <w:r w:rsidRPr="00C76C7E">
        <w:t>P</w:t>
      </w:r>
      <w:r w:rsidR="00F31DE8">
        <w:t xml:space="preserve">ersons </w:t>
      </w:r>
      <w:r w:rsidRPr="00C76C7E">
        <w:t>O</w:t>
      </w:r>
      <w:r w:rsidR="00F31DE8">
        <w:t>rganisation</w:t>
      </w:r>
      <w:r w:rsidRPr="00C76C7E">
        <w:t xml:space="preserve"> membership in all H</w:t>
      </w:r>
      <w:r w:rsidR="00F31DE8">
        <w:t xml:space="preserve">ousing and </w:t>
      </w:r>
      <w:r w:rsidRPr="00C76C7E">
        <w:t>D</w:t>
      </w:r>
      <w:r w:rsidR="00F31DE8">
        <w:t xml:space="preserve">isability </w:t>
      </w:r>
      <w:r w:rsidRPr="00C76C7E">
        <w:t>S</w:t>
      </w:r>
      <w:r w:rsidR="00F31DE8">
        <w:t xml:space="preserve">teering </w:t>
      </w:r>
      <w:r w:rsidRPr="00C76C7E">
        <w:t>G</w:t>
      </w:r>
      <w:r w:rsidR="00F31DE8">
        <w:t>roup</w:t>
      </w:r>
      <w:r w:rsidRPr="00C76C7E">
        <w:t>s.</w:t>
      </w:r>
    </w:p>
    <w:p w14:paraId="0FF6DC55" w14:textId="3BC4312F" w:rsidR="00D068AE" w:rsidRPr="00C76C7E" w:rsidRDefault="00864CB6" w:rsidP="002C0E34">
      <w:r w:rsidRPr="00C76C7E">
        <w:t xml:space="preserve">For the Q2 reporting by stakeholders </w:t>
      </w:r>
      <w:r w:rsidR="003C5F8A" w:rsidRPr="00C76C7E">
        <w:t>26</w:t>
      </w:r>
      <w:r w:rsidR="005B4CD1" w:rsidRPr="00C76C7E">
        <w:t xml:space="preserve"> </w:t>
      </w:r>
      <w:r w:rsidR="001A40BD" w:rsidRPr="00C76C7E">
        <w:t>H</w:t>
      </w:r>
      <w:r w:rsidR="00F31DE8">
        <w:t xml:space="preserve">ousing and </w:t>
      </w:r>
      <w:r w:rsidR="001A40BD" w:rsidRPr="00C76C7E">
        <w:t>D</w:t>
      </w:r>
      <w:r w:rsidR="00F31DE8">
        <w:t xml:space="preserve">isability </w:t>
      </w:r>
      <w:r w:rsidR="001A40BD" w:rsidRPr="00C76C7E">
        <w:t>S</w:t>
      </w:r>
      <w:r w:rsidR="00F31DE8">
        <w:t xml:space="preserve">teering </w:t>
      </w:r>
      <w:r w:rsidR="001A40BD" w:rsidRPr="00C76C7E">
        <w:t>G</w:t>
      </w:r>
      <w:r w:rsidR="00F31DE8">
        <w:t>roup</w:t>
      </w:r>
      <w:r w:rsidR="001A40BD" w:rsidRPr="00C76C7E">
        <w:t xml:space="preserve">s reported this as progressing on track’ </w:t>
      </w:r>
      <w:r w:rsidR="003C5F8A" w:rsidRPr="00C76C7E">
        <w:t xml:space="preserve">or </w:t>
      </w:r>
      <w:r w:rsidR="001A40BD" w:rsidRPr="00C76C7E">
        <w:t>‘complete’.</w:t>
      </w:r>
      <w:r w:rsidR="00DF4C82" w:rsidRPr="00C76C7E">
        <w:t xml:space="preserve"> Many H</w:t>
      </w:r>
      <w:r w:rsidR="00F31DE8">
        <w:t xml:space="preserve">ousing and </w:t>
      </w:r>
      <w:r w:rsidR="00DF4C82" w:rsidRPr="00C76C7E">
        <w:t>D</w:t>
      </w:r>
      <w:r w:rsidR="00F31DE8">
        <w:t xml:space="preserve">isability </w:t>
      </w:r>
      <w:r w:rsidR="00DF4C82" w:rsidRPr="00C76C7E">
        <w:t>S</w:t>
      </w:r>
      <w:r w:rsidR="00F31DE8">
        <w:t xml:space="preserve">teering </w:t>
      </w:r>
      <w:r w:rsidR="00DF4C82" w:rsidRPr="00C76C7E">
        <w:t>G</w:t>
      </w:r>
      <w:r w:rsidR="00F31DE8">
        <w:t>roup</w:t>
      </w:r>
      <w:r w:rsidR="00DF4C82" w:rsidRPr="00C76C7E">
        <w:t xml:space="preserve">s commented that they </w:t>
      </w:r>
      <w:r w:rsidR="003A021C" w:rsidRPr="00C76C7E">
        <w:t xml:space="preserve">have reviewed their membership, </w:t>
      </w:r>
      <w:r w:rsidR="00362791" w:rsidRPr="00C76C7E">
        <w:t>with some commenting that</w:t>
      </w:r>
      <w:r w:rsidR="003A021C" w:rsidRPr="00C76C7E">
        <w:t xml:space="preserve"> new members</w:t>
      </w:r>
      <w:r w:rsidR="00362791" w:rsidRPr="00C76C7E">
        <w:t xml:space="preserve"> from D</w:t>
      </w:r>
      <w:r w:rsidR="00F31DE8">
        <w:t xml:space="preserve">isabled </w:t>
      </w:r>
      <w:r w:rsidR="00362791" w:rsidRPr="00C76C7E">
        <w:t>P</w:t>
      </w:r>
      <w:r w:rsidR="00F31DE8">
        <w:t xml:space="preserve">ersons </w:t>
      </w:r>
      <w:r w:rsidR="00362791" w:rsidRPr="00C76C7E">
        <w:t>O</w:t>
      </w:r>
      <w:r w:rsidR="00F31DE8">
        <w:t>rganisation</w:t>
      </w:r>
      <w:r w:rsidR="00362791" w:rsidRPr="00C76C7E">
        <w:t>s</w:t>
      </w:r>
      <w:r w:rsidR="0061357F" w:rsidRPr="00C76C7E">
        <w:t xml:space="preserve">, people </w:t>
      </w:r>
      <w:r w:rsidR="00AB76B2" w:rsidRPr="00C76C7E">
        <w:t>with lived experience</w:t>
      </w:r>
      <w:r w:rsidR="0061357F" w:rsidRPr="00C76C7E">
        <w:t xml:space="preserve"> and from </w:t>
      </w:r>
      <w:r w:rsidR="00CC1FCD">
        <w:t>approved housing bodies</w:t>
      </w:r>
      <w:r w:rsidR="00AB76B2" w:rsidRPr="00C76C7E">
        <w:t xml:space="preserve"> have come on board</w:t>
      </w:r>
      <w:r w:rsidR="00362791" w:rsidRPr="00C76C7E">
        <w:t xml:space="preserve">. </w:t>
      </w:r>
    </w:p>
    <w:p w14:paraId="3983F56F" w14:textId="7F27236C" w:rsidR="00557022" w:rsidRDefault="005E37F8" w:rsidP="00DB3E73">
      <w:r w:rsidRPr="00C76C7E">
        <w:t xml:space="preserve">It was also </w:t>
      </w:r>
      <w:r w:rsidR="00196C94" w:rsidRPr="00C76C7E">
        <w:t xml:space="preserve">noted </w:t>
      </w:r>
      <w:r w:rsidR="00A552C8" w:rsidRPr="00C76C7E">
        <w:t xml:space="preserve">in reports </w:t>
      </w:r>
      <w:r w:rsidR="00196C94" w:rsidRPr="00C76C7E">
        <w:t>that support would be welcome at a national level to ensure DPO membership remains in place.</w:t>
      </w:r>
      <w:r w:rsidR="006C74BB" w:rsidRPr="00C76C7E">
        <w:t xml:space="preserve"> There have been issues for people with lived experience to attend groups in some areas. </w:t>
      </w:r>
      <w:r w:rsidR="005C632E" w:rsidRPr="00C76C7E">
        <w:t xml:space="preserve">The </w:t>
      </w:r>
      <w:r w:rsidR="00680516">
        <w:t>National Implementation Steering Group</w:t>
      </w:r>
      <w:r w:rsidR="005C632E" w:rsidRPr="00C76C7E">
        <w:t xml:space="preserve"> </w:t>
      </w:r>
      <w:r w:rsidR="006C74BB" w:rsidRPr="00C76C7E">
        <w:t xml:space="preserve">are actively trying to support the </w:t>
      </w:r>
    </w:p>
    <w:p w14:paraId="765DC428" w14:textId="5DCAA602" w:rsidR="00B96B41" w:rsidRPr="00BE6224" w:rsidRDefault="006C74BB" w:rsidP="002C0E34">
      <w:r w:rsidRPr="00C76C7E">
        <w:lastRenderedPageBreak/>
        <w:t>H</w:t>
      </w:r>
      <w:r w:rsidR="0064319C">
        <w:t xml:space="preserve">ousing and </w:t>
      </w:r>
      <w:r w:rsidRPr="00C76C7E">
        <w:t>D</w:t>
      </w:r>
      <w:r w:rsidR="0064319C">
        <w:t xml:space="preserve">isability </w:t>
      </w:r>
      <w:r w:rsidRPr="00C76C7E">
        <w:t>S</w:t>
      </w:r>
      <w:r w:rsidR="0064319C">
        <w:t xml:space="preserve">teering </w:t>
      </w:r>
      <w:r w:rsidRPr="00C76C7E">
        <w:t>G</w:t>
      </w:r>
      <w:r w:rsidR="0064319C">
        <w:t>roup</w:t>
      </w:r>
      <w:r w:rsidRPr="00C76C7E">
        <w:t xml:space="preserve">s to source </w:t>
      </w:r>
      <w:r w:rsidR="00DE03B8" w:rsidRPr="00C76C7E">
        <w:t>representatives from D</w:t>
      </w:r>
      <w:r w:rsidR="0064319C">
        <w:t xml:space="preserve">isabled </w:t>
      </w:r>
      <w:r w:rsidR="00DE03B8" w:rsidRPr="00C76C7E">
        <w:t>P</w:t>
      </w:r>
      <w:r w:rsidR="0064319C">
        <w:t xml:space="preserve">ersons </w:t>
      </w:r>
      <w:r w:rsidR="00DE03B8" w:rsidRPr="00C76C7E">
        <w:t>O</w:t>
      </w:r>
      <w:r w:rsidR="0064319C">
        <w:t>rganisation</w:t>
      </w:r>
      <w:r w:rsidR="00DE03B8" w:rsidRPr="00C76C7E">
        <w:t xml:space="preserve">s and people with lived experience to ensure there is adequate representation. </w:t>
      </w:r>
    </w:p>
    <w:p w14:paraId="544E1842" w14:textId="34EBF10F" w:rsidR="00B96B41" w:rsidRPr="00C12C9A" w:rsidRDefault="00B96B41" w:rsidP="00EF696A">
      <w:pPr>
        <w:pStyle w:val="Heading2"/>
      </w:pPr>
      <w:bookmarkStart w:id="50" w:name="_Toc236207371"/>
      <w:r w:rsidRPr="00BE6224">
        <w:t>6.</w:t>
      </w:r>
      <w:r w:rsidR="006036EA">
        <w:t>5</w:t>
      </w:r>
      <w:r w:rsidRPr="00BE6224">
        <w:t xml:space="preserve"> Action 3.3.1</w:t>
      </w:r>
      <w:bookmarkEnd w:id="50"/>
    </w:p>
    <w:p w14:paraId="763BA237" w14:textId="2C171B97" w:rsidR="00262A24" w:rsidRPr="00C76C7E" w:rsidRDefault="00262A24" w:rsidP="002C0E34">
      <w:pPr>
        <w:rPr>
          <w:lang w:eastAsia="en-IE"/>
        </w:rPr>
      </w:pPr>
      <w:r w:rsidRPr="00C76C7E">
        <w:rPr>
          <w:lang w:eastAsia="en-IE"/>
        </w:rPr>
        <w:t>Action 3.3.1. Review the range of housing grants available to assist with meeting specific housing needs,</w:t>
      </w:r>
      <w:r w:rsidR="00C12C9A" w:rsidRPr="00C76C7E">
        <w:rPr>
          <w:lang w:eastAsia="en-IE"/>
        </w:rPr>
        <w:t xml:space="preserve"> </w:t>
      </w:r>
      <w:r w:rsidRPr="00C76C7E">
        <w:rPr>
          <w:lang w:eastAsia="en-IE"/>
        </w:rPr>
        <w:t xml:space="preserve">including the Housing Adaptation Grant for People with a Disability, and implement relevant changes in line with Action 7.4 of Housing for All. Lead: </w:t>
      </w:r>
      <w:r w:rsidR="00CC1FCD" w:rsidRPr="008E6568">
        <w:t>Department of Housing, Local Government and Heritage</w:t>
      </w:r>
      <w:r w:rsidRPr="00C76C7E">
        <w:rPr>
          <w:lang w:eastAsia="en-IE"/>
        </w:rPr>
        <w:t>; other partners: all stakeholders; timeline: Q4 2023; KPI: Revised Scheme in operation.</w:t>
      </w:r>
    </w:p>
    <w:p w14:paraId="4E97FF2B" w14:textId="073A686E" w:rsidR="003419C7" w:rsidRPr="00C76C7E" w:rsidRDefault="003419C7" w:rsidP="002C0E34">
      <w:pPr>
        <w:rPr>
          <w:lang w:eastAsia="en-IE"/>
        </w:rPr>
      </w:pPr>
      <w:r w:rsidRPr="00C76C7E">
        <w:rPr>
          <w:lang w:eastAsia="en-IE"/>
        </w:rPr>
        <w:t>The recent Housing (Adaptation Grants for Older People and Disabled People) Regulations 2024 (SI No 612 of 2024) provide the legal basis for the introduction of the key recommendations set out in the Report on the Review of the Housing Adaptation Grants for Older People and People with a Disability (September 2024).</w:t>
      </w:r>
      <w:r w:rsidR="00E950F2" w:rsidRPr="00C76C7E">
        <w:t xml:space="preserve"> The Revised Scheme </w:t>
      </w:r>
      <w:r w:rsidR="002B7EEC" w:rsidRPr="00C76C7E">
        <w:t>came</w:t>
      </w:r>
      <w:r w:rsidR="00E950F2" w:rsidRPr="00C76C7E">
        <w:t xml:space="preserve"> into operation </w:t>
      </w:r>
      <w:r w:rsidR="00234D7E" w:rsidRPr="00C76C7E">
        <w:t xml:space="preserve">on </w:t>
      </w:r>
      <w:r w:rsidR="00E950F2" w:rsidRPr="00C76C7E">
        <w:t>1 December 2024.</w:t>
      </w:r>
    </w:p>
    <w:p w14:paraId="3A7A77EC" w14:textId="77777777" w:rsidR="00A76EEE" w:rsidRDefault="003419C7" w:rsidP="002C0E34">
      <w:pPr>
        <w:rPr>
          <w:lang w:eastAsia="en-IE"/>
        </w:rPr>
      </w:pPr>
      <w:r w:rsidRPr="00C76C7E">
        <w:rPr>
          <w:lang w:eastAsia="en-IE"/>
        </w:rPr>
        <w:t xml:space="preserve">The key changes include an increase in the grant limits of over 30%, an increase of 25% in the income thresholds for eligibility. The legislation also adjusts the burden sharing for local authorities by reducing the local authority funding contribution to 15% (from the existing 20%) together with </w:t>
      </w:r>
    </w:p>
    <w:p w14:paraId="12713CF3" w14:textId="44712C87" w:rsidR="00A76EEE" w:rsidRDefault="00A76EEE" w:rsidP="002C0E34">
      <w:pPr>
        <w:rPr>
          <w:lang w:eastAsia="en-IE"/>
        </w:rPr>
      </w:pPr>
      <w:r>
        <w:rPr>
          <w:lang w:eastAsia="en-IE"/>
        </w:rPr>
        <w:t>[Page 3</w:t>
      </w:r>
      <w:r w:rsidR="00CA1781">
        <w:rPr>
          <w:lang w:eastAsia="en-IE"/>
        </w:rPr>
        <w:t>9</w:t>
      </w:r>
      <w:r>
        <w:rPr>
          <w:lang w:eastAsia="en-IE"/>
        </w:rPr>
        <w:t>]</w:t>
      </w:r>
    </w:p>
    <w:p w14:paraId="72D8FA36" w14:textId="57A28FBD" w:rsidR="003419C7" w:rsidRPr="00C76C7E" w:rsidRDefault="003419C7" w:rsidP="002C0E34">
      <w:pPr>
        <w:rPr>
          <w:lang w:eastAsia="en-IE"/>
        </w:rPr>
      </w:pPr>
      <w:r w:rsidRPr="00C76C7E">
        <w:rPr>
          <w:lang w:eastAsia="en-IE"/>
        </w:rPr>
        <w:t>a number of amendments to the means test. Key changes in the Regulations include:</w:t>
      </w:r>
    </w:p>
    <w:p w14:paraId="71A7F79A" w14:textId="5C8BE2B3" w:rsidR="003419C7" w:rsidRPr="00C76C7E" w:rsidRDefault="00A40452" w:rsidP="002C0E34">
      <w:pPr>
        <w:rPr>
          <w:lang w:eastAsia="en-IE"/>
        </w:rPr>
      </w:pPr>
      <w:r>
        <w:rPr>
          <w:lang w:eastAsia="en-IE"/>
        </w:rPr>
        <w:t>*</w:t>
      </w:r>
      <w:r w:rsidR="003419C7" w:rsidRPr="00C76C7E">
        <w:rPr>
          <w:lang w:eastAsia="en-IE"/>
        </w:rPr>
        <w:t>An increase in the maximum level of Housing Adaption Grant for Disabled People to €40,000 (an increase of €10,000</w:t>
      </w:r>
      <w:r w:rsidR="00FB62CC" w:rsidRPr="00C76C7E">
        <w:rPr>
          <w:lang w:eastAsia="en-IE"/>
        </w:rPr>
        <w:t>)</w:t>
      </w:r>
      <w:r w:rsidR="003419C7" w:rsidRPr="00C76C7E">
        <w:rPr>
          <w:lang w:eastAsia="en-IE"/>
        </w:rPr>
        <w:t>;</w:t>
      </w:r>
    </w:p>
    <w:p w14:paraId="36CDB473" w14:textId="7D84D746" w:rsidR="003419C7" w:rsidRPr="00C76C7E" w:rsidRDefault="00A40452" w:rsidP="002C0E34">
      <w:pPr>
        <w:rPr>
          <w:lang w:eastAsia="en-IE"/>
        </w:rPr>
      </w:pPr>
      <w:r>
        <w:rPr>
          <w:lang w:eastAsia="en-IE"/>
        </w:rPr>
        <w:lastRenderedPageBreak/>
        <w:t>*</w:t>
      </w:r>
      <w:r w:rsidR="003419C7" w:rsidRPr="00C76C7E">
        <w:rPr>
          <w:lang w:eastAsia="en-IE"/>
        </w:rPr>
        <w:t>An increase in the maximum level of the Housing Aid for Older People Grant to €10,700 (an increase of €2,700); and</w:t>
      </w:r>
    </w:p>
    <w:p w14:paraId="38187B10" w14:textId="28680A4A" w:rsidR="00B65706" w:rsidRDefault="00A40452" w:rsidP="002C0E34">
      <w:pPr>
        <w:rPr>
          <w:lang w:eastAsia="en-IE"/>
        </w:rPr>
      </w:pPr>
      <w:r>
        <w:rPr>
          <w:lang w:eastAsia="en-IE"/>
        </w:rPr>
        <w:t>*</w:t>
      </w:r>
      <w:r w:rsidR="003419C7" w:rsidRPr="00C76C7E">
        <w:rPr>
          <w:lang w:eastAsia="en-IE"/>
        </w:rPr>
        <w:t>An increase in the maximum level of the Mobility Aid Grant of €8,000 (an increase of €2,000).</w:t>
      </w:r>
    </w:p>
    <w:p w14:paraId="5BCF6AE8" w14:textId="7D47EF00" w:rsidR="00A23966" w:rsidRDefault="00A23966" w:rsidP="002C0E34">
      <w:pPr>
        <w:rPr>
          <w:lang w:eastAsia="en-IE"/>
        </w:rPr>
      </w:pPr>
      <w:r>
        <w:rPr>
          <w:lang w:eastAsia="en-IE"/>
        </w:rPr>
        <w:t xml:space="preserve">A quotation bubble stating: “The Housing Agency has developed the Home and Supports Hub website (HomeAndSupportsHub.ie), which is a resource for disabled people to access information on </w:t>
      </w:r>
      <w:r w:rsidR="00A40452">
        <w:rPr>
          <w:lang w:eastAsia="en-IE"/>
        </w:rPr>
        <w:t>various</w:t>
      </w:r>
      <w:r>
        <w:rPr>
          <w:lang w:eastAsia="en-IE"/>
        </w:rPr>
        <w:t xml:space="preserve"> housing options and supports available to them. </w:t>
      </w:r>
    </w:p>
    <w:p w14:paraId="467A3CB1" w14:textId="6CEEF883" w:rsidR="58D66694" w:rsidRDefault="00CC4B47">
      <w:bookmarkStart w:id="51" w:name="_Toc205370629"/>
      <w:r w:rsidRPr="00C76C7E">
        <w:t xml:space="preserve">Over 13,000 grant </w:t>
      </w:r>
      <w:r w:rsidR="002B7EEC" w:rsidRPr="00C76C7E">
        <w:t xml:space="preserve">claims </w:t>
      </w:r>
      <w:r w:rsidRPr="00C76C7E">
        <w:t xml:space="preserve">were paid in 2023. Since the launch of the scheme in November 2007, significantly increased levels of activity continue to be experienced by local authorities with over 160,000 grant </w:t>
      </w:r>
      <w:r w:rsidR="002B7EEC" w:rsidRPr="00C76C7E">
        <w:t xml:space="preserve">claims </w:t>
      </w:r>
      <w:r w:rsidRPr="00C76C7E">
        <w:t>being paid to older people and disabled people. This has facilitated those applicants to remain in their own homes and communities, and in the case of many older people preventing premature entry to residential care.</w:t>
      </w:r>
      <w:bookmarkEnd w:id="51"/>
    </w:p>
    <w:p w14:paraId="409F420E" w14:textId="16256B1B" w:rsidR="00182BBE" w:rsidRPr="00C76C7E" w:rsidRDefault="005E7B0D" w:rsidP="00EF696A">
      <w:pPr>
        <w:pStyle w:val="Heading2"/>
      </w:pPr>
      <w:bookmarkStart w:id="52" w:name="_Toc236207372"/>
      <w:r w:rsidRPr="00BE6224">
        <w:t>6.</w:t>
      </w:r>
      <w:r w:rsidR="00B806C0">
        <w:t>6</w:t>
      </w:r>
      <w:r w:rsidRPr="00BE6224">
        <w:t xml:space="preserve"> Action 4.4.1</w:t>
      </w:r>
      <w:bookmarkEnd w:id="52"/>
    </w:p>
    <w:p w14:paraId="0AD403FA" w14:textId="77777777" w:rsidR="00C25032" w:rsidRPr="00C76C7E" w:rsidRDefault="000B3924" w:rsidP="002C0E34">
      <w:r w:rsidRPr="00C76C7E">
        <w:t>Action 4.4.1. Housingdesignforall.ie will be used as a platform to develop a new dynamic and accessible repository of information on housing and related matters</w:t>
      </w:r>
      <w:r w:rsidR="00C25032" w:rsidRPr="00C76C7E">
        <w:t xml:space="preserve"> to include:</w:t>
      </w:r>
    </w:p>
    <w:p w14:paraId="46CFDA2C" w14:textId="4F5A69B9" w:rsidR="00C25032" w:rsidRPr="00C76C7E" w:rsidRDefault="00C25032" w:rsidP="002C0E34">
      <w:r w:rsidRPr="00C76C7E">
        <w:t>a)</w:t>
      </w:r>
      <w:r w:rsidR="000B3924" w:rsidRPr="00C76C7E">
        <w:t xml:space="preserve"> Information on housing and related matters will be provided in various formats that are</w:t>
      </w:r>
      <w:r w:rsidR="00266D59">
        <w:t xml:space="preserve"> </w:t>
      </w:r>
      <w:r w:rsidR="000B3924" w:rsidRPr="00C76C7E">
        <w:t xml:space="preserve">accessible and easily located. </w:t>
      </w:r>
    </w:p>
    <w:p w14:paraId="3602395A" w14:textId="30F09E08" w:rsidR="00C25032" w:rsidRPr="00C76C7E" w:rsidRDefault="00C25032" w:rsidP="002C0E34">
      <w:r w:rsidRPr="00C76C7E">
        <w:t xml:space="preserve">b) </w:t>
      </w:r>
      <w:r w:rsidR="000B3924" w:rsidRPr="00C76C7E">
        <w:t xml:space="preserve">Where possible, information from all stakeholders will be provided as part of the site with links provided to external useful information that cannot be held locally or is subject to ongoing change. </w:t>
      </w:r>
    </w:p>
    <w:p w14:paraId="3D813331" w14:textId="5A0A7F35" w:rsidR="00C25032" w:rsidRPr="00C76C7E" w:rsidRDefault="00C25032" w:rsidP="002C0E34">
      <w:r w:rsidRPr="00C76C7E">
        <w:lastRenderedPageBreak/>
        <w:t xml:space="preserve">c) </w:t>
      </w:r>
      <w:r w:rsidR="000B3924" w:rsidRPr="00C76C7E">
        <w:t>Mapping tools for application processes will be included to allow disabled people to visualise</w:t>
      </w:r>
      <w:r w:rsidR="00266D59">
        <w:t xml:space="preserve"> </w:t>
      </w:r>
      <w:r w:rsidR="000B3924" w:rsidRPr="00C76C7E">
        <w:t>the application processes and timescales involved.</w:t>
      </w:r>
    </w:p>
    <w:p w14:paraId="64BF5098" w14:textId="600FA4EE" w:rsidR="007C112F" w:rsidRDefault="00950C47" w:rsidP="007C112F">
      <w:r w:rsidRPr="00C76C7E">
        <w:t>Lead: H</w:t>
      </w:r>
      <w:r w:rsidR="008D79D7">
        <w:t xml:space="preserve">ousing </w:t>
      </w:r>
      <w:r w:rsidRPr="00C76C7E">
        <w:t>A</w:t>
      </w:r>
      <w:r w:rsidR="008D79D7">
        <w:t>gency</w:t>
      </w:r>
      <w:r w:rsidRPr="00C76C7E">
        <w:t>; other partners: all stakeholders; timeline: Q2 2024; KPI: website launched</w:t>
      </w:r>
      <w:r w:rsidR="008D79D7">
        <w:t>.</w:t>
      </w:r>
    </w:p>
    <w:p w14:paraId="783F4C44" w14:textId="33C492C6" w:rsidR="003E21B6" w:rsidRDefault="005E7B0D" w:rsidP="003E21B6">
      <w:pPr>
        <w:pStyle w:val="FootnoteText"/>
        <w:spacing w:after="384" w:line="360" w:lineRule="auto"/>
      </w:pPr>
      <w:r w:rsidRPr="00C76C7E">
        <w:t xml:space="preserve">The Housing Agency has developed the Home and Supports Hub website </w:t>
      </w:r>
      <w:r w:rsidR="00755BC5" w:rsidRPr="00C76C7E">
        <w:t>(</w:t>
      </w:r>
      <w:hyperlink r:id="rId15" w:history="1">
        <w:r w:rsidR="00774D9A" w:rsidRPr="00266D59">
          <w:rPr>
            <w:rStyle w:val="Hyperlink"/>
            <w:color w:val="auto"/>
          </w:rPr>
          <w:t>HomeAndSupportsHub.ie</w:t>
        </w:r>
      </w:hyperlink>
      <w:r w:rsidRPr="00C76C7E">
        <w:t>), which is a resource for disabled people to access information on the various housing options and supports available to them</w:t>
      </w:r>
      <w:r w:rsidRPr="00DB3E73">
        <w:t>.</w:t>
      </w:r>
      <w:r w:rsidR="003E21B6">
        <w:t xml:space="preserve"> Footnote says i</w:t>
      </w:r>
      <w:r w:rsidR="003E21B6" w:rsidRPr="003E37E3">
        <w:t>t should be noted that Housingdesignforall.ie remains a live website.</w:t>
      </w:r>
    </w:p>
    <w:p w14:paraId="492042D3" w14:textId="5DE41639" w:rsidR="009E488D" w:rsidRDefault="009E488D" w:rsidP="003E21B6">
      <w:pPr>
        <w:pStyle w:val="FootnoteText"/>
        <w:spacing w:after="384" w:line="360" w:lineRule="auto"/>
      </w:pPr>
      <w:r w:rsidRPr="00C76C7E">
        <w:t xml:space="preserve">The website was formally launched by the Minister for Housing, Local Government and Heritage in September 2024. </w:t>
      </w:r>
    </w:p>
    <w:p w14:paraId="47F28B10" w14:textId="11295A6A" w:rsidR="00B806C0" w:rsidRPr="00C76C7E" w:rsidRDefault="00B806C0" w:rsidP="003E21B6">
      <w:pPr>
        <w:pStyle w:val="FootnoteText"/>
        <w:spacing w:after="384" w:line="360" w:lineRule="auto"/>
      </w:pPr>
      <w:r>
        <w:t xml:space="preserve">[Page </w:t>
      </w:r>
      <w:r w:rsidR="00CA1781">
        <w:t>40</w:t>
      </w:r>
      <w:r>
        <w:t>]</w:t>
      </w:r>
    </w:p>
    <w:p w14:paraId="7858AAC7" w14:textId="77777777" w:rsidR="005E7B0D" w:rsidRPr="00C76C7E" w:rsidRDefault="005E7B0D" w:rsidP="002C0E34">
      <w:r w:rsidRPr="00C76C7E">
        <w:t>The website covers the various types of tenure including social and affordable housing options and application processes for housing schemes. It also includes information on buying a property and how to access grants and financial supports to make required adaptations to disabled people’s homes. As schemes and processes can change, this website will be kept up to date to ensure the information is correct and remains relevant.</w:t>
      </w:r>
    </w:p>
    <w:p w14:paraId="57AFEE98" w14:textId="75C50E61" w:rsidR="004F11F2" w:rsidRPr="00BE6224" w:rsidRDefault="005E7B0D" w:rsidP="002C0E34">
      <w:r w:rsidRPr="00C76C7E">
        <w:t>The website has a range of accessibility tools, it is in plain English and is suitable for screen-readers. It has been checked for accessibility by the N</w:t>
      </w:r>
      <w:r w:rsidR="008D79D7">
        <w:t xml:space="preserve">ational </w:t>
      </w:r>
      <w:r w:rsidRPr="00C76C7E">
        <w:t>D</w:t>
      </w:r>
      <w:r w:rsidR="008D79D7">
        <w:t xml:space="preserve">isability </w:t>
      </w:r>
      <w:r w:rsidRPr="00C76C7E">
        <w:t>A</w:t>
      </w:r>
      <w:r w:rsidR="008D79D7">
        <w:t>uthority</w:t>
      </w:r>
      <w:r w:rsidRPr="00C76C7E">
        <w:t xml:space="preserve"> and </w:t>
      </w:r>
      <w:r w:rsidR="005E63B3" w:rsidRPr="00C76C7E">
        <w:t>Vially</w:t>
      </w:r>
      <w:r w:rsidR="008F3319" w:rsidRPr="00C76C7E">
        <w:t xml:space="preserve"> (digital accessibility company based in Ireland)</w:t>
      </w:r>
      <w:r w:rsidRPr="00C76C7E">
        <w:t xml:space="preserve">. As a result of stakeholder feedback, it was decided to include videos to explain different aspects of housing processes instead of the mapping tools outlined above. These videos </w:t>
      </w:r>
      <w:r w:rsidR="00532485" w:rsidRPr="00C76C7E">
        <w:t>were</w:t>
      </w:r>
      <w:r w:rsidRPr="00C76C7E">
        <w:t xml:space="preserve"> added to the website in Q4 </w:t>
      </w:r>
      <w:r w:rsidR="006564D0" w:rsidRPr="00C76C7E">
        <w:t>2024,</w:t>
      </w:r>
      <w:r w:rsidR="00FF32AA" w:rsidRPr="00C76C7E">
        <w:t xml:space="preserve"> </w:t>
      </w:r>
      <w:r w:rsidR="00836496" w:rsidRPr="00C76C7E">
        <w:t>and</w:t>
      </w:r>
      <w:r w:rsidR="00FF32AA" w:rsidRPr="00C76C7E">
        <w:t xml:space="preserve"> the development of </w:t>
      </w:r>
      <w:r w:rsidR="00836496" w:rsidRPr="00C76C7E">
        <w:t>additional</w:t>
      </w:r>
      <w:r w:rsidR="00FF32AA" w:rsidRPr="00C76C7E">
        <w:t xml:space="preserve"> videos</w:t>
      </w:r>
      <w:r w:rsidR="00CC2A65" w:rsidRPr="00C76C7E">
        <w:t xml:space="preserve"> </w:t>
      </w:r>
      <w:r w:rsidR="00836496" w:rsidRPr="00C76C7E">
        <w:t xml:space="preserve">is </w:t>
      </w:r>
      <w:r w:rsidR="00CC2A65" w:rsidRPr="00C76C7E">
        <w:t>planned for the website</w:t>
      </w:r>
      <w:r w:rsidRPr="00C76C7E">
        <w:t>.</w:t>
      </w:r>
    </w:p>
    <w:p w14:paraId="085F9621" w14:textId="1002E8F2" w:rsidR="00EF3945" w:rsidRPr="00C76C7E" w:rsidRDefault="005E682E" w:rsidP="00EF696A">
      <w:pPr>
        <w:pStyle w:val="Heading2"/>
        <w:rPr>
          <w:lang w:eastAsia="en-IE"/>
        </w:rPr>
      </w:pPr>
      <w:bookmarkStart w:id="53" w:name="_Toc236207373"/>
      <w:r w:rsidRPr="00BE6224">
        <w:lastRenderedPageBreak/>
        <w:t>6.</w:t>
      </w:r>
      <w:r w:rsidR="005F59F4">
        <w:t>7</w:t>
      </w:r>
      <w:r w:rsidRPr="00BE6224">
        <w:t xml:space="preserve"> Action 6.2.4</w:t>
      </w:r>
      <w:bookmarkEnd w:id="53"/>
    </w:p>
    <w:p w14:paraId="227E350C" w14:textId="664A3D86" w:rsidR="00EF3945" w:rsidRPr="00C76C7E" w:rsidRDefault="00EF3945" w:rsidP="002C0E34">
      <w:pPr>
        <w:rPr>
          <w:lang w:eastAsia="en-IE"/>
        </w:rPr>
      </w:pPr>
      <w:r w:rsidRPr="00C76C7E">
        <w:rPr>
          <w:lang w:eastAsia="en-IE"/>
        </w:rPr>
        <w:t>Action 6.2.4. Local authorities will be positively open to offering transfers to disabled people where the current accommodation including location is no longer appropriate for the disabled person. Lead: L</w:t>
      </w:r>
      <w:r w:rsidR="006564D0">
        <w:rPr>
          <w:lang w:eastAsia="en-IE"/>
        </w:rPr>
        <w:t xml:space="preserve">ocal </w:t>
      </w:r>
      <w:r w:rsidRPr="00C76C7E">
        <w:rPr>
          <w:lang w:eastAsia="en-IE"/>
        </w:rPr>
        <w:t>A</w:t>
      </w:r>
      <w:r w:rsidR="006564D0">
        <w:rPr>
          <w:lang w:eastAsia="en-IE"/>
        </w:rPr>
        <w:t>uthorities</w:t>
      </w:r>
      <w:r w:rsidRPr="00C76C7E">
        <w:rPr>
          <w:lang w:eastAsia="en-IE"/>
        </w:rPr>
        <w:t xml:space="preserve">s; other partners: </w:t>
      </w:r>
      <w:r w:rsidR="00F37ABB">
        <w:rPr>
          <w:lang w:eastAsia="en-IE"/>
        </w:rPr>
        <w:t>Health Service Executive</w:t>
      </w:r>
      <w:r w:rsidRPr="00C76C7E">
        <w:rPr>
          <w:lang w:eastAsia="en-IE"/>
        </w:rPr>
        <w:t xml:space="preserve"> and service providers; timeline: underway and ongoing; KPI: Guidance provided to L</w:t>
      </w:r>
      <w:r w:rsidR="006564D0">
        <w:rPr>
          <w:lang w:eastAsia="en-IE"/>
        </w:rPr>
        <w:t xml:space="preserve">ocal </w:t>
      </w:r>
      <w:r w:rsidRPr="00C76C7E">
        <w:rPr>
          <w:lang w:eastAsia="en-IE"/>
        </w:rPr>
        <w:t>A</w:t>
      </w:r>
      <w:r w:rsidR="006564D0">
        <w:rPr>
          <w:lang w:eastAsia="en-IE"/>
        </w:rPr>
        <w:t>uthoritie</w:t>
      </w:r>
      <w:r w:rsidRPr="00C76C7E">
        <w:rPr>
          <w:lang w:eastAsia="en-IE"/>
        </w:rPr>
        <w:t>s and the Assessment and Allocation Guidance updated to reflect same.</w:t>
      </w:r>
    </w:p>
    <w:p w14:paraId="1E9D8388" w14:textId="0A566100" w:rsidR="00B65706" w:rsidRDefault="005E682E" w:rsidP="00266D59">
      <w:r w:rsidRPr="000B4F78">
        <w:t>For the Q2 reporting by stakeholders 22 local authorities reported this as ‘progressing on track’ or ‘complete’’. Many local authorities reported this approach is part of their transfer policy while other deal with cases on an individual needs basis. It was noted</w:t>
      </w:r>
      <w:r w:rsidR="00B806C0">
        <w:t xml:space="preserve"> </w:t>
      </w:r>
      <w:r w:rsidRPr="000B4F78">
        <w:t>that when accommodation becomes available to suit a household</w:t>
      </w:r>
      <w:r w:rsidR="00D4132D" w:rsidRPr="000B4F78">
        <w:t>’</w:t>
      </w:r>
      <w:r w:rsidRPr="000B4F78">
        <w:t>s needs a transfer option is explored</w:t>
      </w:r>
      <w:r w:rsidR="00B65706">
        <w:t>.</w:t>
      </w:r>
    </w:p>
    <w:p w14:paraId="29D7CC82" w14:textId="4FC5F7A4" w:rsidR="006950A2" w:rsidRDefault="006950A2" w:rsidP="00266D59">
      <w:r>
        <w:t xml:space="preserve">[Page </w:t>
      </w:r>
      <w:r w:rsidR="00CA1781">
        <w:t>41</w:t>
      </w:r>
      <w:r>
        <w:t>]</w:t>
      </w:r>
    </w:p>
    <w:p w14:paraId="6D9DC37B" w14:textId="5B186C77" w:rsidR="008B0294" w:rsidRDefault="0013005E" w:rsidP="003E77A2">
      <w:pPr>
        <w:pStyle w:val="Heading1"/>
      </w:pPr>
      <w:bookmarkStart w:id="54" w:name="_Toc236207374"/>
      <w:r w:rsidRPr="00BE6224">
        <w:t>7</w:t>
      </w:r>
      <w:r w:rsidR="008B69B6" w:rsidRPr="00BE6224">
        <w:t xml:space="preserve">. </w:t>
      </w:r>
      <w:r w:rsidR="00CE7D34" w:rsidRPr="00BE6224">
        <w:t>Highlights of projects and their progress</w:t>
      </w:r>
      <w:bookmarkEnd w:id="54"/>
    </w:p>
    <w:p w14:paraId="27D0D3A7" w14:textId="4DACE403" w:rsidR="00B806C0" w:rsidRDefault="001920C7" w:rsidP="00B806C0">
      <w:r>
        <w:t xml:space="preserve">An image of a housing estate under construction. </w:t>
      </w:r>
    </w:p>
    <w:p w14:paraId="1E2EFA87" w14:textId="1A960C8F" w:rsidR="006950A2" w:rsidRPr="00B806C0" w:rsidRDefault="006950A2" w:rsidP="00B806C0">
      <w:r>
        <w:t>[Page 4</w:t>
      </w:r>
      <w:r w:rsidR="00CA1781">
        <w:t>2</w:t>
      </w:r>
      <w:r>
        <w:t>]</w:t>
      </w:r>
    </w:p>
    <w:p w14:paraId="18D84711" w14:textId="1DAAACC8" w:rsidR="00CE7D34" w:rsidRPr="00BE6224" w:rsidRDefault="008B0294" w:rsidP="00256E4A">
      <w:pPr>
        <w:pStyle w:val="Heading2"/>
      </w:pPr>
      <w:bookmarkStart w:id="55" w:name="_Toc236207375"/>
      <w:r w:rsidRPr="00BE6224">
        <w:t xml:space="preserve">7.1 </w:t>
      </w:r>
      <w:r w:rsidR="00CE7D34" w:rsidRPr="00BE6224">
        <w:t>Interagency collaboration</w:t>
      </w:r>
      <w:r w:rsidR="00E725FA">
        <w:t>.</w:t>
      </w:r>
      <w:bookmarkEnd w:id="55"/>
      <w:r w:rsidR="00CE7D34" w:rsidRPr="00BE6224">
        <w:t xml:space="preserve"> </w:t>
      </w:r>
    </w:p>
    <w:p w14:paraId="4C9CA28B" w14:textId="37B3389E" w:rsidR="00F219E7" w:rsidRDefault="0090534A" w:rsidP="00256E4A">
      <w:pPr>
        <w:pStyle w:val="Heading3"/>
        <w:spacing w:after="384"/>
      </w:pPr>
      <w:bookmarkStart w:id="56" w:name="_Toc236207376"/>
      <w:r w:rsidRPr="00BE6224">
        <w:t>7.1.</w:t>
      </w:r>
      <w:r w:rsidR="00C5643E" w:rsidRPr="00BE6224">
        <w:t>1</w:t>
      </w:r>
      <w:r w:rsidR="00AC315D">
        <w:t xml:space="preserve"> </w:t>
      </w:r>
      <w:r w:rsidR="00F219E7" w:rsidRPr="00BE6224">
        <w:t>Decongregation of St. Patricks Centre, Kilken</w:t>
      </w:r>
      <w:r w:rsidR="008B0294" w:rsidRPr="00BE6224">
        <w:t>n</w:t>
      </w:r>
      <w:r w:rsidR="00F219E7" w:rsidRPr="00BE6224">
        <w:t>y</w:t>
      </w:r>
      <w:r w:rsidR="00E725FA">
        <w:t>.</w:t>
      </w:r>
      <w:bookmarkEnd w:id="56"/>
    </w:p>
    <w:p w14:paraId="520A72EF" w14:textId="1B57B951" w:rsidR="00A23966" w:rsidRPr="00A23966" w:rsidRDefault="00A23966" w:rsidP="00A23966">
      <w:r>
        <w:t xml:space="preserve">A visual of a quotation: Huge milestones have been achieved; </w:t>
      </w:r>
      <w:r w:rsidR="00C564A6">
        <w:t>the people who transitioned into the community have settled well and are being supported to embed within their local communities. The quality of the community houses is of a high standard and offer a real sense of ‘home’ for people.</w:t>
      </w:r>
    </w:p>
    <w:p w14:paraId="676FD5B6" w14:textId="008AC0A9" w:rsidR="00CA2834" w:rsidRPr="00E21399" w:rsidRDefault="00341687" w:rsidP="002C0E34">
      <w:r w:rsidRPr="00E21399">
        <w:lastRenderedPageBreak/>
        <w:t xml:space="preserve">Aurora (formerly St Patricks Centre, Kilkenny) is an intellectual disability provider who has provided residential and day services for the past 50 years. Aurora supports 80 adults who have profound and multiple disabilities throughout the county of Kilkenny, the majority of </w:t>
      </w:r>
      <w:r w:rsidR="00CA2834" w:rsidRPr="00E21399">
        <w:t>those supported</w:t>
      </w:r>
      <w:r w:rsidRPr="00E21399">
        <w:t xml:space="preserve"> are deemed ‘medically vulnerable’ and have complex associated health issues. The people </w:t>
      </w:r>
      <w:r w:rsidR="005575F6" w:rsidRPr="00E21399">
        <w:t>they</w:t>
      </w:r>
      <w:r w:rsidRPr="00E21399">
        <w:t xml:space="preserve"> support have for many years been ‘invisible citizens’ who whilst living on a campus within 1 km of Kilkenny </w:t>
      </w:r>
      <w:r w:rsidR="00BC7C41" w:rsidRPr="00E21399">
        <w:t xml:space="preserve">City </w:t>
      </w:r>
      <w:r w:rsidRPr="00E21399">
        <w:t xml:space="preserve">had little opportunity to be physically or socially present within their local communities. </w:t>
      </w:r>
    </w:p>
    <w:p w14:paraId="44473FE2" w14:textId="0520B676" w:rsidR="0065387F" w:rsidRPr="00E21399" w:rsidRDefault="00341687" w:rsidP="002C0E34">
      <w:r w:rsidRPr="00E21399">
        <w:t xml:space="preserve">In line with national policy </w:t>
      </w:r>
      <w:r w:rsidR="008F500C" w:rsidRPr="00E21399">
        <w:t>‘</w:t>
      </w:r>
      <w:r w:rsidRPr="00E21399">
        <w:t>Time to Move on from Congregated Settings</w:t>
      </w:r>
      <w:r w:rsidR="008F500C" w:rsidRPr="00E21399">
        <w:t>’</w:t>
      </w:r>
      <w:r w:rsidRPr="00E21399">
        <w:t xml:space="preserve"> Aurora have been going through the process of de-congregation since 2017, concluding in December 2020 - this was the end of an era and the beginning of new chapter in the lives of those </w:t>
      </w:r>
      <w:r w:rsidR="005013E5" w:rsidRPr="00E21399">
        <w:t>they</w:t>
      </w:r>
      <w:r w:rsidRPr="00E21399">
        <w:t xml:space="preserve"> support.</w:t>
      </w:r>
      <w:r w:rsidR="00CA2834" w:rsidRPr="00E21399">
        <w:t xml:space="preserve"> </w:t>
      </w:r>
    </w:p>
    <w:p w14:paraId="0286D418" w14:textId="34B91A7B" w:rsidR="00DA5C53" w:rsidRPr="00E21399" w:rsidRDefault="00341687" w:rsidP="002C0E34">
      <w:r w:rsidRPr="00E21399">
        <w:t>Huge milestones have been achieved; the people who transitioned into the community have settled well and are being supported to embed within their local communities. The quality of the community houses is of a high standard and offer a real sense of ‘home’</w:t>
      </w:r>
      <w:r w:rsidR="009E0A8A">
        <w:t xml:space="preserve"> </w:t>
      </w:r>
      <w:r w:rsidRPr="00E21399">
        <w:t xml:space="preserve">for people. </w:t>
      </w:r>
      <w:r w:rsidR="007D63AB" w:rsidRPr="00E21399">
        <w:t>They</w:t>
      </w:r>
      <w:r w:rsidRPr="00E21399">
        <w:t xml:space="preserve"> support various configurations of community houses includ</w:t>
      </w:r>
      <w:r w:rsidR="00CE691B" w:rsidRPr="00E21399">
        <w:t>ing</w:t>
      </w:r>
      <w:r w:rsidRPr="00E21399">
        <w:t xml:space="preserve"> single supported arrangements, parallel arrangements and shared arrangements </w:t>
      </w:r>
      <w:r w:rsidR="00234D7E" w:rsidRPr="00E21399">
        <w:t xml:space="preserve">for </w:t>
      </w:r>
      <w:r w:rsidRPr="00E21399">
        <w:t xml:space="preserve">2, 3 </w:t>
      </w:r>
      <w:r w:rsidR="00234D7E" w:rsidRPr="00E21399">
        <w:t xml:space="preserve">or </w:t>
      </w:r>
      <w:r w:rsidRPr="00E21399">
        <w:t xml:space="preserve">4 housemates. </w:t>
      </w:r>
    </w:p>
    <w:p w14:paraId="21B23F1F" w14:textId="51E8D805" w:rsidR="00180854" w:rsidRPr="00E21399" w:rsidRDefault="00C233FC" w:rsidP="002C0E34">
      <w:r w:rsidRPr="00E21399">
        <w:t xml:space="preserve">Aurora have worked collaboratively with the people they support, their families, staff teams, Unions, local and national </w:t>
      </w:r>
      <w:r w:rsidR="00F37ABB">
        <w:t>Health Service Executive</w:t>
      </w:r>
      <w:r w:rsidRPr="00E21399">
        <w:t>, H</w:t>
      </w:r>
      <w:r w:rsidR="009E0A8A">
        <w:t xml:space="preserve">ousing </w:t>
      </w:r>
      <w:r w:rsidRPr="00E21399">
        <w:t>I</w:t>
      </w:r>
      <w:r w:rsidR="009E0A8A">
        <w:t xml:space="preserve">nformation and </w:t>
      </w:r>
      <w:r w:rsidRPr="00E21399">
        <w:t>Q</w:t>
      </w:r>
      <w:r w:rsidR="009E0A8A">
        <w:t xml:space="preserve">uality </w:t>
      </w:r>
      <w:r w:rsidRPr="00E21399">
        <w:t>A</w:t>
      </w:r>
      <w:r w:rsidR="009E0A8A">
        <w:t>uthority</w:t>
      </w:r>
      <w:r w:rsidRPr="00E21399">
        <w:t xml:space="preserve">, and </w:t>
      </w:r>
      <w:r w:rsidR="00CC1FCD">
        <w:t>ap</w:t>
      </w:r>
      <w:r w:rsidR="008F7B9E">
        <w:t>proved housing bodies</w:t>
      </w:r>
      <w:r w:rsidRPr="00E21399">
        <w:t xml:space="preserve"> to enable full de-congregation. </w:t>
      </w:r>
      <w:r w:rsidR="00341687" w:rsidRPr="00E21399">
        <w:t>Pivotal to the de-congregation of the campus was the collaboration with Kilkenny County Council; achieving great outcomes in terms of accessible community homes with tenures aligned to other Kilkenny Citizens. Aurora has been an active member of the H</w:t>
      </w:r>
      <w:r w:rsidR="00A971E0">
        <w:t xml:space="preserve">ousing and Disability </w:t>
      </w:r>
      <w:r w:rsidR="00341687" w:rsidRPr="00E21399">
        <w:t>S</w:t>
      </w:r>
      <w:r w:rsidR="00A971E0">
        <w:t xml:space="preserve">teering </w:t>
      </w:r>
      <w:r w:rsidR="00341687" w:rsidRPr="00E21399">
        <w:t>G</w:t>
      </w:r>
      <w:r w:rsidR="00A971E0">
        <w:t>roup</w:t>
      </w:r>
      <w:r w:rsidR="00341687" w:rsidRPr="00E21399">
        <w:t xml:space="preserve"> since 2017 enabling the identification of the housing needs of those </w:t>
      </w:r>
      <w:r w:rsidR="007D3A6C" w:rsidRPr="00E21399">
        <w:t>they work with</w:t>
      </w:r>
      <w:r w:rsidR="00341687" w:rsidRPr="00E21399">
        <w:t xml:space="preserve"> and potential properties that were available or future proposed local authority/approved housing body projects.</w:t>
      </w:r>
    </w:p>
    <w:p w14:paraId="6F82D3AE" w14:textId="182E8FC4" w:rsidR="00DA5C53" w:rsidRPr="00E21399" w:rsidRDefault="00341687" w:rsidP="002C0E34">
      <w:r w:rsidRPr="00E21399">
        <w:lastRenderedPageBreak/>
        <w:t xml:space="preserve">Throughout this collaboration all stakeholders have ‘honed’ </w:t>
      </w:r>
      <w:r w:rsidR="00A013D8" w:rsidRPr="00E21399">
        <w:t>their</w:t>
      </w:r>
      <w:r w:rsidRPr="00E21399">
        <w:t xml:space="preserve"> respective requirements and have a clear understanding of what each party needs to achieve fast paced and responsive housing solutions.  In order to expedite the de-congregation process Aurora secured a number of properties through the private rental route with intention to swap these properties out for long term housing tenures and this process is ongoing within the H</w:t>
      </w:r>
      <w:r w:rsidR="00A971E0">
        <w:t xml:space="preserve">ousing and </w:t>
      </w:r>
      <w:r w:rsidRPr="00E21399">
        <w:t>D</w:t>
      </w:r>
      <w:r w:rsidR="00A971E0">
        <w:t xml:space="preserve">isability </w:t>
      </w:r>
      <w:r w:rsidRPr="00E21399">
        <w:t>S</w:t>
      </w:r>
      <w:r w:rsidR="00A971E0">
        <w:t xml:space="preserve">teering </w:t>
      </w:r>
      <w:r w:rsidRPr="00E21399">
        <w:t>G</w:t>
      </w:r>
      <w:r w:rsidR="00A971E0">
        <w:t>roup</w:t>
      </w:r>
      <w:r w:rsidRPr="00E21399">
        <w:t xml:space="preserve"> framework. </w:t>
      </w:r>
    </w:p>
    <w:p w14:paraId="3A2B950E" w14:textId="1B84D399" w:rsidR="00B65706" w:rsidRDefault="00341687" w:rsidP="002C0E34">
      <w:r w:rsidRPr="00E21399">
        <w:t xml:space="preserve">An example of this successful partnership is a </w:t>
      </w:r>
      <w:r w:rsidR="00FD3521" w:rsidRPr="00E21399">
        <w:t>purpose-built</w:t>
      </w:r>
      <w:r w:rsidRPr="00E21399">
        <w:t xml:space="preserve"> property located in Kilkenny for 4 </w:t>
      </w:r>
      <w:r w:rsidR="00234D7E" w:rsidRPr="00E21399">
        <w:t>individuals</w:t>
      </w:r>
      <w:r w:rsidRPr="00E21399">
        <w:t xml:space="preserve">. Given the very specific needs of the residents there were numerous accommodations that had to be factored in from design and planning stages to finishing. The local authority </w:t>
      </w:r>
      <w:r w:rsidR="00945E49" w:rsidRPr="00E21399">
        <w:t>was</w:t>
      </w:r>
      <w:r w:rsidRPr="00E21399">
        <w:t xml:space="preserve"> fully receptive to the development of </w:t>
      </w:r>
      <w:r w:rsidR="00234D7E" w:rsidRPr="00E21399">
        <w:t>this</w:t>
      </w:r>
      <w:r w:rsidRPr="00E21399">
        <w:t xml:space="preserve"> property </w:t>
      </w:r>
      <w:r w:rsidR="00234D7E" w:rsidRPr="00E21399">
        <w:t>tailored to</w:t>
      </w:r>
      <w:r w:rsidRPr="00E21399">
        <w:t xml:space="preserve"> accommodate four people </w:t>
      </w:r>
      <w:r w:rsidR="00234D7E" w:rsidRPr="00E21399">
        <w:t>with</w:t>
      </w:r>
      <w:r w:rsidRPr="00E21399">
        <w:t xml:space="preserve"> very complex disabilities and access issues.</w:t>
      </w:r>
      <w:r w:rsidR="005B0BB4" w:rsidRPr="00E21399">
        <w:t xml:space="preserve"> Th</w:t>
      </w:r>
      <w:r w:rsidR="009D0A1C" w:rsidRPr="00E21399">
        <w:t xml:space="preserve">e development was made possible through funding from the </w:t>
      </w:r>
      <w:r w:rsidR="00856C0A" w:rsidRPr="008E6568">
        <w:t>Department of Housing, Local Government and Heritage</w:t>
      </w:r>
      <w:r w:rsidR="00856C0A">
        <w:t xml:space="preserve">. </w:t>
      </w:r>
      <w:r w:rsidR="0076558F" w:rsidRPr="00E21399">
        <w:t xml:space="preserve">The homes </w:t>
      </w:r>
      <w:r w:rsidR="003F0FD6" w:rsidRPr="00E21399">
        <w:t xml:space="preserve">were delivered through a variety of funding streams including </w:t>
      </w:r>
      <w:r w:rsidR="00FD3ABF" w:rsidRPr="00E21399">
        <w:t>C</w:t>
      </w:r>
      <w:r w:rsidR="001128E2" w:rsidRPr="00E21399">
        <w:t xml:space="preserve">apital </w:t>
      </w:r>
      <w:r w:rsidR="00CF6600" w:rsidRPr="00E21399">
        <w:t xml:space="preserve">Assistance </w:t>
      </w:r>
      <w:r w:rsidR="00FD3ABF" w:rsidRPr="00E21399">
        <w:t>S</w:t>
      </w:r>
      <w:r w:rsidR="00CF6600" w:rsidRPr="00E21399">
        <w:t>cheme</w:t>
      </w:r>
      <w:r w:rsidR="00FD3ABF" w:rsidRPr="00E21399">
        <w:t>, P</w:t>
      </w:r>
      <w:r w:rsidR="00CF6600" w:rsidRPr="00E21399">
        <w:t xml:space="preserve">ayment </w:t>
      </w:r>
      <w:r w:rsidR="00FD3ABF" w:rsidRPr="00E21399">
        <w:t>&amp;</w:t>
      </w:r>
      <w:r w:rsidR="00CF6600" w:rsidRPr="00E21399">
        <w:t xml:space="preserve"> </w:t>
      </w:r>
      <w:r w:rsidR="00FD3ABF" w:rsidRPr="00E21399">
        <w:t>A</w:t>
      </w:r>
      <w:r w:rsidR="00CF6600" w:rsidRPr="00E21399">
        <w:t xml:space="preserve">vailability </w:t>
      </w:r>
      <w:r w:rsidR="000A493F" w:rsidRPr="00E21399">
        <w:t>-C</w:t>
      </w:r>
      <w:r w:rsidR="003D2289" w:rsidRPr="00E21399">
        <w:t>apital</w:t>
      </w:r>
      <w:r w:rsidR="00C564A6">
        <w:t xml:space="preserve"> </w:t>
      </w:r>
      <w:r w:rsidR="000A493F" w:rsidRPr="00E21399">
        <w:t>A</w:t>
      </w:r>
      <w:r w:rsidR="003D2289" w:rsidRPr="00E21399">
        <w:t xml:space="preserve">dvance </w:t>
      </w:r>
      <w:r w:rsidR="000A493F" w:rsidRPr="00E21399">
        <w:t>L</w:t>
      </w:r>
      <w:r w:rsidR="003D2289" w:rsidRPr="00E21399">
        <w:t xml:space="preserve">easing </w:t>
      </w:r>
      <w:r w:rsidR="000A493F" w:rsidRPr="00E21399">
        <w:t>F</w:t>
      </w:r>
      <w:r w:rsidR="003D2289" w:rsidRPr="00E21399">
        <w:t>acility</w:t>
      </w:r>
      <w:r w:rsidR="00DA768F" w:rsidRPr="00E21399">
        <w:t xml:space="preserve"> </w:t>
      </w:r>
      <w:r w:rsidR="00D42CED" w:rsidRPr="00E21399">
        <w:t>and</w:t>
      </w:r>
      <w:r w:rsidR="008B1075" w:rsidRPr="00E21399">
        <w:t xml:space="preserve"> </w:t>
      </w:r>
      <w:r w:rsidR="00CF6600" w:rsidRPr="00E21399">
        <w:t>Social Housing Investment Programme.</w:t>
      </w:r>
    </w:p>
    <w:p w14:paraId="1855E01F" w14:textId="1E2669D7" w:rsidR="00C564A6" w:rsidRDefault="00C564A6" w:rsidP="002C0E34">
      <w:r>
        <w:t>[Page 4</w:t>
      </w:r>
      <w:r w:rsidR="00EA373F">
        <w:t>3</w:t>
      </w:r>
      <w:r>
        <w:t>]</w:t>
      </w:r>
    </w:p>
    <w:p w14:paraId="6F10B17C" w14:textId="774CEC8A" w:rsidR="00341687" w:rsidRPr="00E21399" w:rsidRDefault="00341687" w:rsidP="002C0E34">
      <w:r w:rsidRPr="00E21399">
        <w:t>The accessibility of the</w:t>
      </w:r>
      <w:r w:rsidR="00532485" w:rsidRPr="00E21399">
        <w:t xml:space="preserve"> </w:t>
      </w:r>
      <w:r w:rsidR="00EA373F" w:rsidRPr="00E21399">
        <w:t>purpose-built</w:t>
      </w:r>
      <w:r w:rsidRPr="00E21399">
        <w:t xml:space="preserve"> premises</w:t>
      </w:r>
      <w:r w:rsidR="00532485" w:rsidRPr="00E21399">
        <w:t xml:space="preserve"> in Kilkenny</w:t>
      </w:r>
      <w:r w:rsidRPr="00E21399">
        <w:t xml:space="preserve"> follows the universal design principles and therefore has plenty of room for turning circles, large bathrooms, </w:t>
      </w:r>
      <w:r w:rsidR="00996BC7" w:rsidRPr="00E21399">
        <w:t xml:space="preserve">wide </w:t>
      </w:r>
      <w:r w:rsidRPr="00E21399">
        <w:t xml:space="preserve">hallways, doorways, level access etc. It is a </w:t>
      </w:r>
      <w:r w:rsidR="00A36180" w:rsidRPr="00E21399">
        <w:t>good</w:t>
      </w:r>
      <w:r w:rsidRPr="00E21399">
        <w:t xml:space="preserve"> example of a property that looks like an ordinary community house within a community setting whilst offering the extra ordinary requirements that these residents require. The four </w:t>
      </w:r>
      <w:r w:rsidR="002F768E" w:rsidRPr="00E21399">
        <w:t xml:space="preserve">individuals </w:t>
      </w:r>
      <w:r w:rsidRPr="00E21399">
        <w:t>who now reside there, finally have been able to take their rightful place within the community and will be supported to become part of the fabric of this local area. This level of detailed planning and design has been consistent from the Kilkenny County Council Housing Team across all properties sourced and secured on behalf of those serve</w:t>
      </w:r>
      <w:r w:rsidR="00F47240" w:rsidRPr="00E21399">
        <w:t>d</w:t>
      </w:r>
      <w:r w:rsidRPr="00E21399">
        <w:t>. Aurora acknowledge</w:t>
      </w:r>
      <w:r w:rsidR="002F768E" w:rsidRPr="00E21399">
        <w:t>d</w:t>
      </w:r>
      <w:r w:rsidRPr="00E21399">
        <w:t xml:space="preserve"> and praise</w:t>
      </w:r>
      <w:r w:rsidR="002F768E" w:rsidRPr="00E21399">
        <w:t>d</w:t>
      </w:r>
      <w:r w:rsidRPr="00E21399">
        <w:t xml:space="preserve"> the support receive</w:t>
      </w:r>
      <w:r w:rsidR="002F768E" w:rsidRPr="00E21399">
        <w:t>d</w:t>
      </w:r>
      <w:r w:rsidRPr="00E21399">
        <w:t xml:space="preserve"> from this team</w:t>
      </w:r>
      <w:r w:rsidR="002F768E" w:rsidRPr="00E21399">
        <w:t xml:space="preserve"> in Kilkenny County Council</w:t>
      </w:r>
      <w:r w:rsidRPr="00E21399">
        <w:t xml:space="preserve"> as they have worked tirelessly with Aurora through the H</w:t>
      </w:r>
      <w:r w:rsidR="00A971E0">
        <w:t xml:space="preserve">ousing and </w:t>
      </w:r>
      <w:r w:rsidRPr="00E21399">
        <w:t>D</w:t>
      </w:r>
      <w:r w:rsidR="00A971E0">
        <w:t xml:space="preserve">isability </w:t>
      </w:r>
      <w:r w:rsidRPr="00E21399">
        <w:lastRenderedPageBreak/>
        <w:t>S</w:t>
      </w:r>
      <w:r w:rsidR="00A971E0">
        <w:t xml:space="preserve">teering </w:t>
      </w:r>
      <w:r w:rsidRPr="00E21399">
        <w:t>G</w:t>
      </w:r>
      <w:r w:rsidR="00A971E0">
        <w:t>roup</w:t>
      </w:r>
      <w:r w:rsidRPr="00E21399">
        <w:t xml:space="preserve"> to source and secure appropriate housing. </w:t>
      </w:r>
      <w:r w:rsidR="00F72041" w:rsidRPr="00E21399">
        <w:t xml:space="preserve">Since de-congregation both the </w:t>
      </w:r>
      <w:r w:rsidR="00532485" w:rsidRPr="00E21399">
        <w:t xml:space="preserve">Minister for Housing, Local Government and Heritage </w:t>
      </w:r>
      <w:r w:rsidR="002F768E" w:rsidRPr="00E21399">
        <w:t xml:space="preserve">and </w:t>
      </w:r>
      <w:r w:rsidR="00F72041" w:rsidRPr="00E21399">
        <w:t xml:space="preserve">Minister of </w:t>
      </w:r>
      <w:r w:rsidR="00532485" w:rsidRPr="00E21399">
        <w:t xml:space="preserve">State for </w:t>
      </w:r>
      <w:r w:rsidR="00F72041" w:rsidRPr="00E21399">
        <w:t xml:space="preserve">Disability and have separately visited different community </w:t>
      </w:r>
      <w:r w:rsidR="002F768E" w:rsidRPr="00E21399">
        <w:t xml:space="preserve">dwellings </w:t>
      </w:r>
      <w:r w:rsidR="00F72041" w:rsidRPr="00E21399">
        <w:t>to see real life examples of successful policy implementation and interdepartmental working to achieve the common goal of realising peoples housing rights</w:t>
      </w:r>
      <w:r w:rsidR="006E4678" w:rsidRPr="00E21399">
        <w:t xml:space="preserve">. </w:t>
      </w:r>
      <w:r w:rsidRPr="00E21399">
        <w:t>Aurora believe that Kilkenny County Council Housing Team have been key stakeholders, evidencing a true commitment to supporting this progressive achievement.</w:t>
      </w:r>
    </w:p>
    <w:p w14:paraId="70E063B1" w14:textId="5C074BD8" w:rsidR="00DD6D31" w:rsidRPr="00BE6224" w:rsidRDefault="00C5643E" w:rsidP="00256E4A">
      <w:pPr>
        <w:pStyle w:val="Heading3"/>
        <w:spacing w:after="384"/>
      </w:pPr>
      <w:bookmarkStart w:id="57" w:name="_Toc236207377"/>
      <w:r w:rsidRPr="00BE6224">
        <w:t xml:space="preserve">7.1.2 </w:t>
      </w:r>
      <w:r w:rsidR="00DD6D31" w:rsidRPr="00BE6224">
        <w:t>Galway H</w:t>
      </w:r>
      <w:r w:rsidR="00A971E0">
        <w:t xml:space="preserve">ousing and </w:t>
      </w:r>
      <w:r w:rsidR="00DD6D31" w:rsidRPr="00BE6224">
        <w:t>D</w:t>
      </w:r>
      <w:r w:rsidR="00A971E0">
        <w:t xml:space="preserve">isability </w:t>
      </w:r>
      <w:r w:rsidR="00DD6D31" w:rsidRPr="00BE6224">
        <w:t>S</w:t>
      </w:r>
      <w:r w:rsidR="00A971E0">
        <w:t xml:space="preserve">teering </w:t>
      </w:r>
      <w:r w:rsidR="00DD6D31" w:rsidRPr="00BE6224">
        <w:t>G</w:t>
      </w:r>
      <w:r w:rsidR="00A971E0">
        <w:t>roup</w:t>
      </w:r>
      <w:r w:rsidR="00DD6D31" w:rsidRPr="00BE6224">
        <w:t xml:space="preserve"> Subgroup</w:t>
      </w:r>
      <w:bookmarkEnd w:id="57"/>
      <w:r w:rsidR="00DD6D31" w:rsidRPr="00BE6224">
        <w:t xml:space="preserve"> </w:t>
      </w:r>
    </w:p>
    <w:p w14:paraId="52CAE56D" w14:textId="68F6398D" w:rsidR="00001727" w:rsidRDefault="00001727" w:rsidP="00266D59">
      <w:pPr>
        <w:rPr>
          <w:rFonts w:eastAsia="Aptos"/>
        </w:rPr>
      </w:pPr>
      <w:r w:rsidRPr="00266D59">
        <w:rPr>
          <w:rFonts w:eastAsia="Aptos"/>
        </w:rPr>
        <w:t>Galway County H</w:t>
      </w:r>
      <w:r w:rsidR="00A971E0">
        <w:rPr>
          <w:rFonts w:eastAsia="Aptos"/>
        </w:rPr>
        <w:t xml:space="preserve">ousing and </w:t>
      </w:r>
      <w:r w:rsidRPr="00266D59">
        <w:rPr>
          <w:rFonts w:eastAsia="Aptos"/>
        </w:rPr>
        <w:t>D</w:t>
      </w:r>
      <w:r w:rsidR="00A971E0">
        <w:rPr>
          <w:rFonts w:eastAsia="Aptos"/>
        </w:rPr>
        <w:t xml:space="preserve">isability </w:t>
      </w:r>
      <w:r w:rsidRPr="00266D59">
        <w:rPr>
          <w:rFonts w:eastAsia="Aptos"/>
        </w:rPr>
        <w:t>S</w:t>
      </w:r>
      <w:r w:rsidR="00A971E0">
        <w:rPr>
          <w:rFonts w:eastAsia="Aptos"/>
        </w:rPr>
        <w:t xml:space="preserve">teering </w:t>
      </w:r>
      <w:r w:rsidRPr="00266D59">
        <w:rPr>
          <w:rFonts w:eastAsia="Aptos"/>
        </w:rPr>
        <w:t>G</w:t>
      </w:r>
      <w:r w:rsidR="00A971E0">
        <w:rPr>
          <w:rFonts w:eastAsia="Aptos"/>
        </w:rPr>
        <w:t>roup</w:t>
      </w:r>
      <w:r w:rsidRPr="00266D59">
        <w:rPr>
          <w:rFonts w:eastAsia="Aptos"/>
        </w:rPr>
        <w:t xml:space="preserve"> Mental Health Subgroup</w:t>
      </w:r>
      <w:r w:rsidR="00CF35D8" w:rsidRPr="00E21399">
        <w:rPr>
          <w:rFonts w:eastAsia="Aptos"/>
        </w:rPr>
        <w:t xml:space="preserve"> was</w:t>
      </w:r>
      <w:r w:rsidRPr="00E21399">
        <w:rPr>
          <w:rFonts w:eastAsia="Aptos"/>
        </w:rPr>
        <w:t xml:space="preserve"> shortlisted in the Chartered Institute of Housing All Ireland Housing Awards </w:t>
      </w:r>
      <w:r w:rsidR="00EB4A14" w:rsidRPr="00E21399">
        <w:rPr>
          <w:rFonts w:eastAsia="Aptos"/>
        </w:rPr>
        <w:t xml:space="preserve">2024 </w:t>
      </w:r>
      <w:r w:rsidRPr="00E21399">
        <w:rPr>
          <w:rFonts w:eastAsia="Aptos"/>
        </w:rPr>
        <w:t>in the Working in Partnership Category. This award commends collaboration between organisations or groups that achieve the best possible outcomes. The group was also a finalist in the Local Authority Members Association</w:t>
      </w:r>
      <w:r w:rsidR="00A971E0">
        <w:rPr>
          <w:rFonts w:eastAsia="Aptos"/>
        </w:rPr>
        <w:t xml:space="preserve"> </w:t>
      </w:r>
      <w:r w:rsidRPr="00E21399">
        <w:rPr>
          <w:rFonts w:eastAsia="Aptos"/>
        </w:rPr>
        <w:t>Community &amp; Council Awards 2023, shortlisting in the category of Best Mental Health Initiative.</w:t>
      </w:r>
    </w:p>
    <w:p w14:paraId="04C82983" w14:textId="3A0F4F14" w:rsidR="00C564A6" w:rsidRPr="00DB3E73" w:rsidRDefault="00C564A6" w:rsidP="00266D59">
      <w:r>
        <w:rPr>
          <w:rFonts w:eastAsia="Aptos"/>
        </w:rPr>
        <w:t xml:space="preserve">An image of a woman communicating with sign language. </w:t>
      </w:r>
    </w:p>
    <w:p w14:paraId="1DF37E66" w14:textId="16A7327F" w:rsidR="00C564A6" w:rsidRDefault="00C564A6" w:rsidP="002C0E34">
      <w:r>
        <w:t>[Page 4</w:t>
      </w:r>
      <w:r w:rsidR="00EA373F">
        <w:t>4</w:t>
      </w:r>
      <w:r>
        <w:t>]</w:t>
      </w:r>
    </w:p>
    <w:p w14:paraId="3F4AF2DF" w14:textId="0091045C" w:rsidR="003308E3" w:rsidRPr="00E21399" w:rsidRDefault="003308E3" w:rsidP="002C0E34">
      <w:r w:rsidRPr="00E21399">
        <w:t>This person-centred subgroup allows for simultaneous progression of housing and support for people with enduring mental health issues who may otherwise struggle in navigating the various separate systems to make an application for housing, obtain a property, access supports and maintain a tenancy.</w:t>
      </w:r>
      <w:r w:rsidR="00F86D05" w:rsidRPr="00E21399">
        <w:t xml:space="preserve"> </w:t>
      </w:r>
      <w:r w:rsidRPr="00E21399">
        <w:t xml:space="preserve">It is a partnership approach between Galway County Council Housing Department and </w:t>
      </w:r>
      <w:r w:rsidR="00F37ABB">
        <w:t>Health Service Executive</w:t>
      </w:r>
      <w:r w:rsidRPr="00E21399">
        <w:t xml:space="preserve"> Community Healthcare West Mental Health Services, to address the needs of people accessing both services, with their consent. </w:t>
      </w:r>
    </w:p>
    <w:p w14:paraId="6D9ED27A" w14:textId="5F4E8181" w:rsidR="003308E3" w:rsidRPr="00E21399" w:rsidRDefault="003308E3" w:rsidP="002C0E34">
      <w:r w:rsidRPr="00E21399">
        <w:lastRenderedPageBreak/>
        <w:t xml:space="preserve">The group allows for discussion of each applicant’s individual needs, will and preference, development of actions plans and bridging the gap between two large and complex systems; the Local Authority and the </w:t>
      </w:r>
      <w:r w:rsidR="00F37ABB">
        <w:t>Health Service Executive</w:t>
      </w:r>
      <w:r w:rsidRPr="00E21399">
        <w:t xml:space="preserve">. </w:t>
      </w:r>
    </w:p>
    <w:p w14:paraId="6CD7CD20" w14:textId="36DBD329" w:rsidR="00400061" w:rsidRPr="00E21399" w:rsidRDefault="003308E3" w:rsidP="002C0E34">
      <w:r w:rsidRPr="00E21399">
        <w:t>It offers a communication pathway an</w:t>
      </w:r>
      <w:r w:rsidR="004C57DC" w:rsidRPr="00E21399">
        <w:t>d</w:t>
      </w:r>
      <w:r w:rsidRPr="00E21399">
        <w:t xml:space="preserve"> for decisions to be made. More importantly, it allows for people with enduring mental health needs to progress </w:t>
      </w:r>
      <w:r w:rsidR="007921BB" w:rsidRPr="00E21399">
        <w:t>having</w:t>
      </w:r>
      <w:r w:rsidRPr="00E21399">
        <w:t xml:space="preserve"> their own homes and tenancies utilising a rights and community based approach. </w:t>
      </w:r>
    </w:p>
    <w:p w14:paraId="3BF09960" w14:textId="7730FD72" w:rsidR="006E34F5" w:rsidRPr="00E21399" w:rsidRDefault="00DD6499" w:rsidP="008C743E">
      <w:pPr>
        <w:pStyle w:val="Heading3"/>
        <w:spacing w:after="384"/>
      </w:pPr>
      <w:bookmarkStart w:id="58" w:name="_Toc236207378"/>
      <w:r w:rsidRPr="00E21399">
        <w:t xml:space="preserve">7.1.3 </w:t>
      </w:r>
      <w:r w:rsidR="00BE3901" w:rsidRPr="00E21399">
        <w:t>Regional Interagency Groups</w:t>
      </w:r>
      <w:bookmarkEnd w:id="58"/>
      <w:r w:rsidR="00BE3901" w:rsidRPr="00E21399">
        <w:t xml:space="preserve"> </w:t>
      </w:r>
    </w:p>
    <w:p w14:paraId="41405CEA" w14:textId="467B5F54" w:rsidR="00C2436F" w:rsidRDefault="00474EAF" w:rsidP="00DB3E73">
      <w:r w:rsidRPr="00E21399">
        <w:t xml:space="preserve">The role of the </w:t>
      </w:r>
      <w:r w:rsidR="00640F0D" w:rsidRPr="00E21399">
        <w:t xml:space="preserve">Regional Interagency </w:t>
      </w:r>
      <w:r w:rsidRPr="00E21399">
        <w:t xml:space="preserve">Groups </w:t>
      </w:r>
      <w:r w:rsidR="00E5152A" w:rsidRPr="00E21399">
        <w:t>is</w:t>
      </w:r>
      <w:r w:rsidRPr="00E21399">
        <w:t xml:space="preserve"> to bring together local authority representatives and the </w:t>
      </w:r>
      <w:r w:rsidR="00F37ABB">
        <w:t>Health Service Executive</w:t>
      </w:r>
      <w:r w:rsidRPr="00E21399">
        <w:t xml:space="preserve"> representatives for both Disability Services and Mental Health Services to allow for cooperation and collaboration at an operational level. The </w:t>
      </w:r>
      <w:r w:rsidR="00E5152A" w:rsidRPr="00E21399">
        <w:t>g</w:t>
      </w:r>
      <w:r w:rsidRPr="00E21399">
        <w:t xml:space="preserve">roups </w:t>
      </w:r>
      <w:r w:rsidR="00E5152A" w:rsidRPr="00E21399">
        <w:t>are</w:t>
      </w:r>
      <w:r w:rsidRPr="00E21399">
        <w:t xml:space="preserve"> facilitated by The Housing Agency, who chair and provide administrative support to the Groups</w:t>
      </w:r>
      <w:r w:rsidR="00E5152A" w:rsidRPr="00E21399">
        <w:t>.</w:t>
      </w:r>
      <w:r w:rsidRPr="00E21399">
        <w:t xml:space="preserve"> </w:t>
      </w:r>
    </w:p>
    <w:p w14:paraId="65D18639" w14:textId="7689B8EB" w:rsidR="00AF63A1" w:rsidRDefault="00B64082" w:rsidP="002C0E34">
      <w:pPr>
        <w:rPr>
          <w:lang w:eastAsia="en-IE"/>
        </w:rPr>
      </w:pPr>
      <w:r>
        <w:rPr>
          <w:lang w:eastAsia="en-IE"/>
        </w:rPr>
        <w:t xml:space="preserve">A visual of </w:t>
      </w:r>
      <w:r w:rsidR="004B485E">
        <w:rPr>
          <w:lang w:eastAsia="en-IE"/>
        </w:rPr>
        <w:t>a quotation: “The aim is to protect existing structures and relationships, future proof this way of working and where necessary correct and re-align the necessary connections that will ultimately result in a holistic service for disabled people.”</w:t>
      </w:r>
    </w:p>
    <w:p w14:paraId="3EDC6F25" w14:textId="076316F3" w:rsidR="00D224C5" w:rsidRPr="00E21399" w:rsidRDefault="00D224C5" w:rsidP="002C0E34">
      <w:r w:rsidRPr="00E21399">
        <w:t xml:space="preserve">The groups are an opportunity to </w:t>
      </w:r>
      <w:r w:rsidR="00183013" w:rsidRPr="00E21399">
        <w:t xml:space="preserve">increase connections, work towards common objectives </w:t>
      </w:r>
      <w:r w:rsidR="007E3B59" w:rsidRPr="00E21399">
        <w:t xml:space="preserve">and develop a shared understanding of </w:t>
      </w:r>
      <w:r w:rsidR="00B84089" w:rsidRPr="00E21399">
        <w:t>one</w:t>
      </w:r>
      <w:r w:rsidR="007E3B59" w:rsidRPr="00E21399">
        <w:t xml:space="preserve"> </w:t>
      </w:r>
      <w:r w:rsidR="00B84089" w:rsidRPr="00E21399">
        <w:t>another’s</w:t>
      </w:r>
      <w:r w:rsidR="007E3B59" w:rsidRPr="00E21399">
        <w:t xml:space="preserve"> roles and responsibilities.</w:t>
      </w:r>
      <w:r w:rsidR="00B84089" w:rsidRPr="00E21399">
        <w:t xml:space="preserve"> </w:t>
      </w:r>
      <w:r w:rsidR="004107FF" w:rsidRPr="00E21399">
        <w:t xml:space="preserve">Additionally, these provide a forum that will be crucial to progressing actions that require </w:t>
      </w:r>
      <w:r w:rsidR="001A462D" w:rsidRPr="00E21399">
        <w:t xml:space="preserve">input from the </w:t>
      </w:r>
      <w:r w:rsidR="00F37ABB">
        <w:t>Health Service Executive</w:t>
      </w:r>
      <w:r w:rsidR="001A462D" w:rsidRPr="00E21399">
        <w:t xml:space="preserve"> and the local authorities in each region.</w:t>
      </w:r>
    </w:p>
    <w:p w14:paraId="76D9ADBA" w14:textId="3FC29A7C" w:rsidR="001A462D" w:rsidRPr="00E21399" w:rsidRDefault="00851220" w:rsidP="002C0E34">
      <w:r w:rsidRPr="00E21399">
        <w:t xml:space="preserve">The groups recently underwent </w:t>
      </w:r>
      <w:r w:rsidR="0007221A" w:rsidRPr="00E21399">
        <w:t xml:space="preserve">restructuring to reflect the changes from the nine </w:t>
      </w:r>
      <w:r w:rsidR="00AD141F">
        <w:t xml:space="preserve">Community Health Organisation </w:t>
      </w:r>
      <w:r w:rsidR="0007221A" w:rsidRPr="00E21399">
        <w:t xml:space="preserve">areas to six Health Regions. The inclusion of this </w:t>
      </w:r>
      <w:r w:rsidR="000D4025" w:rsidRPr="00E21399">
        <w:t xml:space="preserve">change to the structure in the Terms of Reference ensured this happened with minimal disruption. </w:t>
      </w:r>
    </w:p>
    <w:p w14:paraId="526AB6BD" w14:textId="4256B323" w:rsidR="00BC2F21" w:rsidRDefault="00C312B3" w:rsidP="004D2CB7">
      <w:r w:rsidRPr="00E21399">
        <w:lastRenderedPageBreak/>
        <w:t xml:space="preserve">Progress has been made through these groups and the primary focus of all groups has been the development of a Memorandum of Understanding that sets out the future relationship </w:t>
      </w:r>
      <w:r w:rsidR="001E638F" w:rsidRPr="00E21399">
        <w:t xml:space="preserve">between these stakeholders. </w:t>
      </w:r>
      <w:r w:rsidR="007B3BCD" w:rsidRPr="00E21399">
        <w:t xml:space="preserve">The aim is to protect existing structures and relationships, future proof this way of working and where necessary correct </w:t>
      </w:r>
      <w:r w:rsidR="008142C7" w:rsidRPr="00E21399">
        <w:t xml:space="preserve">and re-align </w:t>
      </w:r>
      <w:r w:rsidR="008142C7" w:rsidRPr="004D2CB7">
        <w:t xml:space="preserve">the necessary connections that will ultimately result in a holistic service </w:t>
      </w:r>
      <w:r w:rsidR="00312AB2" w:rsidRPr="004D2CB7">
        <w:t xml:space="preserve">for disabled people. Thus far, one Regional Group has entered its Memorandum with three further groups at the final stages of entering an </w:t>
      </w:r>
      <w:r w:rsidR="003B054C" w:rsidRPr="004D2CB7">
        <w:t xml:space="preserve">agreement. In the remaining Regional </w:t>
      </w:r>
      <w:r w:rsidR="00074E3E" w:rsidRPr="004D2CB7">
        <w:t>groups,</w:t>
      </w:r>
      <w:r w:rsidR="003B054C" w:rsidRPr="004D2CB7">
        <w:t xml:space="preserve"> </w:t>
      </w:r>
      <w:r w:rsidR="003E6418" w:rsidRPr="004D2CB7">
        <w:t xml:space="preserve">progress is also being made </w:t>
      </w:r>
      <w:r w:rsidR="003818DD" w:rsidRPr="004D2CB7">
        <w:t xml:space="preserve">and </w:t>
      </w:r>
      <w:r w:rsidR="00EF17BD" w:rsidRPr="004D2CB7">
        <w:t xml:space="preserve">there will be benefits from the work of </w:t>
      </w:r>
      <w:r w:rsidR="003818DD" w:rsidRPr="004D2CB7">
        <w:t xml:space="preserve">other </w:t>
      </w:r>
      <w:r w:rsidR="00EF17BD" w:rsidRPr="004D2CB7">
        <w:t>groups that are farther into their journey</w:t>
      </w:r>
      <w:r w:rsidR="002D35E6" w:rsidRPr="004D2CB7">
        <w:t xml:space="preserve"> that can be utilised</w:t>
      </w:r>
      <w:r w:rsidR="003818DD" w:rsidRPr="004D2CB7">
        <w:t>.</w:t>
      </w:r>
    </w:p>
    <w:p w14:paraId="63DAFB44" w14:textId="54F63501" w:rsidR="009B249B" w:rsidRPr="004D2CB7" w:rsidRDefault="009B249B" w:rsidP="004D2CB7">
      <w:r>
        <w:t>[Page 4</w:t>
      </w:r>
      <w:r w:rsidR="00585A6A">
        <w:t>5</w:t>
      </w:r>
      <w:r>
        <w:t>]</w:t>
      </w:r>
    </w:p>
    <w:p w14:paraId="785D60F4" w14:textId="0F674C70" w:rsidR="00DD6D31" w:rsidRPr="00266D59" w:rsidRDefault="00DD6499" w:rsidP="008C743E">
      <w:pPr>
        <w:pStyle w:val="Heading2"/>
      </w:pPr>
      <w:bookmarkStart w:id="59" w:name="_Toc236207379"/>
      <w:r w:rsidRPr="004D2CB7">
        <w:t xml:space="preserve">7.2 </w:t>
      </w:r>
      <w:r w:rsidR="0045389E" w:rsidRPr="00266D59">
        <w:t>Improved Processes</w:t>
      </w:r>
      <w:bookmarkEnd w:id="59"/>
    </w:p>
    <w:p w14:paraId="2444D629" w14:textId="504F6502" w:rsidR="00072E17" w:rsidRPr="00BE6224" w:rsidRDefault="00DD6499" w:rsidP="008C743E">
      <w:pPr>
        <w:pStyle w:val="Heading3"/>
        <w:spacing w:after="384"/>
      </w:pPr>
      <w:bookmarkStart w:id="60" w:name="_Toc236207380"/>
      <w:r w:rsidRPr="004D2CB7">
        <w:t xml:space="preserve">7.2.1 </w:t>
      </w:r>
      <w:r w:rsidR="0045389E" w:rsidRPr="00BE6224">
        <w:t>HMD Form 1 Review project</w:t>
      </w:r>
      <w:r w:rsidR="000D47BB" w:rsidRPr="00BE6224">
        <w:t xml:space="preserve"> in D</w:t>
      </w:r>
      <w:r w:rsidR="008F4CC7" w:rsidRPr="00BE6224">
        <w:t>ú</w:t>
      </w:r>
      <w:r w:rsidR="000D47BB" w:rsidRPr="00BE6224">
        <w:t>n Laoghaire-Rathdown</w:t>
      </w:r>
      <w:bookmarkEnd w:id="60"/>
      <w:r w:rsidR="0045389E" w:rsidRPr="00BE6224">
        <w:t xml:space="preserve"> </w:t>
      </w:r>
    </w:p>
    <w:p w14:paraId="0AB388B0" w14:textId="2C30AA39" w:rsidR="00DF5B86" w:rsidRPr="00E21399" w:rsidRDefault="002A3E70" w:rsidP="004D2CB7">
      <w:bookmarkStart w:id="61" w:name="_Hlk184911590"/>
      <w:r w:rsidRPr="004D2CB7">
        <w:t>The introduction of the HMD Form 1</w:t>
      </w:r>
      <w:r w:rsidR="00C31410" w:rsidRPr="004D2CB7">
        <w:t xml:space="preserve"> had the effect of increasing the volume of applications received requesting </w:t>
      </w:r>
      <w:r w:rsidR="00133F91" w:rsidRPr="004D2CB7">
        <w:t>priority</w:t>
      </w:r>
      <w:r w:rsidR="008F4CC7" w:rsidRPr="004D2CB7">
        <w:t>. T</w:t>
      </w:r>
      <w:r w:rsidR="00133F91" w:rsidRPr="004D2CB7">
        <w:t xml:space="preserve">his was particularly the case on grounds of mental health. </w:t>
      </w:r>
      <w:r w:rsidR="00DE7AD0" w:rsidRPr="004D2CB7">
        <w:t>D</w:t>
      </w:r>
      <w:r w:rsidR="008F4CC7" w:rsidRPr="004D2CB7">
        <w:t>ú</w:t>
      </w:r>
      <w:r w:rsidR="00DE7AD0" w:rsidRPr="004D2CB7">
        <w:t xml:space="preserve">n Laoghaire Rathdown County Council collaborated with the </w:t>
      </w:r>
      <w:r w:rsidR="00F37ABB">
        <w:t>Health Service Executive</w:t>
      </w:r>
      <w:r w:rsidR="0005292B" w:rsidRPr="004D2CB7">
        <w:t xml:space="preserve"> Mental Health Housing Coordinator and other </w:t>
      </w:r>
      <w:r w:rsidR="002F7BB3" w:rsidRPr="004D2CB7">
        <w:t>mental health</w:t>
      </w:r>
      <w:r w:rsidR="009F4AD6" w:rsidRPr="004D2CB7">
        <w:t xml:space="preserve"> professionals to</w:t>
      </w:r>
      <w:r w:rsidR="009B5258">
        <w:t xml:space="preserve"> </w:t>
      </w:r>
      <w:r w:rsidR="009F4AD6" w:rsidRPr="00E21399">
        <w:t xml:space="preserve">provide a level of expertise in </w:t>
      </w:r>
      <w:r w:rsidR="00084CDF" w:rsidRPr="00E21399">
        <w:t>the area of mental health</w:t>
      </w:r>
      <w:r w:rsidR="008F4CC7" w:rsidRPr="00E21399">
        <w:t>.  This included providing advice</w:t>
      </w:r>
      <w:r w:rsidR="00DF5B86" w:rsidRPr="00E21399">
        <w:t xml:space="preserve"> on information provided</w:t>
      </w:r>
      <w:r w:rsidR="008F4CC7" w:rsidRPr="00E21399">
        <w:t>,</w:t>
      </w:r>
      <w:r w:rsidR="00DF5B86" w:rsidRPr="00E21399">
        <w:t xml:space="preserve"> but also to </w:t>
      </w:r>
      <w:r w:rsidR="0069384C" w:rsidRPr="00E21399">
        <w:t>raise awareness in the various services and with other medi</w:t>
      </w:r>
      <w:r w:rsidR="009B4001" w:rsidRPr="00E21399">
        <w:t>c</w:t>
      </w:r>
      <w:r w:rsidR="0069384C" w:rsidRPr="00E21399">
        <w:t>al profession</w:t>
      </w:r>
      <w:r w:rsidR="009B4001" w:rsidRPr="00E21399">
        <w:t>als</w:t>
      </w:r>
      <w:r w:rsidR="0069384C" w:rsidRPr="00E21399">
        <w:t xml:space="preserve"> around the rationale and purpose of the form</w:t>
      </w:r>
      <w:r w:rsidR="001C149D" w:rsidRPr="00E21399">
        <w:t xml:space="preserve"> they were completing.  The </w:t>
      </w:r>
      <w:r w:rsidR="00D965E3" w:rsidRPr="00E21399">
        <w:t xml:space="preserve">outcome of the </w:t>
      </w:r>
      <w:r w:rsidR="001C149D" w:rsidRPr="00E21399">
        <w:t xml:space="preserve">collaboration </w:t>
      </w:r>
      <w:r w:rsidR="00D965E3" w:rsidRPr="00E21399">
        <w:t>was</w:t>
      </w:r>
      <w:r w:rsidR="008F4CC7" w:rsidRPr="00E21399">
        <w:t>:</w:t>
      </w:r>
      <w:r w:rsidR="00D965E3" w:rsidRPr="00E21399">
        <w:t xml:space="preserve">  </w:t>
      </w:r>
      <w:r w:rsidR="0069384C" w:rsidRPr="00E21399">
        <w:t xml:space="preserve"> </w:t>
      </w:r>
    </w:p>
    <w:p w14:paraId="5CC847A7" w14:textId="7739F194" w:rsidR="002A3E70" w:rsidRPr="00E21399" w:rsidRDefault="00161836" w:rsidP="002C0E34">
      <w:pPr>
        <w:rPr>
          <w:lang w:eastAsia="en-IE"/>
        </w:rPr>
      </w:pPr>
      <w:r>
        <w:rPr>
          <w:lang w:eastAsia="en-IE"/>
        </w:rPr>
        <w:t>*</w:t>
      </w:r>
      <w:r w:rsidR="000B0B44" w:rsidRPr="00E21399">
        <w:rPr>
          <w:lang w:eastAsia="en-IE"/>
        </w:rPr>
        <w:t>HMD Form</w:t>
      </w:r>
      <w:r w:rsidR="005A7987" w:rsidRPr="00E21399">
        <w:rPr>
          <w:lang w:eastAsia="en-IE"/>
        </w:rPr>
        <w:t xml:space="preserve"> 1</w:t>
      </w:r>
      <w:r w:rsidR="000B0B44" w:rsidRPr="00E21399">
        <w:rPr>
          <w:lang w:eastAsia="en-IE"/>
        </w:rPr>
        <w:t xml:space="preserve"> </w:t>
      </w:r>
      <w:r w:rsidR="00B02505" w:rsidRPr="00E21399">
        <w:rPr>
          <w:lang w:eastAsia="en-IE"/>
        </w:rPr>
        <w:t xml:space="preserve">reviewed and </w:t>
      </w:r>
      <w:r w:rsidR="005A7987" w:rsidRPr="00E21399">
        <w:rPr>
          <w:lang w:eastAsia="en-IE"/>
        </w:rPr>
        <w:t xml:space="preserve">progressed for applicants more efficient and </w:t>
      </w:r>
      <w:r w:rsidR="008F4CC7" w:rsidRPr="00E21399">
        <w:rPr>
          <w:lang w:eastAsia="en-IE"/>
        </w:rPr>
        <w:t>effectively.</w:t>
      </w:r>
      <w:r w:rsidR="0011252A" w:rsidRPr="00E21399">
        <w:rPr>
          <w:lang w:eastAsia="en-IE"/>
        </w:rPr>
        <w:t xml:space="preserve"> </w:t>
      </w:r>
    </w:p>
    <w:p w14:paraId="742847AA" w14:textId="04F5C29D" w:rsidR="00752452" w:rsidRDefault="00161836" w:rsidP="002C0E34">
      <w:pPr>
        <w:rPr>
          <w:lang w:eastAsia="en-IE"/>
        </w:rPr>
      </w:pPr>
      <w:r>
        <w:rPr>
          <w:lang w:eastAsia="en-IE"/>
        </w:rPr>
        <w:t>*</w:t>
      </w:r>
      <w:r w:rsidR="002A3E70" w:rsidRPr="00E21399">
        <w:rPr>
          <w:lang w:eastAsia="en-IE"/>
        </w:rPr>
        <w:t xml:space="preserve">Prioritisation for people with severe and enduring mental illness where </w:t>
      </w:r>
      <w:r w:rsidR="008F4CC7" w:rsidRPr="00E21399">
        <w:rPr>
          <w:lang w:eastAsia="en-IE"/>
        </w:rPr>
        <w:t>appropriate.</w:t>
      </w:r>
    </w:p>
    <w:p w14:paraId="62220104" w14:textId="77777777" w:rsidR="00161836" w:rsidRDefault="00161836" w:rsidP="002C0E34">
      <w:pPr>
        <w:rPr>
          <w:lang w:eastAsia="en-IE"/>
        </w:rPr>
      </w:pPr>
      <w:r>
        <w:rPr>
          <w:lang w:eastAsia="en-IE"/>
        </w:rPr>
        <w:t>*</w:t>
      </w:r>
      <w:r w:rsidR="002A3E70" w:rsidRPr="00E21399">
        <w:rPr>
          <w:lang w:eastAsia="en-IE"/>
        </w:rPr>
        <w:t>Shared Learning</w:t>
      </w:r>
      <w:r w:rsidR="008F4CC7" w:rsidRPr="00E21399">
        <w:rPr>
          <w:lang w:eastAsia="en-IE"/>
        </w:rPr>
        <w:t>:</w:t>
      </w:r>
      <w:r w:rsidR="002A3E70" w:rsidRPr="00E21399">
        <w:rPr>
          <w:lang w:eastAsia="en-IE"/>
        </w:rPr>
        <w:t xml:space="preserve"> </w:t>
      </w:r>
    </w:p>
    <w:p w14:paraId="53850704" w14:textId="77777777" w:rsidR="00161836" w:rsidRDefault="00161836" w:rsidP="002C0E34">
      <w:pPr>
        <w:rPr>
          <w:rFonts w:eastAsia="Times New Roman"/>
          <w:lang w:eastAsia="en-IE"/>
        </w:rPr>
      </w:pPr>
      <w:r>
        <w:rPr>
          <w:lang w:eastAsia="en-IE"/>
        </w:rPr>
        <w:lastRenderedPageBreak/>
        <w:t>*</w:t>
      </w:r>
      <w:r w:rsidR="002A3E70" w:rsidRPr="00E21399">
        <w:rPr>
          <w:lang w:eastAsia="en-IE"/>
        </w:rPr>
        <w:t xml:space="preserve">Mental Health </w:t>
      </w:r>
      <w:r w:rsidR="00636707" w:rsidRPr="00E21399">
        <w:rPr>
          <w:lang w:eastAsia="en-IE"/>
        </w:rPr>
        <w:t>i</w:t>
      </w:r>
      <w:r w:rsidR="002A3E70" w:rsidRPr="00E21399">
        <w:rPr>
          <w:lang w:eastAsia="en-IE"/>
        </w:rPr>
        <w:t xml:space="preserve">ssues and how they can impact </w:t>
      </w:r>
      <w:r w:rsidR="00D965E3" w:rsidRPr="00E21399">
        <w:rPr>
          <w:lang w:eastAsia="en-IE"/>
        </w:rPr>
        <w:t xml:space="preserve">housing need </w:t>
      </w:r>
      <w:r w:rsidR="00CF3737" w:rsidRPr="00E21399">
        <w:rPr>
          <w:lang w:eastAsia="en-IE"/>
        </w:rPr>
        <w:t>and ability to enga</w:t>
      </w:r>
      <w:r w:rsidR="00BA672C" w:rsidRPr="00E21399">
        <w:rPr>
          <w:lang w:eastAsia="en-IE"/>
        </w:rPr>
        <w:t>g</w:t>
      </w:r>
      <w:r w:rsidR="00CF3737" w:rsidRPr="00E21399">
        <w:rPr>
          <w:lang w:eastAsia="en-IE"/>
        </w:rPr>
        <w:t xml:space="preserve">e with the allocations </w:t>
      </w:r>
      <w:r w:rsidR="008F4CC7" w:rsidRPr="00E21399">
        <w:rPr>
          <w:lang w:eastAsia="en-IE"/>
        </w:rPr>
        <w:t>process.</w:t>
      </w:r>
      <w:r w:rsidR="00BA672C" w:rsidRPr="00E21399">
        <w:rPr>
          <w:rFonts w:eastAsia="Times New Roman"/>
          <w:lang w:eastAsia="en-IE"/>
        </w:rPr>
        <w:t xml:space="preserve"> </w:t>
      </w:r>
    </w:p>
    <w:p w14:paraId="261C80F8" w14:textId="77777777" w:rsidR="00161836" w:rsidRDefault="00161836" w:rsidP="002C0E34">
      <w:pPr>
        <w:rPr>
          <w:rFonts w:eastAsia="Times New Roman"/>
          <w:lang w:eastAsia="en-IE"/>
        </w:rPr>
      </w:pPr>
      <w:r>
        <w:rPr>
          <w:rFonts w:eastAsia="Times New Roman"/>
          <w:lang w:eastAsia="en-IE"/>
        </w:rPr>
        <w:t>*</w:t>
      </w:r>
      <w:r w:rsidR="00636707" w:rsidRPr="00E21399">
        <w:rPr>
          <w:lang w:eastAsia="en-IE"/>
        </w:rPr>
        <w:t>Understanding of the l</w:t>
      </w:r>
      <w:r w:rsidR="00CF3737" w:rsidRPr="00E21399">
        <w:rPr>
          <w:lang w:eastAsia="en-IE"/>
        </w:rPr>
        <w:t>ocal authority</w:t>
      </w:r>
      <w:r w:rsidR="002A3E70" w:rsidRPr="00E21399">
        <w:rPr>
          <w:lang w:eastAsia="en-IE"/>
        </w:rPr>
        <w:t xml:space="preserve"> allocations process</w:t>
      </w:r>
      <w:r w:rsidR="008F4CC7" w:rsidRPr="00E21399">
        <w:rPr>
          <w:lang w:eastAsia="en-IE"/>
        </w:rPr>
        <w:t>.</w:t>
      </w:r>
      <w:r w:rsidR="00BA672C" w:rsidRPr="00E21399">
        <w:rPr>
          <w:rFonts w:eastAsia="Times New Roman"/>
          <w:lang w:eastAsia="en-IE"/>
        </w:rPr>
        <w:t xml:space="preserve"> </w:t>
      </w:r>
    </w:p>
    <w:p w14:paraId="3E5A57BD" w14:textId="2E8C65F6" w:rsidR="00BA672C" w:rsidRPr="00E21399" w:rsidRDefault="00161836" w:rsidP="002C0E34">
      <w:pPr>
        <w:rPr>
          <w:lang w:eastAsia="en-IE"/>
        </w:rPr>
      </w:pPr>
      <w:r>
        <w:rPr>
          <w:rFonts w:eastAsia="Times New Roman"/>
          <w:lang w:eastAsia="en-IE"/>
        </w:rPr>
        <w:t>*</w:t>
      </w:r>
      <w:r w:rsidR="00B02505" w:rsidRPr="00E21399">
        <w:rPr>
          <w:lang w:eastAsia="en-IE"/>
        </w:rPr>
        <w:t>Awareness and access to appropriate s</w:t>
      </w:r>
      <w:r w:rsidR="002A3E70" w:rsidRPr="00E21399">
        <w:rPr>
          <w:lang w:eastAsia="en-IE"/>
        </w:rPr>
        <w:t xml:space="preserve">upports </w:t>
      </w:r>
      <w:r w:rsidR="008F4CC7" w:rsidRPr="00E21399">
        <w:rPr>
          <w:lang w:eastAsia="en-IE"/>
        </w:rPr>
        <w:t>identified.</w:t>
      </w:r>
      <w:r w:rsidR="002A3E70" w:rsidRPr="00E21399">
        <w:rPr>
          <w:lang w:eastAsia="en-IE"/>
        </w:rPr>
        <w:t xml:space="preserve"> </w:t>
      </w:r>
    </w:p>
    <w:p w14:paraId="4EDA60FF" w14:textId="01AB569B" w:rsidR="0045389E" w:rsidRPr="00E21399" w:rsidRDefault="009B4001" w:rsidP="002C0E34">
      <w:pPr>
        <w:rPr>
          <w:rFonts w:eastAsia="Aptos"/>
        </w:rPr>
      </w:pPr>
      <w:r w:rsidRPr="00E21399">
        <w:rPr>
          <w:lang w:eastAsia="en-IE"/>
        </w:rPr>
        <w:t>The e</w:t>
      </w:r>
      <w:r w:rsidR="001C149D" w:rsidRPr="00E21399">
        <w:rPr>
          <w:lang w:eastAsia="en-IE"/>
        </w:rPr>
        <w:t>ffective interagency working has fostered trust between agencies</w:t>
      </w:r>
      <w:r w:rsidR="002F7BB3" w:rsidRPr="00E21399">
        <w:rPr>
          <w:lang w:eastAsia="en-IE"/>
        </w:rPr>
        <w:t xml:space="preserve"> and improved outcomes for those with enduring mental health in </w:t>
      </w:r>
      <w:bookmarkEnd w:id="61"/>
      <w:r w:rsidR="00161836" w:rsidRPr="004D2CB7">
        <w:t>Dún Laoghaire Rathdown County Council</w:t>
      </w:r>
      <w:r w:rsidR="00161836">
        <w:t>.</w:t>
      </w:r>
    </w:p>
    <w:p w14:paraId="55C2AE93" w14:textId="024260B5" w:rsidR="0045389E" w:rsidRPr="00BE6224" w:rsidRDefault="00F5200D" w:rsidP="005911DF">
      <w:pPr>
        <w:pStyle w:val="Heading3"/>
        <w:spacing w:after="384"/>
      </w:pPr>
      <w:bookmarkStart w:id="62" w:name="_Toc236207381"/>
      <w:r w:rsidRPr="00BE6224">
        <w:t>7.2.</w:t>
      </w:r>
      <w:r w:rsidR="00946EC7" w:rsidRPr="00BE6224">
        <w:t>2</w:t>
      </w:r>
      <w:r w:rsidRPr="00BE6224">
        <w:t xml:space="preserve"> Clare</w:t>
      </w:r>
      <w:r w:rsidR="00640F0D" w:rsidRPr="00BE6224">
        <w:t xml:space="preserve"> County Council</w:t>
      </w:r>
      <w:r w:rsidRPr="00BE6224">
        <w:t xml:space="preserve"> H</w:t>
      </w:r>
      <w:r w:rsidR="00161836">
        <w:t xml:space="preserve">ousing and </w:t>
      </w:r>
      <w:r w:rsidRPr="00BE6224">
        <w:t>D</w:t>
      </w:r>
      <w:r w:rsidR="00161836">
        <w:t xml:space="preserve">isability </w:t>
      </w:r>
      <w:r w:rsidRPr="00BE6224">
        <w:t>S</w:t>
      </w:r>
      <w:r w:rsidR="00161836">
        <w:t xml:space="preserve">teering </w:t>
      </w:r>
      <w:r w:rsidRPr="00BE6224">
        <w:t>G</w:t>
      </w:r>
      <w:r w:rsidR="00161836">
        <w:t>roup</w:t>
      </w:r>
      <w:r w:rsidRPr="00BE6224">
        <w:t xml:space="preserve"> </w:t>
      </w:r>
      <w:r w:rsidR="00D00A5B" w:rsidRPr="00BE6224">
        <w:t>Subgroup</w:t>
      </w:r>
      <w:bookmarkEnd w:id="62"/>
    </w:p>
    <w:p w14:paraId="1D10D831" w14:textId="6BF11F61" w:rsidR="00F5200D" w:rsidRPr="00E21399" w:rsidRDefault="00F5200D" w:rsidP="002C0E34">
      <w:r w:rsidRPr="00E21399">
        <w:t>The subgroup that has officially been formed is a continuation of the work that was already taking place between the disability case manager and the allocations officer in the L</w:t>
      </w:r>
      <w:r w:rsidR="00100F5E">
        <w:t xml:space="preserve">ocal </w:t>
      </w:r>
      <w:r w:rsidRPr="00E21399">
        <w:t>A</w:t>
      </w:r>
      <w:r w:rsidR="00100F5E">
        <w:t>uthority</w:t>
      </w:r>
      <w:r w:rsidRPr="00E21399">
        <w:t xml:space="preserve">. </w:t>
      </w:r>
      <w:r w:rsidR="0017242A" w:rsidRPr="00E21399">
        <w:t>All</w:t>
      </w:r>
      <w:r w:rsidR="00AF63D2" w:rsidRPr="00E21399">
        <w:t xml:space="preserve"> all</w:t>
      </w:r>
      <w:r w:rsidR="0017242A" w:rsidRPr="00E21399">
        <w:t>ocations</w:t>
      </w:r>
      <w:r w:rsidR="00AF63D2" w:rsidRPr="00E21399">
        <w:t xml:space="preserve"> which</w:t>
      </w:r>
      <w:r w:rsidR="0017242A" w:rsidRPr="00E21399">
        <w:t xml:space="preserve"> take place</w:t>
      </w:r>
      <w:r w:rsidR="009C0C41" w:rsidRPr="00E21399">
        <w:t xml:space="preserve"> are in line </w:t>
      </w:r>
      <w:r w:rsidR="00026907" w:rsidRPr="00E21399">
        <w:t>with the scheme of allocation</w:t>
      </w:r>
      <w:r w:rsidR="005E5915" w:rsidRPr="00E21399">
        <w:t>s</w:t>
      </w:r>
      <w:r w:rsidR="00026907" w:rsidRPr="00E21399">
        <w:t xml:space="preserve"> </w:t>
      </w:r>
      <w:r w:rsidR="00AF63D2" w:rsidRPr="00E21399">
        <w:t>for the local authority</w:t>
      </w:r>
      <w:r w:rsidR="002201B5" w:rsidRPr="00E21399">
        <w:t>, this</w:t>
      </w:r>
      <w:r w:rsidR="00026907" w:rsidRPr="00E21399">
        <w:t xml:space="preserve"> subgroup allows the </w:t>
      </w:r>
      <w:r w:rsidR="005E5915" w:rsidRPr="00E21399">
        <w:t xml:space="preserve">collaboration of professionals involved </w:t>
      </w:r>
      <w:r w:rsidR="00AF63D2" w:rsidRPr="00E21399">
        <w:t>to ensure the appropriate supports are in place</w:t>
      </w:r>
      <w:r w:rsidR="004F75FC" w:rsidRPr="00E21399">
        <w:t xml:space="preserve"> when a suitable </w:t>
      </w:r>
      <w:r w:rsidR="002201B5" w:rsidRPr="00E21399">
        <w:t>property</w:t>
      </w:r>
      <w:r w:rsidR="004F75FC" w:rsidRPr="00E21399">
        <w:t xml:space="preserve"> is identified for an </w:t>
      </w:r>
      <w:r w:rsidR="002201B5" w:rsidRPr="00E21399">
        <w:t>individual.</w:t>
      </w:r>
      <w:r w:rsidR="00AF63D2" w:rsidRPr="00E21399">
        <w:t xml:space="preserve"> </w:t>
      </w:r>
      <w:r w:rsidR="0017242A" w:rsidRPr="00E21399">
        <w:t xml:space="preserve"> </w:t>
      </w:r>
      <w:r w:rsidRPr="00E21399">
        <w:t xml:space="preserve">The reason it works so well in this </w:t>
      </w:r>
      <w:r w:rsidR="008A2CA1" w:rsidRPr="00E21399">
        <w:t>area</w:t>
      </w:r>
      <w:r w:rsidRPr="00E21399">
        <w:t xml:space="preserve"> is because of the good working relationship that has been created between the case manager (</w:t>
      </w:r>
      <w:r w:rsidR="00F37ABB">
        <w:t>Health Service Executive</w:t>
      </w:r>
      <w:r w:rsidRPr="00E21399">
        <w:t>) and the L</w:t>
      </w:r>
      <w:r w:rsidR="00100F5E">
        <w:t xml:space="preserve">ocal </w:t>
      </w:r>
      <w:r w:rsidRPr="00E21399">
        <w:t>A</w:t>
      </w:r>
      <w:r w:rsidR="00100F5E">
        <w:t>uthority</w:t>
      </w:r>
      <w:r w:rsidRPr="00E21399">
        <w:t>. The L</w:t>
      </w:r>
      <w:r w:rsidR="00100F5E">
        <w:t xml:space="preserve">ocal </w:t>
      </w:r>
      <w:r w:rsidRPr="00E21399">
        <w:t>A</w:t>
      </w:r>
      <w:r w:rsidR="00100F5E">
        <w:t>uthority</w:t>
      </w:r>
      <w:r w:rsidRPr="00E21399">
        <w:t xml:space="preserve"> will inform the </w:t>
      </w:r>
      <w:r w:rsidR="00F37ABB">
        <w:t>Health Service Executive</w:t>
      </w:r>
      <w:r w:rsidRPr="00E21399">
        <w:t xml:space="preserve"> of upcoming housing developments and the </w:t>
      </w:r>
      <w:r w:rsidR="00F37ABB">
        <w:t>Health Service Executive</w:t>
      </w:r>
      <w:r w:rsidRPr="00E21399">
        <w:t xml:space="preserve"> can then see if there are people on their waitlist that the properties would be suitable for and put a business case forward for funding for supports (if applicable). And vice versa if the </w:t>
      </w:r>
      <w:r w:rsidR="00F37ABB">
        <w:t>Health Service Executive</w:t>
      </w:r>
      <w:r w:rsidRPr="00E21399">
        <w:t xml:space="preserve"> is aware that a particular person will require a particular type of property then they will </w:t>
      </w:r>
      <w:r w:rsidR="002679CE" w:rsidRPr="00E21399">
        <w:t>contact</w:t>
      </w:r>
      <w:r w:rsidRPr="00E21399">
        <w:t xml:space="preserve"> the L</w:t>
      </w:r>
      <w:r w:rsidR="009A1FE9">
        <w:t>ocal Authority</w:t>
      </w:r>
      <w:r w:rsidRPr="00E21399">
        <w:t xml:space="preserve"> to see if there are properties currently available or due to becoming available over the coming months. </w:t>
      </w:r>
      <w:r w:rsidR="00054493" w:rsidRPr="00E21399">
        <w:t>“</w:t>
      </w:r>
      <w:r w:rsidRPr="00E21399">
        <w:t>It’s pretty straightforward stuff it’s just about getting the conversations started, the needs known and working together</w:t>
      </w:r>
      <w:r w:rsidR="00054493" w:rsidRPr="00E21399">
        <w:t>”</w:t>
      </w:r>
      <w:r w:rsidRPr="00E21399">
        <w:t>.</w:t>
      </w:r>
    </w:p>
    <w:p w14:paraId="78FB2C2A" w14:textId="1E83A01C" w:rsidR="00F5200D" w:rsidRDefault="00F37ABB" w:rsidP="00187F5D">
      <w:r>
        <w:lastRenderedPageBreak/>
        <w:t>Health Service Executive</w:t>
      </w:r>
      <w:r w:rsidR="00F5200D" w:rsidRPr="00E21399">
        <w:t xml:space="preserve"> </w:t>
      </w:r>
      <w:r w:rsidR="004236C7" w:rsidRPr="00E21399">
        <w:t xml:space="preserve">Midwest </w:t>
      </w:r>
      <w:r w:rsidR="00F5200D" w:rsidRPr="00E21399">
        <w:t xml:space="preserve">is currently in the process of updating and reviewing their current waitlist. Once this is accurate and up to date, this template will be used at subgroups between the </w:t>
      </w:r>
      <w:r w:rsidR="002A47E2">
        <w:t>local authority</w:t>
      </w:r>
      <w:r w:rsidR="00F5200D" w:rsidRPr="00E21399">
        <w:t xml:space="preserve">, </w:t>
      </w:r>
      <w:r>
        <w:t>Health Service Executive</w:t>
      </w:r>
      <w:r w:rsidR="00F5200D" w:rsidRPr="00E21399">
        <w:t xml:space="preserve"> and service providers.</w:t>
      </w:r>
    </w:p>
    <w:p w14:paraId="0FB917D8" w14:textId="25D05E67" w:rsidR="00975C51" w:rsidRDefault="00975C51" w:rsidP="00187F5D">
      <w:r>
        <w:t>[Page 4</w:t>
      </w:r>
      <w:r w:rsidR="004B5DD5">
        <w:t>6</w:t>
      </w:r>
      <w:r>
        <w:t>]</w:t>
      </w:r>
    </w:p>
    <w:p w14:paraId="5A43034F" w14:textId="1F15F09E" w:rsidR="00077CE1" w:rsidRPr="00E21399" w:rsidRDefault="00077CE1" w:rsidP="00187F5D">
      <w:r>
        <w:t xml:space="preserve">An image of a man with a laptop. </w:t>
      </w:r>
    </w:p>
    <w:p w14:paraId="07B4A8F9" w14:textId="1F07FA17" w:rsidR="0045389E" w:rsidRPr="00266D59" w:rsidRDefault="00946EC7" w:rsidP="005911DF">
      <w:pPr>
        <w:pStyle w:val="Heading2"/>
      </w:pPr>
      <w:bookmarkStart w:id="63" w:name="_Toc236207382"/>
      <w:r w:rsidRPr="00BE6224">
        <w:t xml:space="preserve">7.3 </w:t>
      </w:r>
      <w:r w:rsidR="00072E17" w:rsidRPr="00266D59">
        <w:t>Information and Awareness</w:t>
      </w:r>
      <w:bookmarkEnd w:id="63"/>
    </w:p>
    <w:p w14:paraId="1AB3FFAD" w14:textId="711ECF72" w:rsidR="00072E17" w:rsidRPr="00BE6224" w:rsidRDefault="00946EC7" w:rsidP="005911DF">
      <w:pPr>
        <w:pStyle w:val="Heading3"/>
        <w:spacing w:after="384"/>
      </w:pPr>
      <w:bookmarkStart w:id="64" w:name="_Toc236207383"/>
      <w:r w:rsidRPr="00BE6224">
        <w:t xml:space="preserve">7.3.1 </w:t>
      </w:r>
      <w:r w:rsidR="00072E17" w:rsidRPr="00BE6224">
        <w:t>Wicklow Co</w:t>
      </w:r>
      <w:r w:rsidRPr="00BE6224">
        <w:t>unty Council</w:t>
      </w:r>
      <w:r w:rsidR="00B06106" w:rsidRPr="00BE6224">
        <w:t xml:space="preserve"> focus on</w:t>
      </w:r>
      <w:r w:rsidR="00072E17" w:rsidRPr="00BE6224">
        <w:t xml:space="preserve"> accessibility information and </w:t>
      </w:r>
      <w:r w:rsidR="0045686A" w:rsidRPr="00BE6224">
        <w:t>promotion.</w:t>
      </w:r>
      <w:bookmarkEnd w:id="64"/>
    </w:p>
    <w:p w14:paraId="18046EDB" w14:textId="0E7C7001" w:rsidR="00FC3A18" w:rsidRPr="00416488" w:rsidRDefault="00072E17" w:rsidP="002C0E34">
      <w:r w:rsidRPr="00416488">
        <w:t xml:space="preserve">Wicklow County Council, in partnership with the Disability Federation of Ireland, launched a Disability and Inclusion Steering Committee in 2023. Along with this, they established their first Disability and Inclusion Strategy for the county and introduced the role of Disability and Inclusion officer, a role which complements the work of the council’s access officer. Wicklow County Council has partnered with Hidden Disabilities Sunflower and introduced HD Sunflower car parking spaces throughout the county. </w:t>
      </w:r>
    </w:p>
    <w:p w14:paraId="3FAB8AE1" w14:textId="783D0A9B" w:rsidR="00072E17" w:rsidRPr="00BE6224" w:rsidRDefault="00B06106" w:rsidP="005911DF">
      <w:pPr>
        <w:pStyle w:val="Heading3"/>
        <w:spacing w:after="384"/>
      </w:pPr>
      <w:bookmarkStart w:id="65" w:name="_Toc236207384"/>
      <w:r w:rsidRPr="00BE6224">
        <w:t xml:space="preserve">7.3.2 </w:t>
      </w:r>
      <w:r w:rsidR="00CB1CC2" w:rsidRPr="00BE6224">
        <w:t xml:space="preserve">Fingal </w:t>
      </w:r>
      <w:r w:rsidR="002F7D2B" w:rsidRPr="00BE6224">
        <w:t xml:space="preserve">County Council </w:t>
      </w:r>
      <w:r w:rsidR="0012567E" w:rsidRPr="00BE6224">
        <w:t>information on promotion of information.</w:t>
      </w:r>
      <w:bookmarkEnd w:id="65"/>
      <w:r w:rsidR="0012567E" w:rsidRPr="00BE6224">
        <w:t xml:space="preserve"> </w:t>
      </w:r>
    </w:p>
    <w:p w14:paraId="181788E4" w14:textId="77777777" w:rsidR="00DD5F44" w:rsidRPr="00416488" w:rsidRDefault="00DD5F44" w:rsidP="002C0E34">
      <w:pPr>
        <w:rPr>
          <w:lang w:val="en-GB"/>
        </w:rPr>
      </w:pPr>
      <w:r w:rsidRPr="00416488">
        <w:rPr>
          <w:lang w:val="en-GB"/>
        </w:rPr>
        <w:t>In May 2023, Fingal County Council released their local Housing Strategy for Disabled People 2021-2026.  Fingal hosted a launch event at their civic offices in Swords to raise awareness among relevant organisations, disabled people, and the public about the Strategy.  The event was attended by wide range of organisations and people with lived experience.</w:t>
      </w:r>
    </w:p>
    <w:p w14:paraId="35B8DE96" w14:textId="60A2CB24" w:rsidR="004B6C7F" w:rsidRDefault="00DD5F44" w:rsidP="00DB3E73">
      <w:pPr>
        <w:rPr>
          <w:lang w:val="en-GB"/>
        </w:rPr>
      </w:pPr>
      <w:r w:rsidRPr="00416488">
        <w:rPr>
          <w:lang w:val="en-GB"/>
        </w:rPr>
        <w:t xml:space="preserve">To </w:t>
      </w:r>
      <w:r w:rsidR="00532485" w:rsidRPr="00416488">
        <w:rPr>
          <w:lang w:val="en-GB"/>
        </w:rPr>
        <w:t>complement</w:t>
      </w:r>
      <w:r w:rsidRPr="00416488">
        <w:rPr>
          <w:lang w:val="en-GB"/>
        </w:rPr>
        <w:t xml:space="preserve"> the launch of their Strategy, Fingal County Council also produced and published a video online outlining the commitment that the Council has given to providing housing for disabled people across the county. As part of its steering group, the Council has a wide range of experience on it including those with lived experience, </w:t>
      </w:r>
      <w:r w:rsidRPr="00416488">
        <w:rPr>
          <w:lang w:val="en-GB"/>
        </w:rPr>
        <w:lastRenderedPageBreak/>
        <w:t xml:space="preserve">members of </w:t>
      </w:r>
      <w:r w:rsidR="008F7B9E">
        <w:rPr>
          <w:lang w:val="en-GB"/>
        </w:rPr>
        <w:t>approved housing bodies</w:t>
      </w:r>
      <w:r w:rsidRPr="00416488">
        <w:rPr>
          <w:lang w:val="en-GB"/>
        </w:rPr>
        <w:t xml:space="preserve"> and also representatives of disability groups across the county.  </w:t>
      </w:r>
    </w:p>
    <w:p w14:paraId="7FA7FD78" w14:textId="4F27892A" w:rsidR="009B249B" w:rsidRPr="00DB3E73" w:rsidRDefault="009B249B" w:rsidP="00DB3E73">
      <w:pPr>
        <w:rPr>
          <w:lang w:val="en-GB"/>
        </w:rPr>
      </w:pPr>
      <w:r>
        <w:rPr>
          <w:lang w:val="en-GB"/>
        </w:rPr>
        <w:t>[Page 4</w:t>
      </w:r>
      <w:r w:rsidR="004B5DD5">
        <w:rPr>
          <w:lang w:val="en-GB"/>
        </w:rPr>
        <w:t>7</w:t>
      </w:r>
      <w:r>
        <w:rPr>
          <w:lang w:val="en-GB"/>
        </w:rPr>
        <w:t>]</w:t>
      </w:r>
    </w:p>
    <w:p w14:paraId="569DDA70" w14:textId="3CE5DCBC" w:rsidR="007278E5" w:rsidRPr="00BE6224" w:rsidRDefault="00FC3A18" w:rsidP="00C30798">
      <w:pPr>
        <w:pStyle w:val="Heading3"/>
        <w:spacing w:after="384"/>
      </w:pPr>
      <w:bookmarkStart w:id="66" w:name="_Toc236207385"/>
      <w:r w:rsidRPr="00BE6224">
        <w:t>7.3.</w:t>
      </w:r>
      <w:r w:rsidR="005911DF">
        <w:t>3</w:t>
      </w:r>
      <w:r w:rsidRPr="00BE6224">
        <w:t xml:space="preserve"> </w:t>
      </w:r>
      <w:r w:rsidR="00090AA6" w:rsidRPr="00BE6224">
        <w:t>West Be Well Website</w:t>
      </w:r>
      <w:bookmarkEnd w:id="66"/>
    </w:p>
    <w:p w14:paraId="4D0D3CE0" w14:textId="2E20661E" w:rsidR="007278E5" w:rsidRDefault="007278E5" w:rsidP="002C0E34">
      <w:r w:rsidRPr="002C0E34">
        <w:t>West</w:t>
      </w:r>
      <w:r w:rsidR="00C218D7">
        <w:t xml:space="preserve"> </w:t>
      </w:r>
      <w:r w:rsidRPr="002C0E34">
        <w:t>Be</w:t>
      </w:r>
      <w:r w:rsidR="00C218D7">
        <w:t xml:space="preserve"> </w:t>
      </w:r>
      <w:r w:rsidRPr="002C0E34">
        <w:t>Well is an online</w:t>
      </w:r>
      <w:r w:rsidRPr="00416488">
        <w:t xml:space="preserve"> mental health resource for Galway, Mayo and Roscommon.  It is the most comprehensive resource of wellbeing, mental health promotion and suicide prevention initiatives in Galway, Mayo and Roscommon. One of the first initiatives of its kind, it promotes timely, safe, evidence-based mental health messages and local and national mental health supports and services by Health Service Executive or other state-funded services, as well as mental health and suicide prevention education and training programmes and events across a multi-channel digital platform.</w:t>
      </w:r>
    </w:p>
    <w:p w14:paraId="616427A5" w14:textId="79DB678A" w:rsidR="00882A5A" w:rsidRPr="00416488" w:rsidRDefault="00882A5A" w:rsidP="002C0E34">
      <w:r>
        <w:t xml:space="preserve">A visual of a quotation: </w:t>
      </w:r>
      <w:r w:rsidR="00AC083C">
        <w:t>“It is the most comprehensive resource of wellbeing, mental health promotion and suicide prevention initiatives</w:t>
      </w:r>
      <w:r w:rsidR="00AF3713">
        <w:t xml:space="preserve"> in Galway, Mayo, and Roscommon”. </w:t>
      </w:r>
    </w:p>
    <w:p w14:paraId="31481EC4" w14:textId="5E42411F" w:rsidR="007278E5" w:rsidRPr="00416488" w:rsidRDefault="007278E5" w:rsidP="002C0E34">
      <w:r w:rsidRPr="00416488">
        <w:t xml:space="preserve">The West Be Well Group was set up in Galway, Mayo and Roscommon. Supported by the </w:t>
      </w:r>
      <w:r w:rsidR="00F37ABB">
        <w:t>Health Service Executive</w:t>
      </w:r>
      <w:r w:rsidRPr="00416488">
        <w:t xml:space="preserve"> Head of Mental Health Services, its members include the </w:t>
      </w:r>
      <w:r w:rsidR="00F37ABB">
        <w:t>Health Service Executive</w:t>
      </w:r>
      <w:r w:rsidRPr="00416488">
        <w:t xml:space="preserve"> Resource Office for Suicide Prevention, </w:t>
      </w:r>
      <w:r w:rsidR="00F37ABB">
        <w:t>Health Service Executive</w:t>
      </w:r>
      <w:r w:rsidRPr="00416488">
        <w:t xml:space="preserve"> Communications, Children and Young Person’s Services Committee Tusla, Mindspace Mayo (youth mental health service) and a Communications Coordinator. It has received funding through the Children and Young People’s Services Committee and Healthy </w:t>
      </w:r>
      <w:r w:rsidR="00F6483F" w:rsidRPr="00416488">
        <w:t>Ireland and</w:t>
      </w:r>
      <w:r w:rsidRPr="00416488">
        <w:t xml:space="preserve"> continues to receive funding from the </w:t>
      </w:r>
      <w:r w:rsidR="00F37ABB">
        <w:t>Health Service Executive</w:t>
      </w:r>
      <w:r w:rsidRPr="00416488">
        <w:t xml:space="preserve"> National Office for Suicide Prevention and </w:t>
      </w:r>
      <w:r w:rsidR="00F37ABB">
        <w:t>Health Service Executive</w:t>
      </w:r>
      <w:r w:rsidRPr="00416488">
        <w:t xml:space="preserve"> Galway, Mayo and Roscommon.</w:t>
      </w:r>
    </w:p>
    <w:p w14:paraId="0B5C6BD1" w14:textId="0D38F493" w:rsidR="007278E5" w:rsidRPr="00416488" w:rsidRDefault="007278E5" w:rsidP="002C0E34">
      <w:r w:rsidRPr="00416488">
        <w:t xml:space="preserve">Effective communication of mental health messages is a shared action in key </w:t>
      </w:r>
      <w:r w:rsidR="00F37ABB">
        <w:t>Health Service Executive</w:t>
      </w:r>
      <w:r w:rsidRPr="00416488">
        <w:t xml:space="preserve">-led policies, i.e. Connecting for Life, Suicide Prevention Action Plan </w:t>
      </w:r>
      <w:r w:rsidRPr="00416488">
        <w:lastRenderedPageBreak/>
        <w:t xml:space="preserve">Galway Mayo and Roscommon 2022-2024, Sharing the Vision: A Mental Health Policy for Everyone (2020) and the </w:t>
      </w:r>
      <w:r w:rsidR="00F37ABB">
        <w:t>Health Service Executive</w:t>
      </w:r>
      <w:r w:rsidRPr="00416488">
        <w:t xml:space="preserve"> Galway, Mayo and Roscommon Mental Health Services 3-year Strategic Plan (2024). </w:t>
      </w:r>
    </w:p>
    <w:p w14:paraId="7D4D61C3" w14:textId="7A947EBE" w:rsidR="007278E5" w:rsidRPr="00416488" w:rsidRDefault="007278E5" w:rsidP="002C0E34">
      <w:pPr>
        <w:rPr>
          <w:lang w:eastAsia="en-IE"/>
        </w:rPr>
      </w:pPr>
      <w:r w:rsidRPr="00416488">
        <w:t xml:space="preserve">West Be Well members welcomed the very informative presentation given by the </w:t>
      </w:r>
      <w:r w:rsidRPr="00416488">
        <w:rPr>
          <w:lang w:eastAsia="en-IE"/>
        </w:rPr>
        <w:t xml:space="preserve">Local Authority Services and Inclusion Section of The Housing Agency </w:t>
      </w:r>
      <w:r w:rsidRPr="00416488">
        <w:t xml:space="preserve">in relation to the </w:t>
      </w:r>
      <w:r w:rsidRPr="00DB3E73">
        <w:t xml:space="preserve">National Housing Strategy for Disabled People Implementation Plan </w:t>
      </w:r>
      <w:r w:rsidRPr="00DB3E73">
        <w:rPr>
          <w:lang w:val="en-US"/>
        </w:rPr>
        <w:t>2022-2027</w:t>
      </w:r>
      <w:r w:rsidRPr="00416488">
        <w:rPr>
          <w:lang w:val="en-US"/>
        </w:rPr>
        <w:t>. They were particularly interested in learning more about ways in which to ensure that information being provided is available in a more accessible format. West Be Well is open to improving its current offering, in line with policy and good practice.</w:t>
      </w:r>
    </w:p>
    <w:p w14:paraId="5D782214" w14:textId="77777777" w:rsidR="000979E6" w:rsidRPr="00ED34CE" w:rsidRDefault="000979E6" w:rsidP="00266D59">
      <w:r w:rsidRPr="00ED34CE">
        <w:rPr>
          <w:rFonts w:eastAsia="Times New Roman"/>
        </w:rPr>
        <w:t xml:space="preserve">West Be Well's </w:t>
      </w:r>
      <w:r w:rsidRPr="00ED34CE">
        <w:t xml:space="preserve">social media accounts are: </w:t>
      </w:r>
    </w:p>
    <w:p w14:paraId="64C033C7" w14:textId="052F7A60" w:rsidR="000979E6" w:rsidRPr="00ED34CE" w:rsidRDefault="000979E6" w:rsidP="00266D59">
      <w:pPr>
        <w:rPr>
          <w:lang w:val="de-DE"/>
        </w:rPr>
      </w:pPr>
      <w:r w:rsidRPr="00266D59">
        <w:rPr>
          <w:lang w:val="de-DE"/>
        </w:rPr>
        <w:t xml:space="preserve">www.facebook.com/WestBeWell </w:t>
      </w:r>
      <w:r w:rsidRPr="00ED34CE">
        <w:rPr>
          <w:lang w:val="de-DE"/>
        </w:rPr>
        <w:t>(Tag @WestBeWell)</w:t>
      </w:r>
      <w:r w:rsidR="00B1114F">
        <w:rPr>
          <w:lang w:val="de-DE"/>
        </w:rPr>
        <w:t>.</w:t>
      </w:r>
    </w:p>
    <w:p w14:paraId="3C8F4351" w14:textId="30ECBD86" w:rsidR="000979E6" w:rsidRPr="00ED34CE" w:rsidRDefault="00235D72" w:rsidP="00266D59">
      <w:pPr>
        <w:rPr>
          <w:lang w:val="de-DE"/>
        </w:rPr>
      </w:pPr>
      <w:r>
        <w:rPr>
          <w:lang w:val="de-DE"/>
        </w:rPr>
        <w:t>www.</w:t>
      </w:r>
      <w:r w:rsidR="000979E6" w:rsidRPr="00266D59">
        <w:rPr>
          <w:lang w:val="de-DE"/>
        </w:rPr>
        <w:t xml:space="preserve">X/WestBeWell1 </w:t>
      </w:r>
      <w:r w:rsidR="000979E6" w:rsidRPr="00ED34CE">
        <w:rPr>
          <w:lang w:val="de-DE"/>
        </w:rPr>
        <w:t>(Tag @WestBeWell1)</w:t>
      </w:r>
      <w:r w:rsidR="00B1114F">
        <w:rPr>
          <w:lang w:val="de-DE"/>
        </w:rPr>
        <w:t>.</w:t>
      </w:r>
    </w:p>
    <w:p w14:paraId="00A49AE7" w14:textId="0B24B863" w:rsidR="58D66694" w:rsidRDefault="000979E6" w:rsidP="58D66694">
      <w:pPr>
        <w:rPr>
          <w:lang w:val="de-DE"/>
        </w:rPr>
      </w:pPr>
      <w:r w:rsidRPr="00266D59">
        <w:rPr>
          <w:lang w:val="de-DE"/>
        </w:rPr>
        <w:t xml:space="preserve">www.instagram.com/westbewell1/ </w:t>
      </w:r>
      <w:r w:rsidRPr="00ED34CE">
        <w:rPr>
          <w:lang w:val="de-DE"/>
        </w:rPr>
        <w:t>(Tag @westbewell1)</w:t>
      </w:r>
      <w:r w:rsidR="00B1114F">
        <w:rPr>
          <w:lang w:val="de-DE"/>
        </w:rPr>
        <w:t>.</w:t>
      </w:r>
    </w:p>
    <w:p w14:paraId="1BF878C4" w14:textId="5819B714" w:rsidR="009B249B" w:rsidRPr="0014284F" w:rsidRDefault="009B249B" w:rsidP="58D66694">
      <w:r w:rsidRPr="0014284F">
        <w:t>[Page 4</w:t>
      </w:r>
      <w:r w:rsidR="004B5DD5">
        <w:t>8</w:t>
      </w:r>
      <w:r w:rsidRPr="0014284F">
        <w:t>]</w:t>
      </w:r>
    </w:p>
    <w:p w14:paraId="406C1198" w14:textId="35281864" w:rsidR="00AB4AD0" w:rsidRPr="00BE6224" w:rsidRDefault="000979E6" w:rsidP="00C30798">
      <w:pPr>
        <w:pStyle w:val="Heading3"/>
        <w:spacing w:after="384"/>
      </w:pPr>
      <w:bookmarkStart w:id="67" w:name="_Toc236207386"/>
      <w:r w:rsidRPr="00BE6224">
        <w:t>7.</w:t>
      </w:r>
      <w:r w:rsidR="00AB4AD0" w:rsidRPr="00BE6224">
        <w:t>3.</w:t>
      </w:r>
      <w:r w:rsidR="005911DF">
        <w:t>4</w:t>
      </w:r>
      <w:r w:rsidR="00AB4AD0" w:rsidRPr="00BE6224">
        <w:t xml:space="preserve"> Irish Wheelchair Association</w:t>
      </w:r>
      <w:bookmarkEnd w:id="67"/>
    </w:p>
    <w:p w14:paraId="4EFC13B9" w14:textId="2D2332E2" w:rsidR="00AB4AD0" w:rsidRPr="00ED34CE" w:rsidRDefault="00A7625A" w:rsidP="002C0E34">
      <w:r w:rsidRPr="00ED34CE">
        <w:t xml:space="preserve">The </w:t>
      </w:r>
      <w:r w:rsidR="00AB4AD0" w:rsidRPr="00ED34CE">
        <w:t xml:space="preserve">Irish Wheelchair Association has undertaken </w:t>
      </w:r>
      <w:r w:rsidRPr="00ED34CE">
        <w:t>significant</w:t>
      </w:r>
      <w:r w:rsidR="00AB4AD0" w:rsidRPr="00ED34CE">
        <w:t xml:space="preserve"> information and awareness work with its staff and members on both the National Housing Strategy for Disabled People 2022-2027 and the Information and Communication Strategy.</w:t>
      </w:r>
    </w:p>
    <w:p w14:paraId="378D7540" w14:textId="690904F2" w:rsidR="00AB4AD0" w:rsidRPr="00ED34CE" w:rsidRDefault="00A7625A" w:rsidP="002C0E34">
      <w:r w:rsidRPr="00ED34CE">
        <w:t xml:space="preserve">The </w:t>
      </w:r>
      <w:r w:rsidR="00A92C13" w:rsidRPr="00ED34CE">
        <w:t xml:space="preserve">Irish Wheelchair Association </w:t>
      </w:r>
      <w:r w:rsidR="00AB4AD0" w:rsidRPr="00ED34CE">
        <w:t xml:space="preserve">is </w:t>
      </w:r>
      <w:r w:rsidRPr="00ED34CE">
        <w:t xml:space="preserve">represented </w:t>
      </w:r>
      <w:r w:rsidR="00AB4AD0" w:rsidRPr="00ED34CE">
        <w:t>on 29</w:t>
      </w:r>
      <w:r w:rsidR="00B27E04" w:rsidRPr="00ED34CE">
        <w:t xml:space="preserve"> out of </w:t>
      </w:r>
      <w:r w:rsidR="00AB4AD0" w:rsidRPr="00ED34CE">
        <w:t xml:space="preserve">30 Housing and Disability Steering Groups. </w:t>
      </w:r>
      <w:r w:rsidRPr="00ED34CE">
        <w:t xml:space="preserve">The </w:t>
      </w:r>
      <w:r w:rsidR="00A92C13" w:rsidRPr="00ED34CE">
        <w:t xml:space="preserve">Irish Wheelchair Association </w:t>
      </w:r>
      <w:r w:rsidR="00AB4AD0" w:rsidRPr="00ED34CE">
        <w:t xml:space="preserve">also has a support mechanism for </w:t>
      </w:r>
      <w:r w:rsidRPr="00ED34CE">
        <w:t xml:space="preserve">its </w:t>
      </w:r>
      <w:r w:rsidR="00AB4AD0" w:rsidRPr="00ED34CE">
        <w:t>staff and people with lived experience who are on H</w:t>
      </w:r>
      <w:r w:rsidR="007704F2">
        <w:t xml:space="preserve">ousing and </w:t>
      </w:r>
      <w:r w:rsidR="00AB4AD0" w:rsidRPr="00ED34CE">
        <w:t>D</w:t>
      </w:r>
      <w:r w:rsidR="007704F2">
        <w:t xml:space="preserve">isability </w:t>
      </w:r>
      <w:r w:rsidR="00AB4AD0" w:rsidRPr="00ED34CE">
        <w:t>S</w:t>
      </w:r>
      <w:r w:rsidR="007704F2">
        <w:t xml:space="preserve">teering </w:t>
      </w:r>
      <w:r w:rsidR="00AB4AD0" w:rsidRPr="00ED34CE">
        <w:t>G</w:t>
      </w:r>
      <w:r w:rsidR="007704F2">
        <w:t>roup</w:t>
      </w:r>
      <w:r w:rsidR="00AB4AD0" w:rsidRPr="00ED34CE">
        <w:t xml:space="preserve">s. </w:t>
      </w:r>
      <w:r w:rsidRPr="00ED34CE">
        <w:t>It</w:t>
      </w:r>
      <w:r w:rsidR="00AB4AD0" w:rsidRPr="00ED34CE">
        <w:t xml:space="preserve"> ha</w:t>
      </w:r>
      <w:r w:rsidRPr="00ED34CE">
        <w:t>s</w:t>
      </w:r>
      <w:r w:rsidR="00AB4AD0" w:rsidRPr="00ED34CE">
        <w:t xml:space="preserve"> used this forum to inform and upskill staff and members on the</w:t>
      </w:r>
      <w:r w:rsidR="001D6836">
        <w:t xml:space="preserve"> </w:t>
      </w:r>
      <w:r w:rsidR="00AB4AD0" w:rsidRPr="00ED34CE">
        <w:t>N</w:t>
      </w:r>
      <w:r w:rsidR="00A92C13">
        <w:t xml:space="preserve">ational </w:t>
      </w:r>
      <w:r w:rsidR="00AB4AD0" w:rsidRPr="00ED34CE">
        <w:lastRenderedPageBreak/>
        <w:t>H</w:t>
      </w:r>
      <w:r w:rsidR="00A92C13">
        <w:t xml:space="preserve">ousing </w:t>
      </w:r>
      <w:r w:rsidR="00AB4AD0" w:rsidRPr="00ED34CE">
        <w:t>S</w:t>
      </w:r>
      <w:r w:rsidR="00A92C13">
        <w:t xml:space="preserve">trategy for </w:t>
      </w:r>
      <w:r w:rsidR="00AB4AD0" w:rsidRPr="00ED34CE">
        <w:t>D</w:t>
      </w:r>
      <w:r w:rsidR="00A92C13">
        <w:t xml:space="preserve">isabled </w:t>
      </w:r>
      <w:r w:rsidR="00AB4AD0" w:rsidRPr="00ED34CE">
        <w:t>P</w:t>
      </w:r>
      <w:r w:rsidR="00A92C13">
        <w:t>eople</w:t>
      </w:r>
      <w:r w:rsidR="00AB4AD0" w:rsidRPr="00ED34CE">
        <w:t xml:space="preserve">. </w:t>
      </w:r>
      <w:r w:rsidRPr="00ED34CE">
        <w:t xml:space="preserve">The </w:t>
      </w:r>
      <w:r w:rsidR="00A92C13" w:rsidRPr="00ED34CE">
        <w:t xml:space="preserve">Irish Wheelchair Association </w:t>
      </w:r>
      <w:r w:rsidR="00AB4AD0" w:rsidRPr="00ED34CE">
        <w:t>has paid particular attention to Themes 1, Accessible Housing and Communities and Theme 2, Interagency Collaboration and Provision of Housing.</w:t>
      </w:r>
    </w:p>
    <w:p w14:paraId="56790ABB" w14:textId="0AB91DB4" w:rsidR="00FA2ED3" w:rsidRPr="00ED34CE" w:rsidRDefault="00AB4AD0" w:rsidP="002C0E34">
      <w:r w:rsidRPr="00ED34CE">
        <w:t>Other work undertaken regarding the N</w:t>
      </w:r>
      <w:r w:rsidR="00A92C13">
        <w:t xml:space="preserve">ational </w:t>
      </w:r>
      <w:r w:rsidRPr="00ED34CE">
        <w:t>H</w:t>
      </w:r>
      <w:r w:rsidR="00A92C13">
        <w:t xml:space="preserve">ousing </w:t>
      </w:r>
      <w:r w:rsidRPr="00ED34CE">
        <w:t>S</w:t>
      </w:r>
      <w:r w:rsidR="00A92C13">
        <w:t xml:space="preserve">trategy for </w:t>
      </w:r>
      <w:r w:rsidRPr="00ED34CE">
        <w:t>D</w:t>
      </w:r>
      <w:r w:rsidR="00A92C13">
        <w:t xml:space="preserve">isabled </w:t>
      </w:r>
      <w:r w:rsidRPr="00ED34CE">
        <w:t>P</w:t>
      </w:r>
      <w:r w:rsidR="00A92C13">
        <w:t>eople</w:t>
      </w:r>
      <w:r w:rsidRPr="00ED34CE">
        <w:t xml:space="preserve"> includes</w:t>
      </w:r>
      <w:r w:rsidR="00ED15F7" w:rsidRPr="00ED34CE">
        <w:t xml:space="preserve"> </w:t>
      </w:r>
      <w:r w:rsidRPr="00ED34CE">
        <w:t xml:space="preserve">Sharing posts on </w:t>
      </w:r>
      <w:r w:rsidR="00A7625A" w:rsidRPr="00ED34CE">
        <w:t xml:space="preserve">its </w:t>
      </w:r>
      <w:r w:rsidRPr="00ED34CE">
        <w:t xml:space="preserve">social media channels </w:t>
      </w:r>
      <w:r w:rsidR="00ED15F7" w:rsidRPr="00ED34CE">
        <w:t xml:space="preserve">and </w:t>
      </w:r>
      <w:r w:rsidR="00187F5D" w:rsidRPr="00ED34CE">
        <w:t>adding</w:t>
      </w:r>
      <w:r w:rsidRPr="00ED34CE">
        <w:t xml:space="preserve"> a link on </w:t>
      </w:r>
      <w:r w:rsidR="00A7625A" w:rsidRPr="00ED34CE">
        <w:t>its</w:t>
      </w:r>
      <w:r w:rsidRPr="00ED34CE">
        <w:t xml:space="preserve"> website to N</w:t>
      </w:r>
      <w:r w:rsidR="00A92C13">
        <w:t xml:space="preserve">ational </w:t>
      </w:r>
      <w:r w:rsidRPr="00ED34CE">
        <w:t>H</w:t>
      </w:r>
      <w:r w:rsidR="00A92C13">
        <w:t xml:space="preserve">ousing </w:t>
      </w:r>
      <w:r w:rsidRPr="00ED34CE">
        <w:t>S</w:t>
      </w:r>
      <w:r w:rsidR="00A92C13">
        <w:t xml:space="preserve">trategy for </w:t>
      </w:r>
      <w:r w:rsidRPr="00ED34CE">
        <w:t>D</w:t>
      </w:r>
      <w:r w:rsidR="00A92C13">
        <w:t xml:space="preserve">isabled </w:t>
      </w:r>
      <w:r w:rsidRPr="00ED34CE">
        <w:t>P</w:t>
      </w:r>
      <w:r w:rsidR="00A92C13">
        <w:t>eople</w:t>
      </w:r>
      <w:r w:rsidRPr="00ED34CE">
        <w:t xml:space="preserve"> 2022-2027</w:t>
      </w:r>
      <w:r w:rsidR="00043CD3" w:rsidRPr="00ED34CE">
        <w:t>.</w:t>
      </w:r>
    </w:p>
    <w:p w14:paraId="7E7C475A" w14:textId="0F466438" w:rsidR="00090AA6" w:rsidRPr="00ED34CE" w:rsidRDefault="00AB4AD0" w:rsidP="002C0E34">
      <w:r w:rsidRPr="00ED34CE">
        <w:t>Regarding the Information and Communication Strategy,</w:t>
      </w:r>
      <w:r w:rsidR="00A7625A" w:rsidRPr="00ED34CE">
        <w:t xml:space="preserve"> the</w:t>
      </w:r>
      <w:r w:rsidRPr="00ED34CE">
        <w:t xml:space="preserve"> </w:t>
      </w:r>
      <w:r w:rsidR="00A92C13" w:rsidRPr="00ED34CE">
        <w:t xml:space="preserve">Irish Wheelchair Association </w:t>
      </w:r>
      <w:r w:rsidRPr="00ED34CE">
        <w:t>has raised awareness internally by presenting a PowerPoint presentation to its key stakeholders of the main actions and key performance indicators of the strategy. While</w:t>
      </w:r>
      <w:r w:rsidR="00614859" w:rsidRPr="00ED34CE">
        <w:t xml:space="preserve"> the</w:t>
      </w:r>
      <w:r w:rsidRPr="00ED34CE">
        <w:t xml:space="preserve"> </w:t>
      </w:r>
      <w:r w:rsidR="00A92C13" w:rsidRPr="00ED34CE">
        <w:t xml:space="preserve">Irish Wheelchair Association </w:t>
      </w:r>
      <w:r w:rsidRPr="00ED34CE">
        <w:t>already uses accessible information and communication methods the organisation feels there are opportunities for learning and for using communications methods which are even more inclusive of the specific requirements of disabled people. In 2025</w:t>
      </w:r>
      <w:r w:rsidR="00A7625A" w:rsidRPr="00ED34CE">
        <w:t>, the</w:t>
      </w:r>
      <w:r w:rsidRPr="00ED34CE">
        <w:t xml:space="preserve"> </w:t>
      </w:r>
      <w:r w:rsidR="00A92C13" w:rsidRPr="00ED34CE">
        <w:t xml:space="preserve">Irish Wheelchair Association </w:t>
      </w:r>
      <w:r w:rsidR="00A7625A" w:rsidRPr="00ED34CE">
        <w:t>plans</w:t>
      </w:r>
      <w:r w:rsidRPr="00ED34CE">
        <w:t xml:space="preserve"> to nominate a champion for the strategy and to inform the Housing Agency of its commitment to adopt the strategy. </w:t>
      </w:r>
    </w:p>
    <w:p w14:paraId="3E3A756C" w14:textId="4FFA0960" w:rsidR="009B6E70" w:rsidRPr="00BE6224" w:rsidRDefault="00C137A0" w:rsidP="005911DF">
      <w:pPr>
        <w:pStyle w:val="Heading2"/>
      </w:pPr>
      <w:bookmarkStart w:id="68" w:name="_Toc236207387"/>
      <w:r w:rsidRPr="00BE6224">
        <w:t xml:space="preserve">7.4 </w:t>
      </w:r>
      <w:r w:rsidR="00666699" w:rsidRPr="00BE6224">
        <w:t>Integrated Housing</w:t>
      </w:r>
      <w:bookmarkEnd w:id="68"/>
    </w:p>
    <w:p w14:paraId="63294C88" w14:textId="3575A3D1" w:rsidR="007E48BE" w:rsidRPr="00BE6224" w:rsidRDefault="00C137A0" w:rsidP="005911DF">
      <w:pPr>
        <w:pStyle w:val="Heading3"/>
        <w:spacing w:after="384"/>
      </w:pPr>
      <w:bookmarkStart w:id="69" w:name="_Toc236207388"/>
      <w:r w:rsidRPr="00BE6224">
        <w:t>7</w:t>
      </w:r>
      <w:r w:rsidR="007712A0" w:rsidRPr="00BE6224">
        <w:t xml:space="preserve">.4.1 </w:t>
      </w:r>
      <w:r w:rsidR="009B6E70" w:rsidRPr="00BE6224">
        <w:t>Clare Co</w:t>
      </w:r>
      <w:r w:rsidR="00A7625A" w:rsidRPr="00BE6224">
        <w:t xml:space="preserve">unty </w:t>
      </w:r>
      <w:r w:rsidR="007E48BE" w:rsidRPr="00BE6224">
        <w:t>Co</w:t>
      </w:r>
      <w:r w:rsidR="00A7625A" w:rsidRPr="00BE6224">
        <w:t>uncil</w:t>
      </w:r>
      <w:bookmarkEnd w:id="69"/>
      <w:r w:rsidR="007E48BE" w:rsidRPr="00BE6224">
        <w:t xml:space="preserve"> </w:t>
      </w:r>
    </w:p>
    <w:p w14:paraId="72DC623A" w14:textId="3D0C3BFC" w:rsidR="00F2722F" w:rsidRDefault="001C585F" w:rsidP="002C0E34">
      <w:r w:rsidRPr="00ED34CE">
        <w:t xml:space="preserve">In 2023, Clare County Council completed the construction of a </w:t>
      </w:r>
      <w:r w:rsidR="003D0D5D" w:rsidRPr="00ED34CE">
        <w:t>five-bed</w:t>
      </w:r>
      <w:r w:rsidRPr="00ED34CE">
        <w:t xml:space="preserve"> group home and a specially adapted two</w:t>
      </w:r>
      <w:r w:rsidR="008F4CC7" w:rsidRPr="00ED34CE">
        <w:t>-</w:t>
      </w:r>
      <w:r w:rsidRPr="00ED34CE">
        <w:t xml:space="preserve">bedroom unit in Clarecastle, County Clare. The completed units are managed by Acquired Brain Injuries Ireland and through extensive and early consultation between Clare County Council and </w:t>
      </w:r>
      <w:r w:rsidR="00A92C13" w:rsidRPr="00ED34CE">
        <w:t>Acquired Brain Injuries Ireland</w:t>
      </w:r>
      <w:r w:rsidRPr="00ED34CE">
        <w:t xml:space="preserve">, the units were designed and constructed to meet the needs of the tenants. This development is located within </w:t>
      </w:r>
      <w:r w:rsidR="00784AA1" w:rsidRPr="00ED34CE">
        <w:t>a village setting</w:t>
      </w:r>
      <w:r w:rsidRPr="00ED34CE">
        <w:t xml:space="preserve">, with every amenity within walking distance. The town of Ennis is also within close proximity. It was important to Clare County Council to develop a scheme such as this and to provide suitable housing for </w:t>
      </w:r>
      <w:r w:rsidRPr="00ED34CE">
        <w:lastRenderedPageBreak/>
        <w:t>people on the Council housing list who</w:t>
      </w:r>
      <w:r w:rsidR="001D6836">
        <w:t xml:space="preserve"> </w:t>
      </w:r>
      <w:r w:rsidRPr="00ED34CE">
        <w:t>have additional needs</w:t>
      </w:r>
      <w:r w:rsidRPr="00ED34CE">
        <w:rPr>
          <w:szCs w:val="22"/>
        </w:rPr>
        <w:t>.</w:t>
      </w:r>
      <w:r w:rsidR="00AC7E13" w:rsidRPr="00ED34CE">
        <w:t xml:space="preserve"> Th</w:t>
      </w:r>
      <w:r w:rsidR="001A234F" w:rsidRPr="00ED34CE">
        <w:t xml:space="preserve">is </w:t>
      </w:r>
      <w:r w:rsidR="00AC7E13" w:rsidRPr="00ED34CE">
        <w:t>development was delivered under the Social Housing Investment Programme</w:t>
      </w:r>
      <w:r w:rsidR="00A92C13">
        <w:t>.</w:t>
      </w:r>
    </w:p>
    <w:p w14:paraId="77678027" w14:textId="01CC61C9" w:rsidR="009B249B" w:rsidRPr="00BE6224" w:rsidRDefault="009B249B" w:rsidP="002C0E34">
      <w:r>
        <w:t>[Page 4</w:t>
      </w:r>
      <w:r w:rsidR="007E49A3">
        <w:t>9</w:t>
      </w:r>
      <w:r>
        <w:t>]</w:t>
      </w:r>
    </w:p>
    <w:p w14:paraId="6783F64C" w14:textId="2C82BEA4" w:rsidR="00153B8F" w:rsidRPr="00BE6224" w:rsidRDefault="00976336" w:rsidP="000D0BC8">
      <w:pPr>
        <w:pStyle w:val="Heading3"/>
        <w:spacing w:after="384"/>
      </w:pPr>
      <w:bookmarkStart w:id="70" w:name="_Toc236207389"/>
      <w:r w:rsidRPr="00BE6224">
        <w:t xml:space="preserve">7.4.2 </w:t>
      </w:r>
      <w:r w:rsidR="00954696" w:rsidRPr="00BE6224">
        <w:t>Cork City</w:t>
      </w:r>
      <w:r w:rsidR="00A25D11" w:rsidRPr="00BE6224">
        <w:t xml:space="preserve"> Council</w:t>
      </w:r>
      <w:bookmarkEnd w:id="70"/>
    </w:p>
    <w:p w14:paraId="1ED70A5D" w14:textId="002E7ACA" w:rsidR="00FC0CD3" w:rsidRPr="00A92C13" w:rsidRDefault="005B0D54" w:rsidP="002C0E34">
      <w:pPr>
        <w:rPr>
          <w:rStyle w:val="Hyperlink"/>
          <w:color w:val="auto"/>
          <w:u w:val="none"/>
        </w:rPr>
      </w:pPr>
      <w:r w:rsidRPr="00ED34CE">
        <w:t xml:space="preserve">Cork City Council had a large construction project of 64 units at Poulavone, Ballincollig. </w:t>
      </w:r>
      <w:r w:rsidR="00801A47" w:rsidRPr="00ED34CE">
        <w:t xml:space="preserve"> The </w:t>
      </w:r>
      <w:r w:rsidR="00585EC1" w:rsidRPr="00ED34CE">
        <w:t>development</w:t>
      </w:r>
      <w:r w:rsidR="00801A47" w:rsidRPr="00ED34CE">
        <w:t xml:space="preserve"> was </w:t>
      </w:r>
      <w:r w:rsidR="00585EC1" w:rsidRPr="00ED34CE">
        <w:t xml:space="preserve">delivered under </w:t>
      </w:r>
      <w:r w:rsidR="00DC62C4" w:rsidRPr="00ED34CE">
        <w:t xml:space="preserve">the Social Housing Investment </w:t>
      </w:r>
      <w:r w:rsidR="000A4848" w:rsidRPr="00ED34CE">
        <w:t>Programme</w:t>
      </w:r>
      <w:r w:rsidR="00A92C13">
        <w:t xml:space="preserve">. </w:t>
      </w:r>
      <w:r w:rsidRPr="00ED34CE">
        <w:t xml:space="preserve">This delivery consisted of </w:t>
      </w:r>
      <w:r w:rsidR="00C0518E" w:rsidRPr="00ED34CE">
        <w:t>three</w:t>
      </w:r>
      <w:r w:rsidRPr="00ED34CE">
        <w:t xml:space="preserve"> fully </w:t>
      </w:r>
      <w:r w:rsidR="00AD7FB1" w:rsidRPr="00ED34CE">
        <w:t>wheelchair</w:t>
      </w:r>
      <w:r w:rsidRPr="00ED34CE">
        <w:t xml:space="preserve"> liveable units; a </w:t>
      </w:r>
      <w:r w:rsidR="000F25D4" w:rsidRPr="00ED34CE">
        <w:t>one-</w:t>
      </w:r>
      <w:r w:rsidRPr="00ED34CE">
        <w:t xml:space="preserve">bed </w:t>
      </w:r>
      <w:r w:rsidR="008F4CC7" w:rsidRPr="00ED34CE">
        <w:t>two-person</w:t>
      </w:r>
      <w:r w:rsidRPr="00ED34CE">
        <w:t xml:space="preserve"> ground floor apartment, a </w:t>
      </w:r>
      <w:r w:rsidR="000F25D4" w:rsidRPr="00ED34CE">
        <w:t>two-</w:t>
      </w:r>
      <w:r w:rsidRPr="00ED34CE">
        <w:t xml:space="preserve">bed </w:t>
      </w:r>
      <w:r w:rsidR="000F25D4" w:rsidRPr="00ED34CE">
        <w:t>three</w:t>
      </w:r>
      <w:r w:rsidRPr="00ED34CE">
        <w:t xml:space="preserve"> person bungalow </w:t>
      </w:r>
      <w:r w:rsidR="002750D8" w:rsidRPr="00ED34CE">
        <w:t>and</w:t>
      </w:r>
      <w:r w:rsidRPr="00ED34CE">
        <w:t xml:space="preserve"> a </w:t>
      </w:r>
      <w:r w:rsidR="002750D8" w:rsidRPr="00ED34CE">
        <w:t>three-</w:t>
      </w:r>
      <w:r w:rsidRPr="00ED34CE">
        <w:t xml:space="preserve">bed </w:t>
      </w:r>
      <w:r w:rsidR="002750D8" w:rsidRPr="00ED34CE">
        <w:t>five</w:t>
      </w:r>
      <w:r w:rsidRPr="00ED34CE">
        <w:t xml:space="preserve"> person bungalow. In </w:t>
      </w:r>
      <w:r w:rsidR="003F5C71" w:rsidRPr="00ED34CE">
        <w:t>addition,</w:t>
      </w:r>
      <w:r w:rsidRPr="00ED34CE">
        <w:t xml:space="preserve"> </w:t>
      </w:r>
      <w:r w:rsidR="002750D8" w:rsidRPr="00ED34CE">
        <w:t>eight</w:t>
      </w:r>
      <w:r w:rsidRPr="00ED34CE">
        <w:t xml:space="preserve"> </w:t>
      </w:r>
      <w:r w:rsidR="002750D8" w:rsidRPr="00ED34CE">
        <w:t>two-</w:t>
      </w:r>
      <w:r w:rsidRPr="00ED34CE">
        <w:t xml:space="preserve">bed </w:t>
      </w:r>
      <w:r w:rsidR="002750D8" w:rsidRPr="00ED34CE">
        <w:t>three</w:t>
      </w:r>
      <w:r w:rsidRPr="00ED34CE">
        <w:t xml:space="preserve"> person bungalows with level access, incorporating low level showers were also constructed on this site for applicants with mobility restrictions or disabilities. This delivery is reflective of Cork City Council progress in meeting the existing but also the emerging needs of </w:t>
      </w:r>
      <w:r w:rsidR="00842C15" w:rsidRPr="00ED34CE">
        <w:t>disabled people</w:t>
      </w:r>
      <w:r w:rsidRPr="00ED34CE">
        <w:t xml:space="preserve"> for Social Housing supports. The fully wheelchair liveable units are the first delivered under the new </w:t>
      </w:r>
      <w:r w:rsidR="00C3514B" w:rsidRPr="00ED34CE">
        <w:t>strategy,</w:t>
      </w:r>
      <w:r w:rsidRPr="00ED34CE">
        <w:t xml:space="preserve"> but they certainly will not be the last with further projects incorporating similar type units at various stages of planning and construction across Cork city.</w:t>
      </w:r>
      <w:r w:rsidR="00312F78" w:rsidRPr="00266D59">
        <w:rPr>
          <w:rStyle w:val="Hyperlink"/>
          <w:color w:val="auto"/>
        </w:rPr>
        <w:t xml:space="preserve"> </w:t>
      </w:r>
    </w:p>
    <w:p w14:paraId="5C2472C3" w14:textId="69959FDE" w:rsidR="009B0C31" w:rsidRPr="00ED34CE" w:rsidRDefault="006B3877" w:rsidP="000D0BC8">
      <w:pPr>
        <w:pStyle w:val="Heading3"/>
        <w:spacing w:after="384"/>
      </w:pPr>
      <w:bookmarkStart w:id="71" w:name="_Toc236207390"/>
      <w:r w:rsidRPr="00ED34CE">
        <w:t xml:space="preserve">7.4.3 </w:t>
      </w:r>
      <w:r w:rsidR="009B0C31" w:rsidRPr="00ED34CE">
        <w:t>D</w:t>
      </w:r>
      <w:r w:rsidR="00572DD1">
        <w:t>ú</w:t>
      </w:r>
      <w:r w:rsidR="009B0C31" w:rsidRPr="00ED34CE">
        <w:t>n Laoghaire Rathdown</w:t>
      </w:r>
      <w:r w:rsidR="00842C15" w:rsidRPr="00ED34CE">
        <w:t xml:space="preserve"> County Council</w:t>
      </w:r>
      <w:bookmarkEnd w:id="71"/>
    </w:p>
    <w:p w14:paraId="7E6C9216" w14:textId="53B52D1D" w:rsidR="00B97E79" w:rsidRDefault="00842C15" w:rsidP="002C0E34">
      <w:r w:rsidRPr="00ED34CE">
        <w:t>I</w:t>
      </w:r>
      <w:r w:rsidR="00BD7687" w:rsidRPr="00ED34CE">
        <w:t>n July 2023</w:t>
      </w:r>
      <w:r w:rsidRPr="00ED34CE">
        <w:t xml:space="preserve">, </w:t>
      </w:r>
      <w:r w:rsidR="007B34FF" w:rsidRPr="00ED34CE">
        <w:t>D</w:t>
      </w:r>
      <w:r w:rsidR="00572DD1">
        <w:t>ú</w:t>
      </w:r>
      <w:r w:rsidR="007B34FF" w:rsidRPr="00ED34CE">
        <w:t xml:space="preserve">n Laoghaire Rathdown County Council </w:t>
      </w:r>
      <w:r w:rsidRPr="00ED34CE">
        <w:t xml:space="preserve">delivered a </w:t>
      </w:r>
      <w:r w:rsidR="005F178E" w:rsidRPr="00ED34CE">
        <w:t>43-unit</w:t>
      </w:r>
      <w:r w:rsidRPr="00ED34CE">
        <w:t xml:space="preserve"> </w:t>
      </w:r>
      <w:r w:rsidR="00BD7687" w:rsidRPr="00ED34CE">
        <w:t xml:space="preserve">development </w:t>
      </w:r>
      <w:r w:rsidR="008F4CC7" w:rsidRPr="00ED34CE">
        <w:t xml:space="preserve">at Glencairn </w:t>
      </w:r>
      <w:r w:rsidR="00BD7687" w:rsidRPr="00ED34CE">
        <w:t>consist</w:t>
      </w:r>
      <w:r w:rsidRPr="00ED34CE">
        <w:t>ing</w:t>
      </w:r>
      <w:r w:rsidR="00BD7687" w:rsidRPr="00ED34CE">
        <w:t xml:space="preserve"> of</w:t>
      </w:r>
      <w:r w:rsidR="00B97E79">
        <w:t>:</w:t>
      </w:r>
    </w:p>
    <w:p w14:paraId="259CF36D" w14:textId="0992A839" w:rsidR="00B97E79" w:rsidRDefault="00B97E79" w:rsidP="002C0E34">
      <w:r>
        <w:t>*</w:t>
      </w:r>
      <w:r w:rsidR="007F652A" w:rsidRPr="00ED34CE">
        <w:t>Four</w:t>
      </w:r>
      <w:r w:rsidR="006327AD" w:rsidRPr="00ED34CE">
        <w:t xml:space="preserve"> wheelchair liveable bungalows</w:t>
      </w:r>
      <w:r>
        <w:t>.</w:t>
      </w:r>
    </w:p>
    <w:p w14:paraId="560C1B78" w14:textId="3D3E32F3" w:rsidR="00B97E79" w:rsidRDefault="00B97E79" w:rsidP="002C0E34">
      <w:r>
        <w:t>*</w:t>
      </w:r>
      <w:r w:rsidR="00BD7687" w:rsidRPr="00ED34CE">
        <w:t xml:space="preserve">16 apartments built to Universal Design </w:t>
      </w:r>
      <w:r w:rsidR="008F4CC7" w:rsidRPr="00ED34CE">
        <w:t>standards</w:t>
      </w:r>
      <w:r w:rsidR="000850ED" w:rsidRPr="00ED34CE">
        <w:t xml:space="preserve"> </w:t>
      </w:r>
      <w:r w:rsidR="00D52966" w:rsidRPr="00ED34CE">
        <w:t>and</w:t>
      </w:r>
      <w:r>
        <w:t>,</w:t>
      </w:r>
    </w:p>
    <w:p w14:paraId="3F197E86" w14:textId="2986BB83" w:rsidR="00BD7687" w:rsidRPr="00ED34CE" w:rsidRDefault="00B97E79" w:rsidP="002C0E34">
      <w:r>
        <w:t>*</w:t>
      </w:r>
      <w:r w:rsidR="00D52966" w:rsidRPr="00ED34CE">
        <w:t>23 apartments.</w:t>
      </w:r>
    </w:p>
    <w:p w14:paraId="33CAD0B9" w14:textId="49FEE1A8" w:rsidR="00BD7687" w:rsidRDefault="00BD7687" w:rsidP="002C0E34">
      <w:r w:rsidRPr="00ED34CE">
        <w:lastRenderedPageBreak/>
        <w:t xml:space="preserve">During the Covid-19 lockdown, </w:t>
      </w:r>
      <w:r w:rsidR="00572DD1" w:rsidRPr="00ED34CE">
        <w:t>D</w:t>
      </w:r>
      <w:r w:rsidR="00572DD1">
        <w:t>ú</w:t>
      </w:r>
      <w:r w:rsidR="00572DD1" w:rsidRPr="00ED34CE">
        <w:t xml:space="preserve">n Laoghaire Rathdown County Council </w:t>
      </w:r>
      <w:r w:rsidRPr="00ED34CE">
        <w:t xml:space="preserve">Housing </w:t>
      </w:r>
      <w:r w:rsidR="006327AD" w:rsidRPr="00ED34CE">
        <w:t xml:space="preserve">engaged proactively with Park Developments </w:t>
      </w:r>
      <w:r w:rsidRPr="00ED34CE">
        <w:t xml:space="preserve">to identify a secure site for this purpose-built accommodation. Park Developments agreed with </w:t>
      </w:r>
      <w:r w:rsidR="0012319E" w:rsidRPr="00ED34CE">
        <w:t>D</w:t>
      </w:r>
      <w:r w:rsidR="0012319E">
        <w:t>ú</w:t>
      </w:r>
      <w:r w:rsidR="0012319E" w:rsidRPr="00ED34CE">
        <w:t xml:space="preserve">n Laoghaire Rathdown County Council </w:t>
      </w:r>
      <w:r w:rsidRPr="00ED34CE">
        <w:t xml:space="preserve">to submit a revised planning application to improve </w:t>
      </w:r>
      <w:r w:rsidR="00E950F2" w:rsidRPr="00ED34CE">
        <w:t xml:space="preserve">the </w:t>
      </w:r>
      <w:r w:rsidRPr="00ED34CE">
        <w:t xml:space="preserve">Part V </w:t>
      </w:r>
      <w:r w:rsidR="00E950F2" w:rsidRPr="00ED34CE">
        <w:t>delivery</w:t>
      </w:r>
      <w:r w:rsidRPr="00ED34CE">
        <w:t xml:space="preserve"> from 34 units to 43 units </w:t>
      </w:r>
      <w:r w:rsidR="006327AD" w:rsidRPr="00ED34CE">
        <w:t xml:space="preserve">and </w:t>
      </w:r>
      <w:r w:rsidRPr="00ED34CE">
        <w:t>incorporating U</w:t>
      </w:r>
      <w:r w:rsidR="0012319E">
        <w:t xml:space="preserve">niversally </w:t>
      </w:r>
      <w:r w:rsidRPr="00ED34CE">
        <w:t>D</w:t>
      </w:r>
      <w:r w:rsidR="0012319E">
        <w:t>esigned</w:t>
      </w:r>
      <w:r w:rsidRPr="00ED34CE">
        <w:t xml:space="preserve"> Homes and Wheelchair</w:t>
      </w:r>
      <w:r w:rsidR="00533F5F">
        <w:t xml:space="preserve"> </w:t>
      </w:r>
      <w:r w:rsidRPr="00ED34CE">
        <w:t xml:space="preserve">specifications noted above. Planning permission for this scheme was granted on 26 November 2021 </w:t>
      </w:r>
      <w:r w:rsidR="006327AD" w:rsidRPr="00ED34CE">
        <w:t>demonstrating</w:t>
      </w:r>
      <w:r w:rsidRPr="00ED34CE">
        <w:t xml:space="preserve"> that</w:t>
      </w:r>
      <w:r w:rsidR="006327AD" w:rsidRPr="00ED34CE">
        <w:t xml:space="preserve"> Part V</w:t>
      </w:r>
      <w:r w:rsidRPr="00ED34CE">
        <w:t xml:space="preserve">, </w:t>
      </w:r>
      <w:r w:rsidR="003F5C71" w:rsidRPr="00ED34CE">
        <w:t>purpose-built</w:t>
      </w:r>
      <w:r w:rsidRPr="00ED34CE">
        <w:t xml:space="preserve"> accommodation can be </w:t>
      </w:r>
      <w:r w:rsidR="006327AD" w:rsidRPr="00ED34CE">
        <w:t xml:space="preserve">planned and </w:t>
      </w:r>
      <w:r w:rsidRPr="00ED34CE">
        <w:t>delivered with effective collaboration from all parties.</w:t>
      </w:r>
    </w:p>
    <w:p w14:paraId="720E5239" w14:textId="4BC4AF32" w:rsidR="00533F5F" w:rsidRPr="00ED34CE" w:rsidRDefault="00533F5F" w:rsidP="002C0E34">
      <w:r>
        <w:t>An image of a woman with a cane sitting on a sofa</w:t>
      </w:r>
      <w:r w:rsidR="0012319E">
        <w:t xml:space="preserve"> leaning on a cane.</w:t>
      </w:r>
    </w:p>
    <w:p w14:paraId="62E9EA68" w14:textId="1B033A36" w:rsidR="00533F5F" w:rsidRDefault="00533F5F" w:rsidP="002C0E34">
      <w:r>
        <w:t xml:space="preserve">[Page </w:t>
      </w:r>
      <w:r w:rsidR="007E49A3">
        <w:t>50</w:t>
      </w:r>
      <w:r>
        <w:t>]</w:t>
      </w:r>
    </w:p>
    <w:p w14:paraId="1F0B3F4B" w14:textId="38892966" w:rsidR="00137399" w:rsidRDefault="00BD7687" w:rsidP="002C0E34">
      <w:r w:rsidRPr="00ED34CE">
        <w:t>Columba</w:t>
      </w:r>
      <w:r w:rsidR="00BB42A7" w:rsidRPr="00ED34CE">
        <w:t xml:space="preserve"> Park in </w:t>
      </w:r>
      <w:r w:rsidRPr="00ED34CE">
        <w:t xml:space="preserve">Killiney </w:t>
      </w:r>
      <w:r w:rsidR="006327AD" w:rsidRPr="00ED34CE">
        <w:t xml:space="preserve">is </w:t>
      </w:r>
      <w:r w:rsidRPr="00ED34CE">
        <w:t xml:space="preserve">a development of 49 </w:t>
      </w:r>
      <w:r w:rsidR="00F1610B" w:rsidRPr="00ED34CE">
        <w:t xml:space="preserve">homes delivered under </w:t>
      </w:r>
      <w:r w:rsidRPr="00ED34CE">
        <w:t xml:space="preserve">Part V </w:t>
      </w:r>
      <w:r w:rsidR="00B65129" w:rsidRPr="00ED34CE">
        <w:t xml:space="preserve">in </w:t>
      </w:r>
      <w:r w:rsidR="0012319E" w:rsidRPr="00ED34CE">
        <w:t>D</w:t>
      </w:r>
      <w:r w:rsidR="0012319E">
        <w:t>ú</w:t>
      </w:r>
      <w:r w:rsidR="0012319E" w:rsidRPr="00ED34CE">
        <w:t xml:space="preserve">n Laoghaire Rathdown County Council </w:t>
      </w:r>
      <w:r w:rsidR="006327AD" w:rsidRPr="00ED34CE">
        <w:t xml:space="preserve">comprising </w:t>
      </w:r>
      <w:r w:rsidRPr="00ED34CE">
        <w:t>houses</w:t>
      </w:r>
      <w:r w:rsidR="00B65129" w:rsidRPr="00ED34CE">
        <w:t>,</w:t>
      </w:r>
      <w:r w:rsidRPr="00ED34CE">
        <w:t xml:space="preserve"> </w:t>
      </w:r>
      <w:r w:rsidR="006327AD" w:rsidRPr="00ED34CE">
        <w:t>duplexes,</w:t>
      </w:r>
      <w:r w:rsidRPr="00ED34CE">
        <w:t xml:space="preserve"> and apartments. The development was delivered </w:t>
      </w:r>
      <w:r w:rsidR="006327AD" w:rsidRPr="00ED34CE">
        <w:t xml:space="preserve">in </w:t>
      </w:r>
      <w:r w:rsidRPr="00ED34CE">
        <w:t>May 2024</w:t>
      </w:r>
      <w:r w:rsidR="006327AD" w:rsidRPr="00ED34CE">
        <w:t xml:space="preserve"> and </w:t>
      </w:r>
      <w:hyperlink r:id="rId16" w:anchor=":~:text=Today,%20D%C3%BAn%20Laoghaire-Rathdown%20County%20Council,%20officially%20opened%2049" w:history="1">
        <w:r w:rsidR="00DA5B3F" w:rsidRPr="00ED34CE">
          <w:t xml:space="preserve">funded </w:t>
        </w:r>
        <w:r w:rsidR="00295EA2" w:rsidRPr="00ED34CE">
          <w:t>through the Department of Housing, Local Government and Heritage</w:t>
        </w:r>
      </w:hyperlink>
      <w:r w:rsidR="005C2D16" w:rsidRPr="00ED34CE">
        <w:t>.</w:t>
      </w:r>
      <w:r w:rsidRPr="00ED34CE">
        <w:t xml:space="preserve"> </w:t>
      </w:r>
    </w:p>
    <w:p w14:paraId="09E14BA9" w14:textId="0D87DF30" w:rsidR="0040743F" w:rsidRPr="00ED34CE" w:rsidRDefault="006327AD" w:rsidP="002C0E34">
      <w:r w:rsidRPr="00ED34CE">
        <w:t>The development includes</w:t>
      </w:r>
      <w:r w:rsidR="00655CAD" w:rsidRPr="00ED34CE">
        <w:t xml:space="preserve"> </w:t>
      </w:r>
      <w:r w:rsidR="00B33024" w:rsidRPr="00ED34CE">
        <w:t>8</w:t>
      </w:r>
      <w:r w:rsidR="00D52966" w:rsidRPr="00ED34CE">
        <w:t xml:space="preserve"> </w:t>
      </w:r>
      <w:r w:rsidR="00AC0825" w:rsidRPr="00ED34CE">
        <w:t>one-</w:t>
      </w:r>
      <w:r w:rsidR="00BD7687" w:rsidRPr="00ED34CE">
        <w:t>bed ground floor own door homes with level access bathrooms</w:t>
      </w:r>
      <w:r w:rsidR="00655CAD" w:rsidRPr="00ED34CE">
        <w:t xml:space="preserve"> and </w:t>
      </w:r>
      <w:r w:rsidR="00D52966" w:rsidRPr="00ED34CE">
        <w:t>1</w:t>
      </w:r>
      <w:r w:rsidR="00AC0825" w:rsidRPr="00ED34CE">
        <w:t xml:space="preserve"> four-bed</w:t>
      </w:r>
      <w:r w:rsidR="00BD7687" w:rsidRPr="00ED34CE">
        <w:t xml:space="preserve"> bungalow</w:t>
      </w:r>
      <w:r w:rsidR="00655CAD" w:rsidRPr="00ED34CE">
        <w:t>.</w:t>
      </w:r>
    </w:p>
    <w:p w14:paraId="034EA471" w14:textId="60CE1DD3" w:rsidR="00190AA3" w:rsidRPr="00ED34CE" w:rsidRDefault="0012319E" w:rsidP="002C0E34">
      <w:r w:rsidRPr="00ED34CE">
        <w:t>D</w:t>
      </w:r>
      <w:r>
        <w:t>ú</w:t>
      </w:r>
      <w:r w:rsidRPr="00ED34CE">
        <w:t xml:space="preserve">n Laoghaire Rathdown County Council </w:t>
      </w:r>
      <w:r w:rsidR="00EC3C1D" w:rsidRPr="00ED34CE">
        <w:t>worked in partnership with</w:t>
      </w:r>
      <w:r w:rsidR="00922363" w:rsidRPr="00ED34CE">
        <w:t xml:space="preserve"> the</w:t>
      </w:r>
      <w:r w:rsidR="009B1710" w:rsidRPr="00ED34CE">
        <w:t xml:space="preserve"> </w:t>
      </w:r>
      <w:r w:rsidR="00F37ABB">
        <w:t>Health Service Executive</w:t>
      </w:r>
      <w:r w:rsidR="009B1710" w:rsidRPr="00ED34CE">
        <w:t xml:space="preserve"> Disability</w:t>
      </w:r>
      <w:r w:rsidR="00922363" w:rsidRPr="00ED34CE">
        <w:t xml:space="preserve"> Housing Co</w:t>
      </w:r>
      <w:r w:rsidR="009B1710" w:rsidRPr="00ED34CE">
        <w:t>ordinator</w:t>
      </w:r>
      <w:r w:rsidR="00EC3C1D" w:rsidRPr="00ED34CE">
        <w:t xml:space="preserve"> </w:t>
      </w:r>
      <w:r w:rsidR="009B1710" w:rsidRPr="00ED34CE">
        <w:t xml:space="preserve">and </w:t>
      </w:r>
      <w:r w:rsidR="00270576" w:rsidRPr="00ED34CE">
        <w:t xml:space="preserve">Saint John of Gods to provide a shared community house </w:t>
      </w:r>
      <w:r w:rsidR="00B759AF" w:rsidRPr="00ED34CE">
        <w:t>and</w:t>
      </w:r>
      <w:r w:rsidR="00013551" w:rsidRPr="00ED34CE">
        <w:t xml:space="preserve"> </w:t>
      </w:r>
      <w:r w:rsidR="00570299" w:rsidRPr="00ED34CE">
        <w:t>access</w:t>
      </w:r>
      <w:r w:rsidR="007947FA" w:rsidRPr="00ED34CE">
        <w:t xml:space="preserve">ible </w:t>
      </w:r>
      <w:r w:rsidR="004E3A70" w:rsidRPr="00ED34CE">
        <w:t>one-</w:t>
      </w:r>
      <w:r w:rsidR="00300646" w:rsidRPr="00ED34CE">
        <w:t>bed unit</w:t>
      </w:r>
      <w:r w:rsidR="007947FA" w:rsidRPr="00ED34CE">
        <w:t xml:space="preserve"> </w:t>
      </w:r>
      <w:r w:rsidR="00270576" w:rsidRPr="00ED34CE">
        <w:t xml:space="preserve">for </w:t>
      </w:r>
      <w:r w:rsidR="007947FA" w:rsidRPr="00ED34CE">
        <w:t>in</w:t>
      </w:r>
      <w:r w:rsidR="002614CF" w:rsidRPr="00ED34CE">
        <w:t>dividuals</w:t>
      </w:r>
      <w:r w:rsidR="00B759AF" w:rsidRPr="00ED34CE">
        <w:t xml:space="preserve"> with intellectual disabilities</w:t>
      </w:r>
      <w:r w:rsidR="00300646" w:rsidRPr="00ED34CE">
        <w:t>.  The co</w:t>
      </w:r>
      <w:r w:rsidR="006327AD" w:rsidRPr="00ED34CE">
        <w:t>-</w:t>
      </w:r>
      <w:r w:rsidR="00300646" w:rsidRPr="00ED34CE">
        <w:t xml:space="preserve">location </w:t>
      </w:r>
      <w:r w:rsidR="00984EB5" w:rsidRPr="00ED34CE">
        <w:t xml:space="preserve">specifics of the accommodation meant that </w:t>
      </w:r>
      <w:r w:rsidR="0040743F" w:rsidRPr="00ED34CE">
        <w:t xml:space="preserve">with transfers </w:t>
      </w:r>
      <w:r w:rsidR="00D6232F" w:rsidRPr="00ED34CE">
        <w:t xml:space="preserve">from other sites, </w:t>
      </w:r>
      <w:r w:rsidR="0040743F" w:rsidRPr="00ED34CE">
        <w:t>up to 10 individuals could be housed appropriately</w:t>
      </w:r>
      <w:r w:rsidR="00D6232F" w:rsidRPr="00ED34CE">
        <w:t xml:space="preserve"> across the schemes</w:t>
      </w:r>
      <w:r w:rsidR="001E77BD" w:rsidRPr="00ED34CE">
        <w:t xml:space="preserve"> with funding from the </w:t>
      </w:r>
      <w:r w:rsidR="00F37ABB">
        <w:t>Health Service Executive</w:t>
      </w:r>
      <w:r w:rsidR="0040743F" w:rsidRPr="00DB3E73">
        <w:t>.</w:t>
      </w:r>
      <w:r w:rsidR="001E77BD" w:rsidRPr="00ED34CE">
        <w:t xml:space="preserve"> </w:t>
      </w:r>
      <w:r w:rsidR="00922363" w:rsidRPr="00ED34CE">
        <w:t xml:space="preserve">The other accessible </w:t>
      </w:r>
      <w:r w:rsidR="006327AD" w:rsidRPr="00ED34CE">
        <w:t>homes</w:t>
      </w:r>
      <w:r w:rsidR="00D6232F" w:rsidRPr="00ED34CE">
        <w:t xml:space="preserve"> at Columba</w:t>
      </w:r>
      <w:r w:rsidR="00922363" w:rsidRPr="00ED34CE">
        <w:t xml:space="preserve"> were matched to </w:t>
      </w:r>
      <w:r w:rsidR="00D6232F" w:rsidRPr="00ED34CE">
        <w:t>disabled people</w:t>
      </w:r>
      <w:r w:rsidR="00922363" w:rsidRPr="00ED34CE">
        <w:t xml:space="preserve"> with </w:t>
      </w:r>
      <w:r w:rsidR="001E77BD" w:rsidRPr="00ED34CE">
        <w:t xml:space="preserve">an </w:t>
      </w:r>
      <w:r w:rsidR="00922363" w:rsidRPr="00ED34CE">
        <w:t>appropriate need.</w:t>
      </w:r>
    </w:p>
    <w:p w14:paraId="723EB5DC" w14:textId="0FCCF6AF" w:rsidR="00D236F4" w:rsidRPr="00BE6224" w:rsidRDefault="007E10DB" w:rsidP="000D0BC8">
      <w:pPr>
        <w:pStyle w:val="Heading3"/>
        <w:spacing w:after="384"/>
      </w:pPr>
      <w:bookmarkStart w:id="72" w:name="_Toc236207391"/>
      <w:r w:rsidRPr="00BE6224">
        <w:lastRenderedPageBreak/>
        <w:t xml:space="preserve">7.4.4 </w:t>
      </w:r>
      <w:r w:rsidR="00D236F4" w:rsidRPr="00BE6224">
        <w:t>Kildare County Council</w:t>
      </w:r>
      <w:bookmarkEnd w:id="72"/>
    </w:p>
    <w:p w14:paraId="13161E72" w14:textId="780DEE8B" w:rsidR="00700FED" w:rsidRPr="00F87357" w:rsidRDefault="009F39AD" w:rsidP="002C0E34">
      <w:pPr>
        <w:rPr>
          <w:rStyle w:val="Hyperlink"/>
          <w:color w:val="auto"/>
          <w:u w:val="none"/>
        </w:rPr>
      </w:pPr>
      <w:r w:rsidRPr="00F87357">
        <w:rPr>
          <w:rStyle w:val="Hyperlink"/>
          <w:color w:val="auto"/>
          <w:u w:val="none"/>
        </w:rPr>
        <w:t>Páirc na Manach is a new development of 204 homes on the outskirts of Newbridge, Co. Kildare. Clúid Housing intend to acquire 99 units within this development, and these will include Cost Rental, General Needs social housing, and 17 level-access ground floor apartments managed by Clúid’s age-friendly housing department, Clann. The accessible units will comprise a mix of 1 &amp; 2 bed accessible apartments, and a smaller number of Universal</w:t>
      </w:r>
      <w:r w:rsidR="007A2188" w:rsidRPr="00F87357">
        <w:rPr>
          <w:rStyle w:val="Hyperlink"/>
          <w:color w:val="auto"/>
          <w:u w:val="none"/>
        </w:rPr>
        <w:t>ly</w:t>
      </w:r>
      <w:r w:rsidRPr="00F87357">
        <w:rPr>
          <w:rStyle w:val="Hyperlink"/>
          <w:color w:val="auto"/>
          <w:u w:val="none"/>
        </w:rPr>
        <w:t xml:space="preserve"> Design</w:t>
      </w:r>
      <w:r w:rsidR="007A2188" w:rsidRPr="00F87357">
        <w:rPr>
          <w:rStyle w:val="Hyperlink"/>
          <w:color w:val="auto"/>
          <w:u w:val="none"/>
        </w:rPr>
        <w:t>ed</w:t>
      </w:r>
      <w:r w:rsidRPr="00F87357">
        <w:rPr>
          <w:rStyle w:val="Hyperlink"/>
          <w:color w:val="auto"/>
          <w:u w:val="none"/>
        </w:rPr>
        <w:t xml:space="preserve"> apartments. All apartment types include wet-rooms and Tunstall 24/7 Emergency Response Systems. Clann’s residents will be supported by a dedicated Scheme Manager. Clúid and Kildare County Council</w:t>
      </w:r>
      <w:r w:rsidR="00E950F2" w:rsidRPr="00F87357">
        <w:rPr>
          <w:rStyle w:val="Hyperlink"/>
          <w:color w:val="auto"/>
          <w:u w:val="none"/>
        </w:rPr>
        <w:t xml:space="preserve"> </w:t>
      </w:r>
      <w:r w:rsidRPr="00F87357">
        <w:rPr>
          <w:rStyle w:val="Hyperlink"/>
          <w:color w:val="auto"/>
          <w:u w:val="none"/>
        </w:rPr>
        <w:t xml:space="preserve">have worked closely to align the unit types with the needs of </w:t>
      </w:r>
      <w:r w:rsidR="00D373BE" w:rsidRPr="00F87357">
        <w:rPr>
          <w:rStyle w:val="Hyperlink"/>
          <w:color w:val="auto"/>
          <w:u w:val="none"/>
        </w:rPr>
        <w:t xml:space="preserve">Kildare County Council </w:t>
      </w:r>
      <w:r w:rsidRPr="00F87357">
        <w:rPr>
          <w:rStyle w:val="Hyperlink"/>
          <w:color w:val="auto"/>
          <w:u w:val="none"/>
        </w:rPr>
        <w:t xml:space="preserve">housing </w:t>
      </w:r>
      <w:r w:rsidR="007554F1" w:rsidRPr="00F87357">
        <w:rPr>
          <w:rStyle w:val="Hyperlink"/>
          <w:color w:val="auto"/>
          <w:u w:val="none"/>
        </w:rPr>
        <w:t>applicants and</w:t>
      </w:r>
      <w:r w:rsidRPr="00F87357">
        <w:rPr>
          <w:rStyle w:val="Hyperlink"/>
          <w:color w:val="auto"/>
          <w:u w:val="none"/>
        </w:rPr>
        <w:t xml:space="preserve"> will continue to work in partnership to allocate these much needed homes as subsequent phases complete.</w:t>
      </w:r>
      <w:r w:rsidR="00FC3BCF" w:rsidRPr="00F87357">
        <w:rPr>
          <w:rStyle w:val="Hyperlink"/>
          <w:color w:val="auto"/>
          <w:u w:val="none"/>
        </w:rPr>
        <w:t xml:space="preserve"> </w:t>
      </w:r>
      <w:r w:rsidR="00700FED" w:rsidRPr="00F87357">
        <w:rPr>
          <w:rStyle w:val="Hyperlink"/>
          <w:color w:val="auto"/>
          <w:u w:val="none"/>
        </w:rPr>
        <w:t>This project was funded through the</w:t>
      </w:r>
      <w:r w:rsidR="00F456DB" w:rsidRPr="00F87357">
        <w:rPr>
          <w:rStyle w:val="Hyperlink"/>
          <w:color w:val="auto"/>
          <w:u w:val="none"/>
        </w:rPr>
        <w:t xml:space="preserve"> P</w:t>
      </w:r>
      <w:r w:rsidR="0029144A" w:rsidRPr="00F87357">
        <w:rPr>
          <w:rStyle w:val="Hyperlink"/>
          <w:color w:val="auto"/>
          <w:u w:val="none"/>
        </w:rPr>
        <w:t>&amp;A -</w:t>
      </w:r>
      <w:r w:rsidR="00700FED" w:rsidRPr="00F87357">
        <w:rPr>
          <w:rStyle w:val="Hyperlink"/>
          <w:color w:val="auto"/>
          <w:u w:val="none"/>
        </w:rPr>
        <w:t>CALF funding stream.</w:t>
      </w:r>
    </w:p>
    <w:p w14:paraId="36DE9585" w14:textId="36F9D9B6" w:rsidR="00D236F4" w:rsidRPr="00BE6224" w:rsidRDefault="00335049" w:rsidP="000D0BC8">
      <w:pPr>
        <w:pStyle w:val="Heading3"/>
        <w:spacing w:after="384"/>
      </w:pPr>
      <w:bookmarkStart w:id="73" w:name="_Toc236207392"/>
      <w:r w:rsidRPr="00BE6224">
        <w:t xml:space="preserve">7.4.5 </w:t>
      </w:r>
      <w:r w:rsidR="00D236F4" w:rsidRPr="00BE6224">
        <w:t>Fingal County Council</w:t>
      </w:r>
      <w:bookmarkEnd w:id="73"/>
    </w:p>
    <w:p w14:paraId="385DD31A" w14:textId="5A00F09E" w:rsidR="001749F9" w:rsidRPr="00BE6224" w:rsidRDefault="001749F9" w:rsidP="002C0E34">
      <w:pPr>
        <w:rPr>
          <w:rStyle w:val="Hyperlink"/>
          <w:color w:val="auto"/>
          <w:szCs w:val="22"/>
          <w:u w:val="none"/>
        </w:rPr>
      </w:pPr>
      <w:r w:rsidRPr="00BE6224">
        <w:rPr>
          <w:rStyle w:val="Hyperlink"/>
          <w:color w:val="auto"/>
          <w:szCs w:val="22"/>
          <w:u w:val="none"/>
        </w:rPr>
        <w:t>Well</w:t>
      </w:r>
      <w:r w:rsidR="00D373BE">
        <w:rPr>
          <w:rStyle w:val="Hyperlink"/>
          <w:color w:val="auto"/>
          <w:szCs w:val="22"/>
          <w:u w:val="none"/>
        </w:rPr>
        <w:t xml:space="preserve"> </w:t>
      </w:r>
      <w:r w:rsidRPr="00BE6224">
        <w:rPr>
          <w:rStyle w:val="Hyperlink"/>
          <w:color w:val="auto"/>
          <w:szCs w:val="22"/>
          <w:u w:val="none"/>
        </w:rPr>
        <w:t>view Infill Project (Well</w:t>
      </w:r>
      <w:r w:rsidR="00D373BE">
        <w:rPr>
          <w:rStyle w:val="Hyperlink"/>
          <w:color w:val="auto"/>
          <w:szCs w:val="22"/>
          <w:u w:val="none"/>
        </w:rPr>
        <w:t xml:space="preserve"> </w:t>
      </w:r>
      <w:r w:rsidRPr="00BE6224">
        <w:rPr>
          <w:rStyle w:val="Hyperlink"/>
          <w:color w:val="auto"/>
          <w:szCs w:val="22"/>
          <w:u w:val="none"/>
        </w:rPr>
        <w:t>view Grove, Avenue &amp; Terrace), Mulhuddart, Dublin 15 (2023):</w:t>
      </w:r>
      <w:r w:rsidR="00ED15F7">
        <w:rPr>
          <w:rStyle w:val="Hyperlink"/>
          <w:color w:val="auto"/>
          <w:szCs w:val="22"/>
          <w:u w:val="none"/>
        </w:rPr>
        <w:t xml:space="preserve"> </w:t>
      </w:r>
      <w:r w:rsidRPr="00BE6224">
        <w:rPr>
          <w:rStyle w:val="Hyperlink"/>
          <w:color w:val="auto"/>
          <w:szCs w:val="22"/>
          <w:u w:val="none"/>
        </w:rPr>
        <w:t xml:space="preserve">Delivering 20 new social houses as an infill scheme, including 7 two-bedroom houses, 7 three-bedroom houses and 6 four-bedroom houses. All 6 four-bedroom houses (30% of the units) were designed and constructed to be suitable for adaption for </w:t>
      </w:r>
      <w:r w:rsidR="005F1C72" w:rsidRPr="00BE6224">
        <w:rPr>
          <w:rStyle w:val="Hyperlink"/>
          <w:color w:val="auto"/>
          <w:szCs w:val="22"/>
          <w:u w:val="none"/>
        </w:rPr>
        <w:t xml:space="preserve">disabled people and </w:t>
      </w:r>
      <w:r w:rsidRPr="00BE6224">
        <w:rPr>
          <w:rStyle w:val="Hyperlink"/>
          <w:color w:val="auto"/>
          <w:szCs w:val="22"/>
          <w:u w:val="none"/>
        </w:rPr>
        <w:t xml:space="preserve">people with specific medical </w:t>
      </w:r>
      <w:r w:rsidR="007554F1" w:rsidRPr="00BE6224">
        <w:rPr>
          <w:rStyle w:val="Hyperlink"/>
          <w:color w:val="auto"/>
          <w:szCs w:val="22"/>
          <w:u w:val="none"/>
        </w:rPr>
        <w:t>needs and</w:t>
      </w:r>
      <w:r w:rsidRPr="00BE6224">
        <w:rPr>
          <w:rStyle w:val="Hyperlink"/>
          <w:color w:val="auto"/>
          <w:szCs w:val="22"/>
          <w:u w:val="none"/>
        </w:rPr>
        <w:t xml:space="preserve"> include age friendly design elements and a ground floor bedroom and bathroom with a level access shower. </w:t>
      </w:r>
      <w:r w:rsidR="00B63669" w:rsidRPr="00BE6224">
        <w:t xml:space="preserve">The development was delivered under the Social Housing Investment </w:t>
      </w:r>
      <w:r w:rsidR="00510402" w:rsidRPr="00BE6224">
        <w:t>Programme</w:t>
      </w:r>
      <w:r w:rsidR="0041369E" w:rsidRPr="00BE6224">
        <w:t>.</w:t>
      </w:r>
    </w:p>
    <w:p w14:paraId="55FB8267" w14:textId="18D2C0A7" w:rsidR="001749F9" w:rsidRPr="00BE6224" w:rsidRDefault="001749F9" w:rsidP="002C0E34">
      <w:pPr>
        <w:rPr>
          <w:rStyle w:val="Hyperlink"/>
          <w:color w:val="auto"/>
          <w:szCs w:val="22"/>
          <w:u w:val="none"/>
        </w:rPr>
      </w:pPr>
      <w:r w:rsidRPr="00BE6224">
        <w:rPr>
          <w:rStyle w:val="Hyperlink"/>
          <w:color w:val="auto"/>
          <w:szCs w:val="22"/>
          <w:u w:val="none"/>
        </w:rPr>
        <w:t>Liscappagh, Cappagh Road, Finglas, Dublin 11 (2023): This project delivered 69 new social units including 36 one- and two-bedroom apartments over three floors, and 33 two- and three-storey houses.</w:t>
      </w:r>
    </w:p>
    <w:p w14:paraId="7961770B" w14:textId="4F33867B" w:rsidR="00CF18F4" w:rsidRDefault="001749F9" w:rsidP="00CF18F4">
      <w:r w:rsidRPr="00BE6224">
        <w:rPr>
          <w:rStyle w:val="Hyperlink"/>
          <w:color w:val="auto"/>
          <w:szCs w:val="22"/>
          <w:u w:val="none"/>
        </w:rPr>
        <w:t xml:space="preserve">A total of 16 units (23%) including 5 one-bedroom ground floor apartments, 7 two-bedroom ground floor apartments, and 4 four-bedroom houses (ground floor bedroom and bathroom) were designed and constructed to be suitable for adaption for people </w:t>
      </w:r>
      <w:r w:rsidRPr="00BE6224">
        <w:rPr>
          <w:rStyle w:val="Hyperlink"/>
          <w:color w:val="auto"/>
          <w:szCs w:val="22"/>
          <w:u w:val="none"/>
        </w:rPr>
        <w:lastRenderedPageBreak/>
        <w:t xml:space="preserve">with specific medical </w:t>
      </w:r>
      <w:r w:rsidR="00F35187" w:rsidRPr="00BE6224">
        <w:rPr>
          <w:rStyle w:val="Hyperlink"/>
          <w:color w:val="auto"/>
          <w:szCs w:val="22"/>
          <w:u w:val="none"/>
        </w:rPr>
        <w:t>needs and</w:t>
      </w:r>
      <w:r w:rsidRPr="00BE6224">
        <w:rPr>
          <w:rStyle w:val="Hyperlink"/>
          <w:color w:val="auto"/>
          <w:szCs w:val="22"/>
          <w:u w:val="none"/>
        </w:rPr>
        <w:t xml:space="preserve"> include age friendly design elements. </w:t>
      </w:r>
      <w:r w:rsidR="0041369E" w:rsidRPr="00BE6224">
        <w:t>The development was delivered under the Social Housing Investment Programme.</w:t>
      </w:r>
    </w:p>
    <w:p w14:paraId="5CBEA680" w14:textId="36485463" w:rsidR="001E4AF5" w:rsidRDefault="001E4AF5" w:rsidP="00CF18F4">
      <w:r>
        <w:t xml:space="preserve">[Page </w:t>
      </w:r>
      <w:r w:rsidR="007E49A3">
        <w:t>51</w:t>
      </w:r>
      <w:r>
        <w:t>]</w:t>
      </w:r>
    </w:p>
    <w:p w14:paraId="1AF30ADF" w14:textId="0B210B1F" w:rsidR="0025624B" w:rsidRPr="0025624B" w:rsidRDefault="007B34FF" w:rsidP="000D0BC8">
      <w:pPr>
        <w:pStyle w:val="Heading3"/>
        <w:spacing w:after="384"/>
      </w:pPr>
      <w:bookmarkStart w:id="74" w:name="_Toc236207393"/>
      <w:r w:rsidRPr="001B589C">
        <w:t>7.4.6 Wexford County Council</w:t>
      </w:r>
      <w:bookmarkEnd w:id="74"/>
      <w:r w:rsidRPr="001B589C">
        <w:t xml:space="preserve"> </w:t>
      </w:r>
    </w:p>
    <w:p w14:paraId="6B08EAC4" w14:textId="1C61A71A" w:rsidR="00655CAD" w:rsidRDefault="007B34FF" w:rsidP="002C0E34">
      <w:pPr>
        <w:rPr>
          <w:rStyle w:val="Hyperlink"/>
          <w:color w:val="auto"/>
          <w:u w:val="none"/>
        </w:rPr>
      </w:pPr>
      <w:r w:rsidRPr="001B589C">
        <w:rPr>
          <w:rStyle w:val="Hyperlink"/>
          <w:color w:val="auto"/>
          <w:u w:val="none"/>
        </w:rPr>
        <w:t>Ard na Gaoithe, designed by O</w:t>
      </w:r>
      <w:r w:rsidR="00727722">
        <w:rPr>
          <w:rStyle w:val="Hyperlink"/>
          <w:color w:val="auto"/>
          <w:u w:val="none"/>
        </w:rPr>
        <w:t>’</w:t>
      </w:r>
      <w:r w:rsidRPr="001B589C">
        <w:rPr>
          <w:rStyle w:val="Hyperlink"/>
          <w:color w:val="auto"/>
          <w:u w:val="none"/>
        </w:rPr>
        <w:t>B</w:t>
      </w:r>
      <w:r w:rsidR="00727722">
        <w:rPr>
          <w:rStyle w:val="Hyperlink"/>
          <w:color w:val="auto"/>
          <w:u w:val="none"/>
        </w:rPr>
        <w:t>rie</w:t>
      </w:r>
      <w:r w:rsidR="008262C8">
        <w:rPr>
          <w:rStyle w:val="Hyperlink"/>
          <w:color w:val="auto"/>
          <w:u w:val="none"/>
        </w:rPr>
        <w:t xml:space="preserve">n </w:t>
      </w:r>
      <w:r w:rsidRPr="001B589C">
        <w:rPr>
          <w:rStyle w:val="Hyperlink"/>
          <w:color w:val="auto"/>
          <w:u w:val="none"/>
        </w:rPr>
        <w:t>F</w:t>
      </w:r>
      <w:r w:rsidR="00205D8B">
        <w:rPr>
          <w:rStyle w:val="Hyperlink"/>
          <w:color w:val="auto"/>
          <w:u w:val="none"/>
        </w:rPr>
        <w:t xml:space="preserve">inucane </w:t>
      </w:r>
      <w:r w:rsidRPr="001B589C">
        <w:rPr>
          <w:rStyle w:val="Hyperlink"/>
          <w:color w:val="auto"/>
          <w:u w:val="none"/>
        </w:rPr>
        <w:t>A</w:t>
      </w:r>
      <w:r w:rsidR="00F223D8">
        <w:rPr>
          <w:rStyle w:val="Hyperlink"/>
          <w:color w:val="auto"/>
          <w:u w:val="none"/>
        </w:rPr>
        <w:t>rchitects</w:t>
      </w:r>
      <w:r w:rsidRPr="001B589C">
        <w:rPr>
          <w:rStyle w:val="Hyperlink"/>
          <w:color w:val="auto"/>
          <w:u w:val="none"/>
        </w:rPr>
        <w:t xml:space="preserve">, has been delivered on site over 2 phases, completing in November 2024. The scheme comprises 44 units in total with mixed occupancies. </w:t>
      </w:r>
    </w:p>
    <w:p w14:paraId="1BF9CE46" w14:textId="77777777" w:rsidR="002D7A5D" w:rsidRDefault="007B34FF" w:rsidP="002C0E34">
      <w:pPr>
        <w:rPr>
          <w:rStyle w:val="Hyperlink"/>
          <w:color w:val="auto"/>
          <w:u w:val="none"/>
        </w:rPr>
      </w:pPr>
      <w:r w:rsidRPr="001B589C">
        <w:rPr>
          <w:rStyle w:val="Hyperlink"/>
          <w:color w:val="auto"/>
          <w:u w:val="none"/>
        </w:rPr>
        <w:t>The unit breakdown consists of: </w:t>
      </w:r>
    </w:p>
    <w:p w14:paraId="377FC917" w14:textId="77777777" w:rsidR="002D7A5D" w:rsidRDefault="002D7A5D" w:rsidP="002C0E34">
      <w:r>
        <w:rPr>
          <w:rStyle w:val="Hyperlink"/>
          <w:color w:val="auto"/>
          <w:u w:val="none"/>
        </w:rPr>
        <w:t>*</w:t>
      </w:r>
      <w:r w:rsidR="007B34FF" w:rsidRPr="00655CAD">
        <w:t>4 x 4 bed semi detached 2 storey houses</w:t>
      </w:r>
      <w:r w:rsidR="00655CAD">
        <w:t xml:space="preserve">, </w:t>
      </w:r>
    </w:p>
    <w:p w14:paraId="7AD06A51" w14:textId="77777777" w:rsidR="002D7A5D" w:rsidRDefault="002D7A5D" w:rsidP="002C0E34">
      <w:r>
        <w:t>*</w:t>
      </w:r>
      <w:r w:rsidR="007B34FF" w:rsidRPr="00655CAD">
        <w:t>14 x 3 bed semi detached 2 storey houses</w:t>
      </w:r>
      <w:r w:rsidR="00655CAD">
        <w:t xml:space="preserve">, </w:t>
      </w:r>
    </w:p>
    <w:p w14:paraId="7CC1582C" w14:textId="77777777" w:rsidR="002D7A5D" w:rsidRDefault="002D7A5D" w:rsidP="002C0E34">
      <w:r>
        <w:t>*</w:t>
      </w:r>
      <w:r w:rsidR="007B34FF" w:rsidRPr="00655CAD">
        <w:t>6 x 1 Bed Apartments</w:t>
      </w:r>
      <w:r w:rsidR="00655CAD">
        <w:t>,</w:t>
      </w:r>
    </w:p>
    <w:p w14:paraId="4AAE63D8" w14:textId="0BCDF6E9" w:rsidR="002D7A5D" w:rsidRDefault="002D7A5D" w:rsidP="002C0E34">
      <w:r>
        <w:t>*</w:t>
      </w:r>
      <w:r w:rsidR="007B34FF" w:rsidRPr="00655CAD">
        <w:t>16 x 2 bed apartments</w:t>
      </w:r>
      <w:r w:rsidR="00655CAD">
        <w:t xml:space="preserve"> and</w:t>
      </w:r>
      <w:r>
        <w:t>,</w:t>
      </w:r>
    </w:p>
    <w:p w14:paraId="48DB10AA" w14:textId="1F3938E7" w:rsidR="007B34FF" w:rsidRPr="00655CAD" w:rsidRDefault="002D7A5D" w:rsidP="002C0E34">
      <w:pPr>
        <w:rPr>
          <w:rFonts w:cstheme="minorBidi"/>
          <w:szCs w:val="20"/>
        </w:rPr>
      </w:pPr>
      <w:r>
        <w:t>*</w:t>
      </w:r>
      <w:r w:rsidR="007B34FF" w:rsidRPr="00655CAD">
        <w:t>4 x 3 Bed apartments</w:t>
      </w:r>
      <w:r w:rsidR="00655CAD">
        <w:t xml:space="preserve">. </w:t>
      </w:r>
    </w:p>
    <w:p w14:paraId="171B1C1B" w14:textId="4B3C5623" w:rsidR="007B34FF" w:rsidRPr="001B589C" w:rsidRDefault="007B34FF" w:rsidP="002C0E34">
      <w:pPr>
        <w:rPr>
          <w:rStyle w:val="Hyperlink"/>
          <w:color w:val="auto"/>
          <w:u w:val="none"/>
        </w:rPr>
      </w:pPr>
      <w:r w:rsidRPr="001B589C">
        <w:rPr>
          <w:rStyle w:val="Hyperlink"/>
          <w:color w:val="auto"/>
          <w:u w:val="none"/>
        </w:rPr>
        <w:t xml:space="preserve">The scheme was funded by </w:t>
      </w:r>
      <w:r w:rsidR="002D7A5D" w:rsidRPr="00BE6224">
        <w:t>Social Housing Investment Programme</w:t>
      </w:r>
      <w:r w:rsidR="002D7A5D">
        <w:t xml:space="preserve"> </w:t>
      </w:r>
      <w:r w:rsidRPr="001B589C">
        <w:rPr>
          <w:rStyle w:val="Hyperlink"/>
          <w:color w:val="auto"/>
          <w:u w:val="none"/>
        </w:rPr>
        <w:t>Construction, with tenants moving in over the calendar year of 2024 as the respective phases reached completion.</w:t>
      </w:r>
    </w:p>
    <w:p w14:paraId="06120331" w14:textId="77777777" w:rsidR="007B34FF" w:rsidRPr="001B589C" w:rsidRDefault="007B34FF" w:rsidP="002C0E34">
      <w:pPr>
        <w:rPr>
          <w:rStyle w:val="Hyperlink"/>
          <w:color w:val="auto"/>
          <w:u w:val="none"/>
        </w:rPr>
      </w:pPr>
      <w:r w:rsidRPr="001B589C">
        <w:rPr>
          <w:rStyle w:val="Hyperlink"/>
          <w:color w:val="auto"/>
          <w:u w:val="none"/>
        </w:rPr>
        <w:t>The scheme delivers multiple amenity spaces of different natures, critical to creating a sense of place and community. This also links both phases of development and ensures the overall scheme is cohesive and integrated.</w:t>
      </w:r>
    </w:p>
    <w:p w14:paraId="2F968884" w14:textId="02BDD15E" w:rsidR="00BA672C" w:rsidRDefault="007B34FF" w:rsidP="002C0E34">
      <w:pPr>
        <w:rPr>
          <w:rStyle w:val="Hyperlink"/>
          <w:color w:val="auto"/>
          <w:u w:val="none"/>
        </w:rPr>
      </w:pPr>
      <w:r w:rsidRPr="001B589C">
        <w:rPr>
          <w:rStyle w:val="Hyperlink"/>
          <w:color w:val="auto"/>
          <w:u w:val="none"/>
        </w:rPr>
        <w:lastRenderedPageBreak/>
        <w:t xml:space="preserve">12 of the units </w:t>
      </w:r>
      <w:r>
        <w:rPr>
          <w:rStyle w:val="Hyperlink"/>
          <w:color w:val="auto"/>
          <w:u w:val="none"/>
        </w:rPr>
        <w:t>are</w:t>
      </w:r>
      <w:r w:rsidRPr="001B589C">
        <w:rPr>
          <w:rStyle w:val="Hyperlink"/>
          <w:color w:val="auto"/>
          <w:u w:val="none"/>
        </w:rPr>
        <w:t xml:space="preserve"> ground floor apartments</w:t>
      </w:r>
      <w:r>
        <w:rPr>
          <w:rStyle w:val="Hyperlink"/>
          <w:color w:val="auto"/>
          <w:u w:val="none"/>
        </w:rPr>
        <w:t xml:space="preserve"> </w:t>
      </w:r>
      <w:r w:rsidRPr="001B589C">
        <w:rPr>
          <w:rStyle w:val="Hyperlink"/>
          <w:color w:val="auto"/>
          <w:u w:val="none"/>
        </w:rPr>
        <w:t>suitable for adaptation for disabled people and people with specific medical needs.   </w:t>
      </w:r>
    </w:p>
    <w:p w14:paraId="53FDDE24" w14:textId="1A965AF5" w:rsidR="00553D0F" w:rsidRPr="00BA672C" w:rsidRDefault="00553D0F" w:rsidP="00553D0F">
      <w:r>
        <w:rPr>
          <w:rStyle w:val="Hyperlink"/>
          <w:color w:val="auto"/>
          <w:u w:val="none"/>
        </w:rPr>
        <w:t>Photo shows n</w:t>
      </w:r>
      <w:r w:rsidRPr="00BA672C">
        <w:rPr>
          <w:rStyle w:val="Hyperlink"/>
          <w:color w:val="auto"/>
          <w:u w:val="none"/>
        </w:rPr>
        <w:t xml:space="preserve">ew build houses in the Ard na Gaoithe scheme in Wexford, designed by </w:t>
      </w:r>
      <w:r w:rsidR="002D7A5D" w:rsidRPr="001B589C">
        <w:rPr>
          <w:rStyle w:val="Hyperlink"/>
          <w:color w:val="auto"/>
          <w:u w:val="none"/>
        </w:rPr>
        <w:t>O</w:t>
      </w:r>
      <w:r w:rsidR="002D7A5D">
        <w:rPr>
          <w:rStyle w:val="Hyperlink"/>
          <w:color w:val="auto"/>
          <w:u w:val="none"/>
        </w:rPr>
        <w:t>’</w:t>
      </w:r>
      <w:r w:rsidR="002D7A5D" w:rsidRPr="001B589C">
        <w:rPr>
          <w:rStyle w:val="Hyperlink"/>
          <w:color w:val="auto"/>
          <w:u w:val="none"/>
        </w:rPr>
        <w:t>B</w:t>
      </w:r>
      <w:r w:rsidR="002D7A5D">
        <w:rPr>
          <w:rStyle w:val="Hyperlink"/>
          <w:color w:val="auto"/>
          <w:u w:val="none"/>
        </w:rPr>
        <w:t xml:space="preserve">rien </w:t>
      </w:r>
      <w:r w:rsidR="002D7A5D" w:rsidRPr="001B589C">
        <w:rPr>
          <w:rStyle w:val="Hyperlink"/>
          <w:color w:val="auto"/>
          <w:u w:val="none"/>
        </w:rPr>
        <w:t>F</w:t>
      </w:r>
      <w:r w:rsidR="002D7A5D">
        <w:rPr>
          <w:rStyle w:val="Hyperlink"/>
          <w:color w:val="auto"/>
          <w:u w:val="none"/>
        </w:rPr>
        <w:t xml:space="preserve">inucane </w:t>
      </w:r>
      <w:r w:rsidRPr="00BA672C">
        <w:rPr>
          <w:rStyle w:val="Hyperlink"/>
          <w:color w:val="auto"/>
          <w:u w:val="none"/>
        </w:rPr>
        <w:t>Architects, completed in November 2024.</w:t>
      </w:r>
    </w:p>
    <w:p w14:paraId="208F1578" w14:textId="79536687" w:rsidR="008418E6" w:rsidRDefault="008418E6" w:rsidP="002C0E34">
      <w:pPr>
        <w:rPr>
          <w:rStyle w:val="Hyperlink"/>
          <w:color w:val="auto"/>
          <w:u w:val="none"/>
        </w:rPr>
      </w:pPr>
      <w:r>
        <w:rPr>
          <w:rStyle w:val="Hyperlink"/>
          <w:color w:val="auto"/>
          <w:u w:val="none"/>
        </w:rPr>
        <w:t>[Page 5</w:t>
      </w:r>
      <w:r w:rsidR="007E49A3">
        <w:rPr>
          <w:rStyle w:val="Hyperlink"/>
          <w:color w:val="auto"/>
          <w:u w:val="none"/>
        </w:rPr>
        <w:t>2</w:t>
      </w:r>
      <w:r>
        <w:rPr>
          <w:rStyle w:val="Hyperlink"/>
          <w:color w:val="auto"/>
          <w:u w:val="none"/>
        </w:rPr>
        <w:t xml:space="preserve"> and 5</w:t>
      </w:r>
      <w:r w:rsidR="007E49A3">
        <w:rPr>
          <w:rStyle w:val="Hyperlink"/>
          <w:color w:val="auto"/>
          <w:u w:val="none"/>
        </w:rPr>
        <w:t>3</w:t>
      </w:r>
      <w:r>
        <w:rPr>
          <w:rStyle w:val="Hyperlink"/>
          <w:color w:val="auto"/>
          <w:u w:val="none"/>
        </w:rPr>
        <w:t>]</w:t>
      </w:r>
    </w:p>
    <w:p w14:paraId="3A33DE09" w14:textId="013D1D06" w:rsidR="00F678E3" w:rsidRDefault="00F678E3" w:rsidP="002C0E34">
      <w:pPr>
        <w:rPr>
          <w:rStyle w:val="Hyperlink"/>
          <w:color w:val="auto"/>
          <w:u w:val="none"/>
        </w:rPr>
      </w:pPr>
      <w:r>
        <w:rPr>
          <w:rStyle w:val="Hyperlink"/>
          <w:color w:val="auto"/>
          <w:u w:val="none"/>
        </w:rPr>
        <w:t xml:space="preserve">An image of </w:t>
      </w:r>
      <w:r w:rsidR="00377954">
        <w:rPr>
          <w:rStyle w:val="Hyperlink"/>
          <w:color w:val="auto"/>
          <w:u w:val="none"/>
        </w:rPr>
        <w:t xml:space="preserve">people at a community event. </w:t>
      </w:r>
    </w:p>
    <w:p w14:paraId="6764FA2D" w14:textId="490AB2E7" w:rsidR="00377954" w:rsidRDefault="00377954" w:rsidP="002C0E34">
      <w:pPr>
        <w:rPr>
          <w:rStyle w:val="Hyperlink"/>
          <w:color w:val="auto"/>
          <w:u w:val="none"/>
        </w:rPr>
      </w:pPr>
      <w:r>
        <w:rPr>
          <w:rStyle w:val="Hyperlink"/>
          <w:color w:val="auto"/>
          <w:u w:val="none"/>
        </w:rPr>
        <w:t>A visual of a quotation: “</w:t>
      </w:r>
      <w:r w:rsidR="00805790">
        <w:rPr>
          <w:rStyle w:val="Hyperlink"/>
          <w:color w:val="auto"/>
          <w:u w:val="none"/>
        </w:rPr>
        <w:t>The local steering groups are assisting with getting the right people around the table for discussions on needs etc</w:t>
      </w:r>
      <w:r w:rsidR="008418E6">
        <w:rPr>
          <w:rStyle w:val="Hyperlink"/>
          <w:color w:val="auto"/>
          <w:u w:val="none"/>
        </w:rPr>
        <w:t xml:space="preserve">”. </w:t>
      </w:r>
    </w:p>
    <w:p w14:paraId="7B0C04A0" w14:textId="54016437" w:rsidR="00553D0F" w:rsidRDefault="00553D0F" w:rsidP="00553D0F">
      <w:r>
        <w:t>[Page 5</w:t>
      </w:r>
      <w:r w:rsidR="007E49A3">
        <w:t>4</w:t>
      </w:r>
      <w:r>
        <w:t>]</w:t>
      </w:r>
    </w:p>
    <w:p w14:paraId="676C11E4" w14:textId="77777777" w:rsidR="00553D0F" w:rsidRDefault="00553D0F" w:rsidP="00553D0F">
      <w:r>
        <w:t>Image of a man and woman holding hands walking through an apartment complex</w:t>
      </w:r>
    </w:p>
    <w:p w14:paraId="00093E24" w14:textId="29BA3410" w:rsidR="001F60D4" w:rsidRDefault="001F60D4" w:rsidP="000D0BC8">
      <w:pPr>
        <w:pStyle w:val="Heading1"/>
      </w:pPr>
      <w:bookmarkStart w:id="75" w:name="_Toc236207394"/>
      <w:r w:rsidRPr="00BE6224">
        <w:t>Appendix</w:t>
      </w:r>
      <w:bookmarkEnd w:id="75"/>
    </w:p>
    <w:p w14:paraId="2CD1A35D" w14:textId="2DC32B17" w:rsidR="001E4AF5" w:rsidRPr="00BE6224" w:rsidRDefault="001E4AF5" w:rsidP="00553D0F">
      <w:r>
        <w:t>[Page 5</w:t>
      </w:r>
      <w:r w:rsidR="007E49A3">
        <w:t>5</w:t>
      </w:r>
      <w:r>
        <w:t>]</w:t>
      </w:r>
    </w:p>
    <w:p w14:paraId="1A3F5BC1" w14:textId="4A291FB7" w:rsidR="00C00C7E" w:rsidRPr="000D0BC8" w:rsidRDefault="002F1B92" w:rsidP="000D0BC8">
      <w:pPr>
        <w:pStyle w:val="Heading1"/>
      </w:pPr>
      <w:bookmarkStart w:id="76" w:name="_Toc236207395"/>
      <w:r w:rsidRPr="000D0BC8">
        <w:t>Short Reflections</w:t>
      </w:r>
      <w:bookmarkEnd w:id="76"/>
    </w:p>
    <w:p w14:paraId="441CD934" w14:textId="39C4ECA7" w:rsidR="00C00C7E" w:rsidRPr="00BF61C0" w:rsidRDefault="00880175" w:rsidP="00A16C19">
      <w:r w:rsidRPr="00BE6224">
        <w:t>1</w:t>
      </w:r>
      <w:r w:rsidRPr="00BB17D7">
        <w:t xml:space="preserve">. </w:t>
      </w:r>
      <w:r w:rsidR="00680516">
        <w:rPr>
          <w:rFonts w:eastAsiaTheme="minorHAnsi"/>
          <w:kern w:val="2"/>
          <w14:ligatures w14:val="standardContextual"/>
        </w:rPr>
        <w:t>National Implementation Steering Group</w:t>
      </w:r>
      <w:r w:rsidR="009348BE" w:rsidRPr="00BB17D7">
        <w:rPr>
          <w:rFonts w:eastAsiaTheme="minorHAnsi"/>
          <w:kern w:val="2"/>
          <w14:ligatures w14:val="standardContextual"/>
        </w:rPr>
        <w:t xml:space="preserve"> Member</w:t>
      </w:r>
      <w:r w:rsidR="001524F7">
        <w:t xml:space="preserve"> - </w:t>
      </w:r>
      <w:r w:rsidR="00103B4F" w:rsidRPr="00BF61C0">
        <w:t>from the</w:t>
      </w:r>
      <w:r w:rsidR="009348BE" w:rsidRPr="00BB17D7">
        <w:rPr>
          <w:rFonts w:eastAsiaTheme="minorHAnsi"/>
          <w:kern w:val="2"/>
          <w14:ligatures w14:val="standardContextual"/>
        </w:rPr>
        <w:t xml:space="preserve"> </w:t>
      </w:r>
      <w:r w:rsidR="00C00C7E" w:rsidRPr="00BB17D7">
        <w:t>Mental Health Unit, Department of Health</w:t>
      </w:r>
      <w:r w:rsidR="009456BE">
        <w:t>.</w:t>
      </w:r>
    </w:p>
    <w:p w14:paraId="658ADDE9" w14:textId="43DB1F0E" w:rsidR="002F1B92" w:rsidRDefault="00C00C7E" w:rsidP="002C0E34">
      <w:r w:rsidRPr="00BE6224">
        <w:t>Mental Health Unit express our full commitment to achieve on the delivery of Action 6.2.7 (i.e. the delivery of Recommendations 67 and 68 of </w:t>
      </w:r>
      <w:r w:rsidRPr="00DB3E73">
        <w:t>Sharing the Vision</w:t>
      </w:r>
      <w:r w:rsidRPr="00BE6224">
        <w:t>) in collaboration with Housing Agency and Dep</w:t>
      </w:r>
      <w:r w:rsidR="004522A4">
        <w:t>ar</w:t>
      </w:r>
      <w:r w:rsidRPr="00BE6224">
        <w:t>t</w:t>
      </w:r>
      <w:r w:rsidR="004522A4">
        <w:t>ment</w:t>
      </w:r>
      <w:r w:rsidRPr="00BE6224">
        <w:t xml:space="preserve"> of Housing colleagues and other stakeholders. We look forward to ensuring that both recommendations can be delivered by the end of 2024, which includes the full implementation of the agreed protocol (Rec </w:t>
      </w:r>
      <w:r w:rsidRPr="00BE6224">
        <w:lastRenderedPageBreak/>
        <w:t>68), the deadline as set out in Sharing the Vision’s Implementation Plan 2022-2024. Mental Health Unit notes the continued positive impact of allocations of housing to people with disabilities, including mental health-related disabilities, as a key output of great significance to the delivery of policy that cuts across government, including Sláintecare, </w:t>
      </w:r>
      <w:r w:rsidRPr="00DB3E73">
        <w:t>Sharing the Vision</w:t>
      </w:r>
      <w:r w:rsidRPr="00BE6224">
        <w:t>, etc. (see p.25 of N</w:t>
      </w:r>
      <w:r w:rsidR="00DF299D">
        <w:t xml:space="preserve">ational </w:t>
      </w:r>
      <w:r w:rsidRPr="00BE6224">
        <w:t>H</w:t>
      </w:r>
      <w:r w:rsidR="00DF299D">
        <w:t xml:space="preserve">ousing </w:t>
      </w:r>
      <w:r w:rsidRPr="00BE6224">
        <w:t>S</w:t>
      </w:r>
      <w:r w:rsidR="00DF299D">
        <w:t xml:space="preserve">trategy for </w:t>
      </w:r>
      <w:r w:rsidRPr="00BE6224">
        <w:t>D</w:t>
      </w:r>
      <w:r w:rsidR="00DF299D">
        <w:t xml:space="preserve">isabed </w:t>
      </w:r>
      <w:r w:rsidRPr="00BE6224">
        <w:t>P</w:t>
      </w:r>
      <w:r w:rsidR="00DF299D">
        <w:t>eople</w:t>
      </w:r>
      <w:r w:rsidRPr="00BE6224">
        <w:t xml:space="preserve"> Implementation Plan). We welcome continued progress and reporting in this regard and note the impact of the strong policy delivery structures enabled by the Implementation Plan document itself.</w:t>
      </w:r>
    </w:p>
    <w:p w14:paraId="3AEEC9FA" w14:textId="5DE8745D" w:rsidR="00C00C7E" w:rsidRPr="00DB3E73" w:rsidRDefault="00C00C7E" w:rsidP="00A16C19">
      <w:r w:rsidRPr="00266D59">
        <w:t>2.</w:t>
      </w:r>
      <w:r w:rsidR="00AC0E47" w:rsidRPr="00DB3E73">
        <w:t xml:space="preserve"> </w:t>
      </w:r>
      <w:r w:rsidR="00680516">
        <w:t>National Implementation Steering Group</w:t>
      </w:r>
      <w:r w:rsidR="00E81402" w:rsidRPr="00DB3E73">
        <w:t xml:space="preserve"> </w:t>
      </w:r>
      <w:r w:rsidR="009348BE" w:rsidRPr="00DB3E73">
        <w:t xml:space="preserve">Member </w:t>
      </w:r>
      <w:r w:rsidR="00D35DA4" w:rsidRPr="002C0E34">
        <w:t>-</w:t>
      </w:r>
      <w:r w:rsidR="009348BE" w:rsidRPr="00DB3E73">
        <w:t xml:space="preserve"> </w:t>
      </w:r>
      <w:r w:rsidR="00103B4F" w:rsidRPr="00DB3E73">
        <w:t xml:space="preserve">from the </w:t>
      </w:r>
      <w:r w:rsidRPr="00DB3E73">
        <w:t>National Disability Team, Health Service Executive</w:t>
      </w:r>
      <w:r w:rsidR="009456BE">
        <w:t>.</w:t>
      </w:r>
    </w:p>
    <w:p w14:paraId="75C758F4" w14:textId="3572D0AF" w:rsidR="00C00C7E" w:rsidRPr="002C0E34" w:rsidRDefault="00C00C7E" w:rsidP="00266D59">
      <w:r w:rsidRPr="002C0E34">
        <w:rPr>
          <w:rStyle w:val="cf41"/>
          <w:rFonts w:ascii="Arial" w:hAnsi="Arial" w:cs="Arial"/>
          <w:sz w:val="24"/>
          <w:szCs w:val="24"/>
        </w:rPr>
        <w:t xml:space="preserve">Implementation of the actions in the National Housing Strategy </w:t>
      </w:r>
      <w:r w:rsidR="00F1610B" w:rsidRPr="002C0E34">
        <w:rPr>
          <w:rStyle w:val="cf41"/>
          <w:rFonts w:ascii="Arial" w:hAnsi="Arial" w:cs="Arial"/>
          <w:sz w:val="24"/>
          <w:szCs w:val="24"/>
        </w:rPr>
        <w:t xml:space="preserve">for Disabled People </w:t>
      </w:r>
      <w:r w:rsidRPr="002C0E34">
        <w:rPr>
          <w:rStyle w:val="cf41"/>
          <w:rFonts w:ascii="Arial" w:hAnsi="Arial" w:cs="Arial"/>
          <w:sz w:val="24"/>
          <w:szCs w:val="24"/>
        </w:rPr>
        <w:t xml:space="preserve">is complex for </w:t>
      </w:r>
      <w:r w:rsidR="00F37ABB">
        <w:rPr>
          <w:rStyle w:val="cf41"/>
          <w:rFonts w:ascii="Arial" w:hAnsi="Arial" w:cs="Arial"/>
          <w:sz w:val="24"/>
          <w:szCs w:val="24"/>
        </w:rPr>
        <w:t>Health Service Executive</w:t>
      </w:r>
      <w:r w:rsidRPr="002C0E34">
        <w:rPr>
          <w:rStyle w:val="cf41"/>
          <w:rFonts w:ascii="Arial" w:hAnsi="Arial" w:cs="Arial"/>
          <w:sz w:val="24"/>
          <w:szCs w:val="24"/>
        </w:rPr>
        <w:t xml:space="preserve"> Disability Services due to the number of L</w:t>
      </w:r>
      <w:r w:rsidR="00DF299D">
        <w:rPr>
          <w:rStyle w:val="cf41"/>
          <w:rFonts w:ascii="Arial" w:hAnsi="Arial" w:cs="Arial"/>
          <w:sz w:val="24"/>
          <w:szCs w:val="24"/>
        </w:rPr>
        <w:t xml:space="preserve">ocal </w:t>
      </w:r>
      <w:r w:rsidRPr="002C0E34">
        <w:rPr>
          <w:rStyle w:val="cf41"/>
          <w:rFonts w:ascii="Arial" w:hAnsi="Arial" w:cs="Arial"/>
          <w:sz w:val="24"/>
          <w:szCs w:val="24"/>
        </w:rPr>
        <w:t>A</w:t>
      </w:r>
      <w:r w:rsidR="00DF299D">
        <w:rPr>
          <w:rStyle w:val="cf41"/>
          <w:rFonts w:ascii="Arial" w:hAnsi="Arial" w:cs="Arial"/>
          <w:sz w:val="24"/>
          <w:szCs w:val="24"/>
        </w:rPr>
        <w:t>uthoritie</w:t>
      </w:r>
      <w:r w:rsidRPr="002C0E34">
        <w:rPr>
          <w:rStyle w:val="cf41"/>
          <w:rFonts w:ascii="Arial" w:hAnsi="Arial" w:cs="Arial"/>
          <w:sz w:val="24"/>
          <w:szCs w:val="24"/>
        </w:rPr>
        <w:t xml:space="preserve">s involved in some areas. The local steering groups are assisting with getting the right people around the table for discussions on needs etc. Progress is being made in the areas where local steering groups are up and running in a meaningful way and in particular where subgroups of the local steering groups have been developed. Having a dedicated lead for housing in each </w:t>
      </w:r>
      <w:r w:rsidR="00F37ABB">
        <w:rPr>
          <w:rStyle w:val="cf41"/>
          <w:rFonts w:ascii="Arial" w:hAnsi="Arial" w:cs="Arial"/>
          <w:sz w:val="24"/>
          <w:szCs w:val="24"/>
        </w:rPr>
        <w:t>Health Service Executive</w:t>
      </w:r>
      <w:r w:rsidRPr="002C0E34">
        <w:rPr>
          <w:rStyle w:val="cf41"/>
          <w:rFonts w:ascii="Arial" w:hAnsi="Arial" w:cs="Arial"/>
          <w:sz w:val="24"/>
          <w:szCs w:val="24"/>
        </w:rPr>
        <w:t xml:space="preserve"> area is also key to progressing and the </w:t>
      </w:r>
      <w:r w:rsidR="00F37ABB">
        <w:rPr>
          <w:rStyle w:val="cf41"/>
          <w:rFonts w:ascii="Arial" w:hAnsi="Arial" w:cs="Arial"/>
          <w:sz w:val="24"/>
          <w:szCs w:val="24"/>
        </w:rPr>
        <w:t>Health Service Executive</w:t>
      </w:r>
      <w:r w:rsidRPr="002C0E34">
        <w:rPr>
          <w:rStyle w:val="cf41"/>
          <w:rFonts w:ascii="Arial" w:hAnsi="Arial" w:cs="Arial"/>
          <w:sz w:val="24"/>
          <w:szCs w:val="24"/>
        </w:rPr>
        <w:t xml:space="preserve"> currently has leads in 4 of the</w:t>
      </w:r>
      <w:r w:rsidR="008275D0">
        <w:rPr>
          <w:rStyle w:val="cf41"/>
          <w:rFonts w:ascii="Arial" w:hAnsi="Arial" w:cs="Arial"/>
          <w:sz w:val="24"/>
          <w:szCs w:val="24"/>
        </w:rPr>
        <w:t xml:space="preserve"> </w:t>
      </w:r>
      <w:r w:rsidRPr="002C0E34">
        <w:rPr>
          <w:rStyle w:val="cf41"/>
          <w:rFonts w:ascii="Arial" w:hAnsi="Arial" w:cs="Arial"/>
          <w:sz w:val="24"/>
          <w:szCs w:val="24"/>
        </w:rPr>
        <w:t xml:space="preserve">9 </w:t>
      </w:r>
      <w:r w:rsidR="00AD141F">
        <w:t>Community Health Organisation areas</w:t>
      </w:r>
      <w:r w:rsidRPr="002C0E34">
        <w:rPr>
          <w:rStyle w:val="cf41"/>
          <w:rFonts w:ascii="Arial" w:hAnsi="Arial" w:cs="Arial"/>
          <w:sz w:val="24"/>
          <w:szCs w:val="24"/>
        </w:rPr>
        <w:t xml:space="preserve">. In the 5 areas that do not have a dedicated lead there is a named person for communication purposes only and who will coordinate the collation of the Quarterly Returns. This resource deficit requires attention from the </w:t>
      </w:r>
      <w:r w:rsidR="00F37ABB">
        <w:rPr>
          <w:rStyle w:val="cf41"/>
          <w:rFonts w:ascii="Arial" w:hAnsi="Arial" w:cs="Arial"/>
          <w:sz w:val="24"/>
          <w:szCs w:val="24"/>
        </w:rPr>
        <w:t>Health Service Executive</w:t>
      </w:r>
      <w:r w:rsidRPr="002C0E34">
        <w:rPr>
          <w:rStyle w:val="cf41"/>
          <w:rFonts w:ascii="Arial" w:hAnsi="Arial" w:cs="Arial"/>
          <w:sz w:val="24"/>
          <w:szCs w:val="24"/>
        </w:rPr>
        <w:t xml:space="preserve"> and D</w:t>
      </w:r>
      <w:r w:rsidR="00BB53F3">
        <w:rPr>
          <w:rStyle w:val="cf41"/>
          <w:rFonts w:ascii="Arial" w:hAnsi="Arial" w:cs="Arial"/>
          <w:sz w:val="24"/>
          <w:szCs w:val="24"/>
        </w:rPr>
        <w:t xml:space="preserve">epartment of </w:t>
      </w:r>
      <w:r w:rsidRPr="002C0E34">
        <w:rPr>
          <w:rStyle w:val="cf41"/>
          <w:rFonts w:ascii="Arial" w:hAnsi="Arial" w:cs="Arial"/>
          <w:sz w:val="24"/>
          <w:szCs w:val="24"/>
        </w:rPr>
        <w:t>C</w:t>
      </w:r>
      <w:r w:rsidR="00BB53F3">
        <w:rPr>
          <w:rStyle w:val="cf41"/>
          <w:rFonts w:ascii="Arial" w:hAnsi="Arial" w:cs="Arial"/>
          <w:sz w:val="24"/>
          <w:szCs w:val="24"/>
        </w:rPr>
        <w:t xml:space="preserve">hildren, Disability, and </w:t>
      </w:r>
      <w:r w:rsidR="00F375E3" w:rsidRPr="002C0E34">
        <w:rPr>
          <w:rStyle w:val="cf41"/>
          <w:rFonts w:ascii="Arial" w:hAnsi="Arial" w:cs="Arial"/>
          <w:sz w:val="24"/>
          <w:szCs w:val="24"/>
        </w:rPr>
        <w:t>E</w:t>
      </w:r>
      <w:r w:rsidR="00BB53F3">
        <w:rPr>
          <w:rStyle w:val="cf41"/>
          <w:rFonts w:ascii="Arial" w:hAnsi="Arial" w:cs="Arial"/>
          <w:sz w:val="24"/>
          <w:szCs w:val="24"/>
        </w:rPr>
        <w:t>quality</w:t>
      </w:r>
      <w:r w:rsidR="002C0E34">
        <w:rPr>
          <w:rStyle w:val="cf41"/>
          <w:rFonts w:ascii="Arial" w:hAnsi="Arial" w:cs="Arial"/>
          <w:sz w:val="24"/>
          <w:szCs w:val="24"/>
        </w:rPr>
        <w:t>.</w:t>
      </w:r>
    </w:p>
    <w:p w14:paraId="7BAC805F" w14:textId="60443178" w:rsidR="00C00C7E" w:rsidRPr="002C0E34" w:rsidRDefault="00C00C7E" w:rsidP="00266D59">
      <w:r w:rsidRPr="002C0E34">
        <w:rPr>
          <w:rStyle w:val="cf41"/>
          <w:rFonts w:ascii="Arial" w:hAnsi="Arial" w:cs="Arial"/>
          <w:sz w:val="24"/>
          <w:szCs w:val="24"/>
        </w:rPr>
        <w:t xml:space="preserve">Coordination and oversight at </w:t>
      </w:r>
      <w:r w:rsidR="00F37ABB">
        <w:rPr>
          <w:rStyle w:val="cf41"/>
          <w:rFonts w:ascii="Arial" w:hAnsi="Arial" w:cs="Arial"/>
          <w:sz w:val="24"/>
          <w:szCs w:val="24"/>
        </w:rPr>
        <w:t>Health Service Executive</w:t>
      </w:r>
      <w:r w:rsidRPr="002C0E34">
        <w:rPr>
          <w:rStyle w:val="cf41"/>
          <w:rFonts w:ascii="Arial" w:hAnsi="Arial" w:cs="Arial"/>
          <w:sz w:val="24"/>
          <w:szCs w:val="24"/>
        </w:rPr>
        <w:t xml:space="preserve"> national level is necessary to ensure ongoing focus on the Strategy – this is challenging in light of current structural change within the </w:t>
      </w:r>
      <w:r w:rsidR="00F37ABB">
        <w:rPr>
          <w:rStyle w:val="cf41"/>
          <w:rFonts w:ascii="Arial" w:hAnsi="Arial" w:cs="Arial"/>
          <w:sz w:val="24"/>
          <w:szCs w:val="24"/>
        </w:rPr>
        <w:t>Health Service Executive</w:t>
      </w:r>
      <w:r w:rsidRPr="002C0E34">
        <w:rPr>
          <w:rStyle w:val="cf41"/>
          <w:rFonts w:ascii="Arial" w:hAnsi="Arial" w:cs="Arial"/>
          <w:sz w:val="24"/>
          <w:szCs w:val="24"/>
        </w:rPr>
        <w:t xml:space="preserve"> i.e. national office/centre no longer has an operational remit. </w:t>
      </w:r>
    </w:p>
    <w:p w14:paraId="756C78A3" w14:textId="099460BC" w:rsidR="00C00C7E" w:rsidRPr="002C0E34" w:rsidRDefault="00C00C7E" w:rsidP="00266D59">
      <w:r w:rsidRPr="002C0E34">
        <w:rPr>
          <w:rStyle w:val="cf41"/>
          <w:rFonts w:ascii="Arial" w:hAnsi="Arial" w:cs="Arial"/>
          <w:sz w:val="24"/>
          <w:szCs w:val="24"/>
        </w:rPr>
        <w:lastRenderedPageBreak/>
        <w:t>There is a lack of clarity as to how the national actions will progress e.g</w:t>
      </w:r>
      <w:r w:rsidR="006327AD" w:rsidRPr="002C0E34">
        <w:rPr>
          <w:rStyle w:val="cf41"/>
          <w:rFonts w:ascii="Arial" w:hAnsi="Arial" w:cs="Arial"/>
          <w:sz w:val="24"/>
          <w:szCs w:val="24"/>
        </w:rPr>
        <w:t>.</w:t>
      </w:r>
      <w:r w:rsidRPr="002C0E34">
        <w:rPr>
          <w:rStyle w:val="cf41"/>
          <w:rFonts w:ascii="Arial" w:hAnsi="Arial" w:cs="Arial"/>
          <w:sz w:val="24"/>
          <w:szCs w:val="24"/>
        </w:rPr>
        <w:t xml:space="preserve"> reviews of policies and procedures, international research etc – who are the named responsible persons for both </w:t>
      </w:r>
      <w:r w:rsidR="00F37ABB">
        <w:rPr>
          <w:rStyle w:val="cf41"/>
          <w:rFonts w:ascii="Arial" w:hAnsi="Arial" w:cs="Arial"/>
          <w:sz w:val="24"/>
          <w:szCs w:val="24"/>
        </w:rPr>
        <w:t>Health Service Executive</w:t>
      </w:r>
      <w:r w:rsidRPr="002C0E34">
        <w:rPr>
          <w:rStyle w:val="cf41"/>
          <w:rFonts w:ascii="Arial" w:hAnsi="Arial" w:cs="Arial"/>
          <w:sz w:val="24"/>
          <w:szCs w:val="24"/>
        </w:rPr>
        <w:t xml:space="preserve"> and Housing at national level.</w:t>
      </w:r>
    </w:p>
    <w:p w14:paraId="5D5CF48F" w14:textId="4B68C588" w:rsidR="00C00C7E" w:rsidRPr="002C0E34" w:rsidRDefault="00C00C7E" w:rsidP="00266D59">
      <w:pPr>
        <w:rPr>
          <w:rStyle w:val="cf41"/>
          <w:rFonts w:ascii="Arial" w:hAnsi="Arial" w:cs="Arial"/>
          <w:sz w:val="24"/>
          <w:szCs w:val="24"/>
        </w:rPr>
      </w:pPr>
      <w:r w:rsidRPr="002C0E34">
        <w:rPr>
          <w:rStyle w:val="cf41"/>
          <w:rFonts w:ascii="Arial" w:hAnsi="Arial" w:cs="Arial"/>
          <w:sz w:val="24"/>
          <w:szCs w:val="24"/>
        </w:rPr>
        <w:t xml:space="preserve">On a positive note the team feel that the monthly </w:t>
      </w:r>
      <w:r w:rsidR="00A96491" w:rsidRPr="002C0E34">
        <w:rPr>
          <w:rStyle w:val="cf41"/>
          <w:rFonts w:ascii="Arial" w:hAnsi="Arial" w:cs="Arial"/>
          <w:sz w:val="24"/>
          <w:szCs w:val="24"/>
        </w:rPr>
        <w:t xml:space="preserve">Disability Action Team </w:t>
      </w:r>
      <w:r w:rsidRPr="002C0E34">
        <w:rPr>
          <w:rStyle w:val="cf41"/>
          <w:rFonts w:ascii="Arial" w:hAnsi="Arial" w:cs="Arial"/>
          <w:sz w:val="24"/>
          <w:szCs w:val="24"/>
        </w:rPr>
        <w:t>meetings with local authority are helpful and very positive and help to maintain close working relationships.</w:t>
      </w:r>
    </w:p>
    <w:p w14:paraId="0383C396" w14:textId="0210E9DD" w:rsidR="00C00C7E" w:rsidRPr="002C0E34" w:rsidRDefault="00A93781" w:rsidP="00A16C19">
      <w:pPr>
        <w:rPr>
          <w:lang w:eastAsia="en-IE"/>
        </w:rPr>
      </w:pPr>
      <w:r w:rsidRPr="002C0E34">
        <w:t>3</w:t>
      </w:r>
      <w:r w:rsidR="00C00C7E" w:rsidRPr="002C0E34">
        <w:t>.</w:t>
      </w:r>
      <w:r w:rsidR="00C00C7E" w:rsidRPr="002C0E34">
        <w:rPr>
          <w:lang w:eastAsia="en-IE"/>
        </w:rPr>
        <w:t xml:space="preserve"> </w:t>
      </w:r>
      <w:r w:rsidR="00680516">
        <w:rPr>
          <w:rFonts w:eastAsiaTheme="minorHAnsi"/>
          <w:kern w:val="2"/>
          <w14:ligatures w14:val="standardContextual"/>
        </w:rPr>
        <w:t>National Implementation Steering Group</w:t>
      </w:r>
      <w:r w:rsidR="009348BE" w:rsidRPr="002C0E34">
        <w:rPr>
          <w:rFonts w:eastAsiaTheme="minorHAnsi"/>
          <w:kern w:val="2"/>
          <w14:ligatures w14:val="standardContextual"/>
        </w:rPr>
        <w:t xml:space="preserve"> Member </w:t>
      </w:r>
      <w:r w:rsidR="001524F7" w:rsidRPr="002C0E34">
        <w:t>-</w:t>
      </w:r>
      <w:r w:rsidR="001524F7" w:rsidRPr="002C0E34">
        <w:rPr>
          <w:rFonts w:eastAsiaTheme="minorHAnsi"/>
          <w:kern w:val="2"/>
          <w14:ligatures w14:val="standardContextual"/>
        </w:rPr>
        <w:t xml:space="preserve"> </w:t>
      </w:r>
      <w:r w:rsidR="00103B4F" w:rsidRPr="002C0E34">
        <w:rPr>
          <w:rFonts w:eastAsiaTheme="minorHAnsi"/>
          <w:kern w:val="2"/>
          <w14:ligatures w14:val="standardContextual"/>
        </w:rPr>
        <w:t>from the</w:t>
      </w:r>
      <w:r w:rsidR="00C00C7E" w:rsidRPr="002C0E34">
        <w:rPr>
          <w:rFonts w:eastAsiaTheme="minorHAnsi"/>
          <w:kern w:val="2"/>
          <w14:ligatures w14:val="standardContextual"/>
        </w:rPr>
        <w:t xml:space="preserve"> </w:t>
      </w:r>
      <w:r w:rsidR="00C00C7E" w:rsidRPr="002C0E34">
        <w:rPr>
          <w:lang w:eastAsia="en-IE"/>
        </w:rPr>
        <w:t>Disability Federation of Ireland</w:t>
      </w:r>
      <w:r w:rsidR="009456BE">
        <w:rPr>
          <w:lang w:eastAsia="en-IE"/>
        </w:rPr>
        <w:t>.</w:t>
      </w:r>
    </w:p>
    <w:p w14:paraId="70F2FF92" w14:textId="4C39F77B" w:rsidR="00C00C7E" w:rsidRPr="00BE6224" w:rsidRDefault="00C00C7E" w:rsidP="002C0E34">
      <w:pPr>
        <w:rPr>
          <w:lang w:eastAsia="en-IE"/>
        </w:rPr>
      </w:pPr>
      <w:r w:rsidRPr="002C0E34">
        <w:rPr>
          <w:lang w:eastAsia="en-IE"/>
        </w:rPr>
        <w:t>The N</w:t>
      </w:r>
      <w:r w:rsidR="00BB53F3">
        <w:rPr>
          <w:lang w:eastAsia="en-IE"/>
        </w:rPr>
        <w:t xml:space="preserve">ational </w:t>
      </w:r>
      <w:r w:rsidRPr="002C0E34">
        <w:rPr>
          <w:lang w:eastAsia="en-IE"/>
        </w:rPr>
        <w:t>H</w:t>
      </w:r>
      <w:r w:rsidR="00BB53F3">
        <w:rPr>
          <w:lang w:eastAsia="en-IE"/>
        </w:rPr>
        <w:t xml:space="preserve">ousing </w:t>
      </w:r>
      <w:r w:rsidRPr="002C0E34">
        <w:rPr>
          <w:lang w:eastAsia="en-IE"/>
        </w:rPr>
        <w:t>S</w:t>
      </w:r>
      <w:r w:rsidR="00BB53F3">
        <w:rPr>
          <w:lang w:eastAsia="en-IE"/>
        </w:rPr>
        <w:t xml:space="preserve">trategy for </w:t>
      </w:r>
      <w:r w:rsidRPr="002C0E34">
        <w:rPr>
          <w:lang w:eastAsia="en-IE"/>
        </w:rPr>
        <w:t>D</w:t>
      </w:r>
      <w:r w:rsidR="00BB53F3">
        <w:rPr>
          <w:lang w:eastAsia="en-IE"/>
        </w:rPr>
        <w:t xml:space="preserve">isabled </w:t>
      </w:r>
      <w:r w:rsidRPr="002C0E34">
        <w:rPr>
          <w:lang w:eastAsia="en-IE"/>
        </w:rPr>
        <w:t>P</w:t>
      </w:r>
      <w:r w:rsidR="00BB53F3">
        <w:rPr>
          <w:lang w:eastAsia="en-IE"/>
        </w:rPr>
        <w:t>eople</w:t>
      </w:r>
      <w:r w:rsidRPr="002C0E34">
        <w:rPr>
          <w:lang w:eastAsia="en-IE"/>
        </w:rPr>
        <w:t xml:space="preserve"> was widely welcomed by disabled people and disability</w:t>
      </w:r>
      <w:r w:rsidRPr="00BE6224">
        <w:rPr>
          <w:lang w:eastAsia="en-IE"/>
        </w:rPr>
        <w:t xml:space="preserve"> organisations, following an open inclusive consultation process. The N</w:t>
      </w:r>
      <w:r w:rsidR="00BB53F3">
        <w:rPr>
          <w:lang w:eastAsia="en-IE"/>
        </w:rPr>
        <w:t xml:space="preserve">ational </w:t>
      </w:r>
      <w:r w:rsidRPr="00BE6224">
        <w:rPr>
          <w:lang w:eastAsia="en-IE"/>
        </w:rPr>
        <w:t>H</w:t>
      </w:r>
      <w:r w:rsidR="00BB53F3">
        <w:rPr>
          <w:lang w:eastAsia="en-IE"/>
        </w:rPr>
        <w:t xml:space="preserve">ousing </w:t>
      </w:r>
      <w:r w:rsidRPr="00BE6224">
        <w:rPr>
          <w:lang w:eastAsia="en-IE"/>
        </w:rPr>
        <w:t>S</w:t>
      </w:r>
      <w:r w:rsidR="00BB53F3">
        <w:rPr>
          <w:lang w:eastAsia="en-IE"/>
        </w:rPr>
        <w:t xml:space="preserve">trategy for </w:t>
      </w:r>
      <w:r w:rsidRPr="00BE6224">
        <w:rPr>
          <w:lang w:eastAsia="en-IE"/>
        </w:rPr>
        <w:t>D</w:t>
      </w:r>
      <w:r w:rsidR="00BB53F3">
        <w:rPr>
          <w:lang w:eastAsia="en-IE"/>
        </w:rPr>
        <w:t xml:space="preserve">isabled </w:t>
      </w:r>
      <w:r w:rsidRPr="00BE6224">
        <w:rPr>
          <w:lang w:eastAsia="en-IE"/>
        </w:rPr>
        <w:t>P</w:t>
      </w:r>
      <w:r w:rsidR="00BB53F3">
        <w:rPr>
          <w:lang w:eastAsia="en-IE"/>
        </w:rPr>
        <w:t>eople</w:t>
      </w:r>
      <w:r w:rsidRPr="00BE6224">
        <w:rPr>
          <w:lang w:eastAsia="en-IE"/>
        </w:rPr>
        <w:t xml:space="preserve"> is ambitious and grounded in the UN CRPD. It has driven positive developments including the new </w:t>
      </w:r>
      <w:r w:rsidR="00746C55" w:rsidRPr="002F0BCD">
        <w:rPr>
          <w:rFonts w:eastAsia="Times New Roman"/>
          <w:lang w:eastAsia="en-IE"/>
        </w:rPr>
        <w:t>The Home and Supports Hub (</w:t>
      </w:r>
      <w:hyperlink r:id="rId17">
        <w:r w:rsidR="00746C55" w:rsidRPr="002F0BCD">
          <w:rPr>
            <w:rStyle w:val="Hyperlink"/>
            <w:rFonts w:eastAsia="Times New Roman"/>
            <w:lang w:eastAsia="en-IE"/>
          </w:rPr>
          <w:t>www.homeandsupportshub.ie</w:t>
        </w:r>
      </w:hyperlink>
      <w:r w:rsidR="00746C55" w:rsidRPr="002F0BCD">
        <w:rPr>
          <w:rFonts w:eastAsia="Times New Roman"/>
          <w:lang w:eastAsia="en-IE"/>
        </w:rPr>
        <w:t>)</w:t>
      </w:r>
      <w:r w:rsidR="00746C55">
        <w:rPr>
          <w:rFonts w:eastAsia="Times New Roman"/>
          <w:lang w:eastAsia="en-IE"/>
        </w:rPr>
        <w:t xml:space="preserve">, </w:t>
      </w:r>
      <w:r w:rsidRPr="00BE6224">
        <w:rPr>
          <w:lang w:eastAsia="en-IE"/>
        </w:rPr>
        <w:t xml:space="preserve">and greater promotion of universal design, including the appointment of Disability Friendly Technical Advisors - albeit funding is needed to make these standalone roles. </w:t>
      </w:r>
    </w:p>
    <w:p w14:paraId="3F005601" w14:textId="77777777" w:rsidR="00F41E03" w:rsidRDefault="00C00C7E" w:rsidP="002C0E34">
      <w:pPr>
        <w:rPr>
          <w:lang w:eastAsia="en-IE"/>
        </w:rPr>
      </w:pPr>
      <w:r w:rsidRPr="00BE6224">
        <w:rPr>
          <w:lang w:eastAsia="en-IE"/>
        </w:rPr>
        <w:t>The lived reality for many disabled people is that the system fails them, not delivering much-needed appropriate housing and social care supports. Too many disabled people</w:t>
      </w:r>
      <w:r w:rsidR="008275D0">
        <w:rPr>
          <w:lang w:eastAsia="en-IE"/>
        </w:rPr>
        <w:t xml:space="preserve"> </w:t>
      </w:r>
      <w:r w:rsidRPr="00BE6224">
        <w:rPr>
          <w:lang w:eastAsia="en-IE"/>
        </w:rPr>
        <w:t xml:space="preserve">are living in </w:t>
      </w:r>
    </w:p>
    <w:p w14:paraId="2B0F0C96" w14:textId="7083C58A" w:rsidR="00F41E03" w:rsidRDefault="00F41E03" w:rsidP="002C0E34">
      <w:pPr>
        <w:rPr>
          <w:lang w:eastAsia="en-IE"/>
        </w:rPr>
      </w:pPr>
      <w:r>
        <w:rPr>
          <w:lang w:eastAsia="en-IE"/>
        </w:rPr>
        <w:t>[Page 5</w:t>
      </w:r>
      <w:r w:rsidR="007E49A3">
        <w:rPr>
          <w:lang w:eastAsia="en-IE"/>
        </w:rPr>
        <w:t>6</w:t>
      </w:r>
      <w:r>
        <w:rPr>
          <w:lang w:eastAsia="en-IE"/>
        </w:rPr>
        <w:t>]</w:t>
      </w:r>
    </w:p>
    <w:p w14:paraId="35437914" w14:textId="0944AF8B" w:rsidR="00C00C7E" w:rsidRPr="00BE6224" w:rsidRDefault="00C00C7E" w:rsidP="002C0E34">
      <w:pPr>
        <w:rPr>
          <w:lang w:eastAsia="en-IE"/>
        </w:rPr>
      </w:pPr>
      <w:r w:rsidRPr="00BE6224">
        <w:rPr>
          <w:lang w:eastAsia="en-IE"/>
        </w:rPr>
        <w:t xml:space="preserve">unsuitable accommodation, with families despite wanting to move out, or in nursing homes or congregated settings. We must future proof our housing stock by building sufficient universally designed homes. We also need to amend Part M of the building regulations to ensure construction of wheelchair liveable (rather than visitable) housing. </w:t>
      </w:r>
    </w:p>
    <w:p w14:paraId="7888C39D" w14:textId="3CBBC6BD" w:rsidR="00C00C7E" w:rsidRPr="00BE6224" w:rsidRDefault="00C00C7E" w:rsidP="002C0E34">
      <w:pPr>
        <w:rPr>
          <w:lang w:eastAsia="en-IE"/>
        </w:rPr>
      </w:pPr>
      <w:r w:rsidRPr="00BE6224">
        <w:rPr>
          <w:lang w:eastAsia="en-IE"/>
        </w:rPr>
        <w:lastRenderedPageBreak/>
        <w:t xml:space="preserve">Housing Adaptation Grants require increased investment and reform. To ensure disabled people can access social housing on an equal basis, the Capital Assistance Scheme must be reformed so that it can meet demand. Greater coordination is needed between Local Authorities and the </w:t>
      </w:r>
      <w:r w:rsidR="00F37ABB">
        <w:rPr>
          <w:lang w:eastAsia="en-IE"/>
        </w:rPr>
        <w:t>Health Service Executive</w:t>
      </w:r>
      <w:r w:rsidRPr="00BE6224">
        <w:rPr>
          <w:lang w:eastAsia="en-IE"/>
        </w:rPr>
        <w:t xml:space="preserve">, to ensure housing and support needs are planned for and met in tandem. This must be driven at national level by strong cross-Departmental structures. </w:t>
      </w:r>
    </w:p>
    <w:p w14:paraId="3A2678EB" w14:textId="566D3860" w:rsidR="00080C63" w:rsidRDefault="00C00C7E" w:rsidP="002C0E34">
      <w:pPr>
        <w:rPr>
          <w:lang w:eastAsia="en-IE"/>
        </w:rPr>
      </w:pPr>
      <w:r w:rsidRPr="00BE6224">
        <w:rPr>
          <w:lang w:eastAsia="en-IE"/>
        </w:rPr>
        <w:t>There are good practice examples in several Housing and Disability Steering Groups, such as the development of focused action teams and the expansion of lived experience representation. However, some H</w:t>
      </w:r>
      <w:r w:rsidR="00BB53F3">
        <w:rPr>
          <w:lang w:eastAsia="en-IE"/>
        </w:rPr>
        <w:t xml:space="preserve">ousing and </w:t>
      </w:r>
      <w:r w:rsidRPr="00BE6224">
        <w:rPr>
          <w:lang w:eastAsia="en-IE"/>
        </w:rPr>
        <w:t>D</w:t>
      </w:r>
      <w:r w:rsidR="00BB53F3">
        <w:rPr>
          <w:lang w:eastAsia="en-IE"/>
        </w:rPr>
        <w:t xml:space="preserve">isability </w:t>
      </w:r>
      <w:r w:rsidRPr="00BE6224">
        <w:rPr>
          <w:lang w:eastAsia="en-IE"/>
        </w:rPr>
        <w:t>S</w:t>
      </w:r>
      <w:r w:rsidR="00BB53F3">
        <w:rPr>
          <w:lang w:eastAsia="en-IE"/>
        </w:rPr>
        <w:t xml:space="preserve">teering </w:t>
      </w:r>
      <w:r w:rsidRPr="00BE6224">
        <w:rPr>
          <w:lang w:eastAsia="en-IE"/>
        </w:rPr>
        <w:t>G</w:t>
      </w:r>
      <w:r w:rsidR="00BB53F3">
        <w:rPr>
          <w:lang w:eastAsia="en-IE"/>
        </w:rPr>
        <w:t>roup</w:t>
      </w:r>
      <w:r w:rsidRPr="00BE6224">
        <w:rPr>
          <w:lang w:eastAsia="en-IE"/>
        </w:rPr>
        <w:t>s could work more effectively, improving areas like greater integration with other Local Authority plans; ensuring H</w:t>
      </w:r>
      <w:r w:rsidR="00BB53F3">
        <w:rPr>
          <w:lang w:eastAsia="en-IE"/>
        </w:rPr>
        <w:t xml:space="preserve">ousing and </w:t>
      </w:r>
      <w:r w:rsidRPr="00BE6224">
        <w:rPr>
          <w:lang w:eastAsia="en-IE"/>
        </w:rPr>
        <w:t>D</w:t>
      </w:r>
      <w:r w:rsidR="00BB53F3">
        <w:rPr>
          <w:lang w:eastAsia="en-IE"/>
        </w:rPr>
        <w:t xml:space="preserve">isability </w:t>
      </w:r>
      <w:r w:rsidRPr="00BE6224">
        <w:rPr>
          <w:lang w:eastAsia="en-IE"/>
        </w:rPr>
        <w:t>S</w:t>
      </w:r>
      <w:r w:rsidR="00BB53F3">
        <w:rPr>
          <w:lang w:eastAsia="en-IE"/>
        </w:rPr>
        <w:t xml:space="preserve">teering </w:t>
      </w:r>
      <w:r w:rsidRPr="00BE6224">
        <w:rPr>
          <w:lang w:eastAsia="en-IE"/>
        </w:rPr>
        <w:t>G</w:t>
      </w:r>
      <w:r w:rsidR="00BB53F3">
        <w:rPr>
          <w:lang w:eastAsia="en-IE"/>
        </w:rPr>
        <w:t>roup</w:t>
      </w:r>
      <w:r w:rsidRPr="00BE6224">
        <w:rPr>
          <w:lang w:eastAsia="en-IE"/>
        </w:rPr>
        <w:t xml:space="preserve">s set clear, costed, transparent targets; and greater representation of senior </w:t>
      </w:r>
    </w:p>
    <w:p w14:paraId="31C54596" w14:textId="1D5F5306" w:rsidR="00C00C7E" w:rsidRPr="00BE6224" w:rsidRDefault="00F37ABB" w:rsidP="002C0E34">
      <w:pPr>
        <w:rPr>
          <w:lang w:eastAsia="en-IE"/>
        </w:rPr>
      </w:pPr>
      <w:r>
        <w:rPr>
          <w:lang w:eastAsia="en-IE"/>
        </w:rPr>
        <w:t>Health Service Executive</w:t>
      </w:r>
      <w:r w:rsidR="00C00C7E" w:rsidRPr="00BE6224">
        <w:rPr>
          <w:lang w:eastAsia="en-IE"/>
        </w:rPr>
        <w:t xml:space="preserve"> staff, community and voluntary organisations providing housing/housing supports, and lived experienced representatives. Greater representation of sensory disabilities and autism is particularly needed. </w:t>
      </w:r>
    </w:p>
    <w:p w14:paraId="20A05F6D" w14:textId="592D2EBF" w:rsidR="004355CF" w:rsidRPr="00DB3E73" w:rsidRDefault="00C00C7E" w:rsidP="00DB3E73">
      <w:pPr>
        <w:rPr>
          <w:lang w:eastAsia="en-IE"/>
        </w:rPr>
      </w:pPr>
      <w:r w:rsidRPr="00BE6224">
        <w:rPr>
          <w:lang w:eastAsia="en-IE"/>
        </w:rPr>
        <w:t>The N</w:t>
      </w:r>
      <w:r w:rsidR="00BB53F3">
        <w:rPr>
          <w:lang w:eastAsia="en-IE"/>
        </w:rPr>
        <w:t xml:space="preserve">ational </w:t>
      </w:r>
      <w:r w:rsidRPr="00BE6224">
        <w:rPr>
          <w:lang w:eastAsia="en-IE"/>
        </w:rPr>
        <w:t>H</w:t>
      </w:r>
      <w:r w:rsidR="00BB53F3">
        <w:rPr>
          <w:lang w:eastAsia="en-IE"/>
        </w:rPr>
        <w:t xml:space="preserve">ousing </w:t>
      </w:r>
      <w:r w:rsidRPr="00BE6224">
        <w:rPr>
          <w:lang w:eastAsia="en-IE"/>
        </w:rPr>
        <w:t>S</w:t>
      </w:r>
      <w:r w:rsidR="00BB53F3">
        <w:rPr>
          <w:lang w:eastAsia="en-IE"/>
        </w:rPr>
        <w:t xml:space="preserve">trategy for </w:t>
      </w:r>
      <w:r w:rsidRPr="00BE6224">
        <w:rPr>
          <w:lang w:eastAsia="en-IE"/>
        </w:rPr>
        <w:t>D</w:t>
      </w:r>
      <w:r w:rsidR="00BB53F3">
        <w:rPr>
          <w:lang w:eastAsia="en-IE"/>
        </w:rPr>
        <w:t xml:space="preserve">isabled </w:t>
      </w:r>
      <w:r w:rsidRPr="00BE6224">
        <w:rPr>
          <w:lang w:eastAsia="en-IE"/>
        </w:rPr>
        <w:t>P</w:t>
      </w:r>
      <w:r w:rsidR="00BB53F3">
        <w:rPr>
          <w:lang w:eastAsia="en-IE"/>
        </w:rPr>
        <w:t>eople</w:t>
      </w:r>
      <w:r w:rsidRPr="00BE6224">
        <w:rPr>
          <w:lang w:eastAsia="en-IE"/>
        </w:rPr>
        <w:t xml:space="preserve"> has the potential to address the significant barriers to accessing housing that disabled people face. To deliver on its ambitions it is essential that sufficient funding is put in place. </w:t>
      </w:r>
    </w:p>
    <w:p w14:paraId="3F84A87D" w14:textId="5FBA1DAA" w:rsidR="00C00C7E" w:rsidRPr="00BE6224" w:rsidRDefault="00070948" w:rsidP="00A16C19">
      <w:pPr>
        <w:rPr>
          <w:lang w:eastAsia="en-IE"/>
        </w:rPr>
      </w:pPr>
      <w:r w:rsidRPr="00BF61C0">
        <w:t>4.</w:t>
      </w:r>
      <w:r w:rsidR="00C00C7E" w:rsidRPr="00BE6224">
        <w:rPr>
          <w:lang w:eastAsia="en-IE"/>
        </w:rPr>
        <w:t xml:space="preserve"> </w:t>
      </w:r>
      <w:r w:rsidR="00680516">
        <w:rPr>
          <w:rFonts w:eastAsiaTheme="minorHAnsi"/>
          <w:kern w:val="2"/>
          <w14:ligatures w14:val="standardContextual"/>
        </w:rPr>
        <w:t>National Implementation Steering Group</w:t>
      </w:r>
      <w:r w:rsidR="009348BE" w:rsidRPr="00BB17D7">
        <w:rPr>
          <w:rFonts w:eastAsiaTheme="minorHAnsi"/>
          <w:kern w:val="2"/>
          <w14:ligatures w14:val="standardContextual"/>
        </w:rPr>
        <w:t xml:space="preserve"> Member </w:t>
      </w:r>
      <w:r w:rsidR="00F375E3" w:rsidRPr="00BF61C0">
        <w:t>-</w:t>
      </w:r>
      <w:r w:rsidR="001524F7">
        <w:t xml:space="preserve"> </w:t>
      </w:r>
      <w:r w:rsidR="00103B4F" w:rsidRPr="00BF61C0">
        <w:t xml:space="preserve">from the </w:t>
      </w:r>
      <w:r w:rsidR="00C00C7E" w:rsidRPr="00BB17D7">
        <w:rPr>
          <w:lang w:eastAsia="en-IE"/>
        </w:rPr>
        <w:t>N</w:t>
      </w:r>
      <w:r w:rsidR="0077532A" w:rsidRPr="00BB17D7">
        <w:rPr>
          <w:lang w:eastAsia="en-IE"/>
        </w:rPr>
        <w:t xml:space="preserve">ational </w:t>
      </w:r>
      <w:r w:rsidR="00C00C7E" w:rsidRPr="00BB17D7">
        <w:rPr>
          <w:lang w:eastAsia="en-IE"/>
        </w:rPr>
        <w:t>D</w:t>
      </w:r>
      <w:r w:rsidR="0077532A" w:rsidRPr="00E66C87">
        <w:rPr>
          <w:lang w:eastAsia="en-IE"/>
        </w:rPr>
        <w:t xml:space="preserve">isability </w:t>
      </w:r>
      <w:r w:rsidR="00C00C7E" w:rsidRPr="00E66C87">
        <w:rPr>
          <w:lang w:eastAsia="en-IE"/>
        </w:rPr>
        <w:t>A</w:t>
      </w:r>
      <w:r w:rsidR="0077532A" w:rsidRPr="000F1C1E">
        <w:rPr>
          <w:lang w:eastAsia="en-IE"/>
        </w:rPr>
        <w:t>uthority</w:t>
      </w:r>
      <w:r w:rsidR="009456BE">
        <w:rPr>
          <w:lang w:eastAsia="en-IE"/>
        </w:rPr>
        <w:t>.</w:t>
      </w:r>
    </w:p>
    <w:p w14:paraId="5F408C77" w14:textId="31627CBB" w:rsidR="00C00C7E" w:rsidRPr="00BE6224" w:rsidRDefault="00C00C7E" w:rsidP="002C0E34">
      <w:pPr>
        <w:rPr>
          <w:lang w:eastAsia="en-IE"/>
        </w:rPr>
      </w:pPr>
      <w:r w:rsidRPr="00BE6224">
        <w:rPr>
          <w:lang w:eastAsia="en-IE"/>
        </w:rPr>
        <w:t>The National Disability Authority welcomes the work done to date on the delivery of the N</w:t>
      </w:r>
      <w:r w:rsidR="00BB53F3">
        <w:rPr>
          <w:lang w:eastAsia="en-IE"/>
        </w:rPr>
        <w:t xml:space="preserve">ational </w:t>
      </w:r>
      <w:r w:rsidRPr="00BE6224">
        <w:rPr>
          <w:lang w:eastAsia="en-IE"/>
        </w:rPr>
        <w:t>H</w:t>
      </w:r>
      <w:r w:rsidR="00BB53F3">
        <w:rPr>
          <w:lang w:eastAsia="en-IE"/>
        </w:rPr>
        <w:t xml:space="preserve">ousing </w:t>
      </w:r>
      <w:r w:rsidRPr="00BE6224">
        <w:rPr>
          <w:lang w:eastAsia="en-IE"/>
        </w:rPr>
        <w:t>S</w:t>
      </w:r>
      <w:r w:rsidR="00BB53F3">
        <w:rPr>
          <w:lang w:eastAsia="en-IE"/>
        </w:rPr>
        <w:t xml:space="preserve">trategy for </w:t>
      </w:r>
      <w:r w:rsidRPr="00BE6224">
        <w:rPr>
          <w:lang w:eastAsia="en-IE"/>
        </w:rPr>
        <w:t>D</w:t>
      </w:r>
      <w:r w:rsidR="00BB53F3">
        <w:rPr>
          <w:lang w:eastAsia="en-IE"/>
        </w:rPr>
        <w:t xml:space="preserve">isabled </w:t>
      </w:r>
      <w:r w:rsidRPr="00BE6224">
        <w:rPr>
          <w:lang w:eastAsia="en-IE"/>
        </w:rPr>
        <w:t>P</w:t>
      </w:r>
      <w:r w:rsidR="00BB53F3">
        <w:rPr>
          <w:lang w:eastAsia="en-IE"/>
        </w:rPr>
        <w:t>eople</w:t>
      </w:r>
      <w:r w:rsidRPr="00BE6224">
        <w:rPr>
          <w:lang w:eastAsia="en-IE"/>
        </w:rPr>
        <w:t xml:space="preserve">. We recognise that some actions were slow to start but that implementation of the action plan now seems to have a renewed focus. </w:t>
      </w:r>
    </w:p>
    <w:p w14:paraId="4A598EE4" w14:textId="60F6C009" w:rsidR="00C00C7E" w:rsidRPr="00BE6224" w:rsidRDefault="00C00C7E" w:rsidP="002C0E34">
      <w:pPr>
        <w:rPr>
          <w:lang w:eastAsia="en-IE"/>
        </w:rPr>
      </w:pPr>
      <w:r w:rsidRPr="00BE6224">
        <w:rPr>
          <w:lang w:eastAsia="en-IE"/>
        </w:rPr>
        <w:lastRenderedPageBreak/>
        <w:t>The development of the new National Disability Strategy continues which seeks to have a small number of impactful actions. Delivery of the N</w:t>
      </w:r>
      <w:r w:rsidR="00BB53F3">
        <w:rPr>
          <w:lang w:eastAsia="en-IE"/>
        </w:rPr>
        <w:t xml:space="preserve">ational </w:t>
      </w:r>
      <w:r w:rsidRPr="00BE6224">
        <w:rPr>
          <w:lang w:eastAsia="en-IE"/>
        </w:rPr>
        <w:t>H</w:t>
      </w:r>
      <w:r w:rsidR="00BB53F3">
        <w:rPr>
          <w:lang w:eastAsia="en-IE"/>
        </w:rPr>
        <w:t xml:space="preserve">ousing </w:t>
      </w:r>
      <w:r w:rsidRPr="00BE6224">
        <w:rPr>
          <w:lang w:eastAsia="en-IE"/>
        </w:rPr>
        <w:t>S</w:t>
      </w:r>
      <w:r w:rsidR="00BB53F3">
        <w:rPr>
          <w:lang w:eastAsia="en-IE"/>
        </w:rPr>
        <w:t xml:space="preserve">trategy for </w:t>
      </w:r>
      <w:r w:rsidRPr="00BE6224">
        <w:rPr>
          <w:lang w:eastAsia="en-IE"/>
        </w:rPr>
        <w:t>D</w:t>
      </w:r>
      <w:r w:rsidR="00BB53F3">
        <w:rPr>
          <w:lang w:eastAsia="en-IE"/>
        </w:rPr>
        <w:t xml:space="preserve">isabled </w:t>
      </w:r>
      <w:r w:rsidRPr="00BE6224">
        <w:rPr>
          <w:lang w:eastAsia="en-IE"/>
        </w:rPr>
        <w:t>P</w:t>
      </w:r>
      <w:r w:rsidR="00BB53F3">
        <w:rPr>
          <w:lang w:eastAsia="en-IE"/>
        </w:rPr>
        <w:t>eople</w:t>
      </w:r>
      <w:r w:rsidRPr="00BE6224">
        <w:rPr>
          <w:lang w:eastAsia="en-IE"/>
        </w:rPr>
        <w:t xml:space="preserve"> will be very important within the overall implementation of the N</w:t>
      </w:r>
      <w:r w:rsidR="009456BE">
        <w:rPr>
          <w:lang w:eastAsia="en-IE"/>
        </w:rPr>
        <w:t xml:space="preserve">ation </w:t>
      </w:r>
      <w:r w:rsidRPr="00BE6224">
        <w:rPr>
          <w:lang w:eastAsia="en-IE"/>
        </w:rPr>
        <w:t>D</w:t>
      </w:r>
      <w:r w:rsidR="009456BE">
        <w:rPr>
          <w:lang w:eastAsia="en-IE"/>
        </w:rPr>
        <w:t xml:space="preserve">isability </w:t>
      </w:r>
      <w:r w:rsidRPr="00BE6224">
        <w:rPr>
          <w:lang w:eastAsia="en-IE"/>
        </w:rPr>
        <w:t>S</w:t>
      </w:r>
      <w:r w:rsidR="009456BE">
        <w:rPr>
          <w:lang w:eastAsia="en-IE"/>
        </w:rPr>
        <w:t>trategy</w:t>
      </w:r>
      <w:r w:rsidRPr="00BE6224">
        <w:rPr>
          <w:lang w:eastAsia="en-IE"/>
        </w:rPr>
        <w:t xml:space="preserve"> and there is likely scope to be even more ambitious. The mid-term review of the </w:t>
      </w:r>
      <w:r w:rsidR="009456BE" w:rsidRPr="00BE6224">
        <w:rPr>
          <w:lang w:eastAsia="en-IE"/>
        </w:rPr>
        <w:t>N</w:t>
      </w:r>
      <w:r w:rsidR="009456BE">
        <w:rPr>
          <w:lang w:eastAsia="en-IE"/>
        </w:rPr>
        <w:t xml:space="preserve">ational </w:t>
      </w:r>
      <w:r w:rsidR="009456BE" w:rsidRPr="00BE6224">
        <w:rPr>
          <w:lang w:eastAsia="en-IE"/>
        </w:rPr>
        <w:t>H</w:t>
      </w:r>
      <w:r w:rsidR="009456BE">
        <w:rPr>
          <w:lang w:eastAsia="en-IE"/>
        </w:rPr>
        <w:t xml:space="preserve">ousing </w:t>
      </w:r>
      <w:r w:rsidR="009456BE" w:rsidRPr="00BE6224">
        <w:rPr>
          <w:lang w:eastAsia="en-IE"/>
        </w:rPr>
        <w:t>S</w:t>
      </w:r>
      <w:r w:rsidR="009456BE">
        <w:rPr>
          <w:lang w:eastAsia="en-IE"/>
        </w:rPr>
        <w:t xml:space="preserve">trategy for </w:t>
      </w:r>
      <w:r w:rsidR="009456BE" w:rsidRPr="00BE6224">
        <w:rPr>
          <w:lang w:eastAsia="en-IE"/>
        </w:rPr>
        <w:t>D</w:t>
      </w:r>
      <w:r w:rsidR="009456BE">
        <w:rPr>
          <w:lang w:eastAsia="en-IE"/>
        </w:rPr>
        <w:t xml:space="preserve">isabled </w:t>
      </w:r>
      <w:r w:rsidR="009456BE" w:rsidRPr="00BE6224">
        <w:rPr>
          <w:lang w:eastAsia="en-IE"/>
        </w:rPr>
        <w:t>P</w:t>
      </w:r>
      <w:r w:rsidR="009456BE">
        <w:rPr>
          <w:lang w:eastAsia="en-IE"/>
        </w:rPr>
        <w:t>eople</w:t>
      </w:r>
      <w:r w:rsidR="009456BE" w:rsidRPr="00BE6224">
        <w:rPr>
          <w:lang w:eastAsia="en-IE"/>
        </w:rPr>
        <w:t xml:space="preserve"> </w:t>
      </w:r>
      <w:r w:rsidRPr="00BE6224">
        <w:rPr>
          <w:lang w:eastAsia="en-IE"/>
        </w:rPr>
        <w:t xml:space="preserve">will be a good opportunity to reassess ambition and focus on the more outcome focused actions rather than the process focused actions. </w:t>
      </w:r>
    </w:p>
    <w:p w14:paraId="68CB9C9D" w14:textId="1DB28279" w:rsidR="00C00C7E" w:rsidRPr="00BE6224" w:rsidRDefault="00C00C7E" w:rsidP="002C0E34">
      <w:pPr>
        <w:rPr>
          <w:lang w:eastAsia="en-IE"/>
        </w:rPr>
      </w:pPr>
      <w:r w:rsidRPr="00BE6224">
        <w:rPr>
          <w:lang w:eastAsia="en-IE"/>
        </w:rPr>
        <w:t xml:space="preserve">Increasing universally designed housing, which is included in the </w:t>
      </w:r>
      <w:r w:rsidR="009456BE" w:rsidRPr="00BE6224">
        <w:rPr>
          <w:lang w:eastAsia="en-IE"/>
        </w:rPr>
        <w:t>N</w:t>
      </w:r>
      <w:r w:rsidR="009456BE">
        <w:rPr>
          <w:lang w:eastAsia="en-IE"/>
        </w:rPr>
        <w:t xml:space="preserve">ational </w:t>
      </w:r>
      <w:r w:rsidR="009456BE" w:rsidRPr="00BE6224">
        <w:rPr>
          <w:lang w:eastAsia="en-IE"/>
        </w:rPr>
        <w:t>H</w:t>
      </w:r>
      <w:r w:rsidR="009456BE">
        <w:rPr>
          <w:lang w:eastAsia="en-IE"/>
        </w:rPr>
        <w:t xml:space="preserve">ousing </w:t>
      </w:r>
      <w:r w:rsidR="009456BE" w:rsidRPr="00BE6224">
        <w:rPr>
          <w:lang w:eastAsia="en-IE"/>
        </w:rPr>
        <w:t>S</w:t>
      </w:r>
      <w:r w:rsidR="009456BE">
        <w:rPr>
          <w:lang w:eastAsia="en-IE"/>
        </w:rPr>
        <w:t xml:space="preserve">trategy for </w:t>
      </w:r>
      <w:r w:rsidR="009456BE" w:rsidRPr="00BE6224">
        <w:rPr>
          <w:lang w:eastAsia="en-IE"/>
        </w:rPr>
        <w:t>D</w:t>
      </w:r>
      <w:r w:rsidR="009456BE">
        <w:rPr>
          <w:lang w:eastAsia="en-IE"/>
        </w:rPr>
        <w:t xml:space="preserve">isabled </w:t>
      </w:r>
      <w:r w:rsidR="009456BE" w:rsidRPr="00BE6224">
        <w:rPr>
          <w:lang w:eastAsia="en-IE"/>
        </w:rPr>
        <w:t>P</w:t>
      </w:r>
      <w:r w:rsidR="009456BE">
        <w:rPr>
          <w:lang w:eastAsia="en-IE"/>
        </w:rPr>
        <w:t>eople</w:t>
      </w:r>
      <w:r w:rsidRPr="00BE6224">
        <w:rPr>
          <w:lang w:eastAsia="en-IE"/>
        </w:rPr>
        <w:t xml:space="preserve">, requires ongoing attention as the housing crisis puts more attention on cost and speed of delivery. In this context, Universal Design risks being deprioritised. The pace of decongregation – the process to transition people from institutional living arrangements to ordinary homes in the community - has slowed in recent years but this is also receiving renewed focus through the Action Plan </w:t>
      </w:r>
      <w:r w:rsidR="0089697E" w:rsidRPr="00BE6224">
        <w:rPr>
          <w:lang w:eastAsia="en-IE"/>
        </w:rPr>
        <w:t xml:space="preserve">for Disability Services </w:t>
      </w:r>
      <w:r w:rsidRPr="00BE6224">
        <w:rPr>
          <w:lang w:eastAsia="en-IE"/>
        </w:rPr>
        <w:t xml:space="preserve">with plans to access more housing outside of the health sector. Achieving this will require more flexible ways of working and all sectors working together towards a common vision of disabled people living more independently with choice and control over where, how and with whom they live. </w:t>
      </w:r>
    </w:p>
    <w:p w14:paraId="63C9B559" w14:textId="0CFAA58E" w:rsidR="00680381" w:rsidRDefault="00C00C7E" w:rsidP="005C709E">
      <w:pPr>
        <w:rPr>
          <w:lang w:eastAsia="en-IE"/>
        </w:rPr>
      </w:pPr>
      <w:r w:rsidRPr="00BE6224">
        <w:rPr>
          <w:lang w:eastAsia="en-IE"/>
        </w:rPr>
        <w:t>The N</w:t>
      </w:r>
      <w:r w:rsidR="009456BE">
        <w:rPr>
          <w:lang w:eastAsia="en-IE"/>
        </w:rPr>
        <w:t xml:space="preserve">ational </w:t>
      </w:r>
      <w:r w:rsidRPr="00BE6224">
        <w:rPr>
          <w:lang w:eastAsia="en-IE"/>
        </w:rPr>
        <w:t>D</w:t>
      </w:r>
      <w:r w:rsidR="009456BE">
        <w:rPr>
          <w:lang w:eastAsia="en-IE"/>
        </w:rPr>
        <w:t xml:space="preserve">isability </w:t>
      </w:r>
      <w:r w:rsidRPr="00BE6224">
        <w:rPr>
          <w:lang w:eastAsia="en-IE"/>
        </w:rPr>
        <w:t>A</w:t>
      </w:r>
      <w:r w:rsidR="009456BE">
        <w:rPr>
          <w:lang w:eastAsia="en-IE"/>
        </w:rPr>
        <w:t>uthority</w:t>
      </w:r>
      <w:r w:rsidRPr="00BE6224">
        <w:rPr>
          <w:lang w:eastAsia="en-IE"/>
        </w:rPr>
        <w:t xml:space="preserve"> looks forward to continuing to input to the </w:t>
      </w:r>
      <w:r w:rsidR="0089697E" w:rsidRPr="00BE6224">
        <w:rPr>
          <w:lang w:eastAsia="en-IE"/>
        </w:rPr>
        <w:t xml:space="preserve">National Implementation </w:t>
      </w:r>
      <w:r w:rsidRPr="00BE6224">
        <w:rPr>
          <w:lang w:eastAsia="en-IE"/>
        </w:rPr>
        <w:t>Steering Group.</w:t>
      </w:r>
    </w:p>
    <w:p w14:paraId="6BEE466A" w14:textId="0DC65DF6" w:rsidR="003D526A" w:rsidRDefault="003D526A" w:rsidP="005C709E">
      <w:pPr>
        <w:rPr>
          <w:lang w:eastAsia="en-IE"/>
        </w:rPr>
      </w:pPr>
      <w:r>
        <w:rPr>
          <w:lang w:eastAsia="en-IE"/>
        </w:rPr>
        <w:t>[Page 5</w:t>
      </w:r>
      <w:r w:rsidR="007E49A3">
        <w:rPr>
          <w:lang w:eastAsia="en-IE"/>
        </w:rPr>
        <w:t>7</w:t>
      </w:r>
      <w:r>
        <w:rPr>
          <w:lang w:eastAsia="en-IE"/>
        </w:rPr>
        <w:t>]</w:t>
      </w:r>
    </w:p>
    <w:p w14:paraId="77536453" w14:textId="357A299C" w:rsidR="00924CB9" w:rsidRPr="00BE6224" w:rsidRDefault="00070948" w:rsidP="00A16C19">
      <w:pPr>
        <w:rPr>
          <w:rFonts w:eastAsia="Times New Roman"/>
          <w:szCs w:val="22"/>
          <w:lang w:eastAsia="en-IE"/>
        </w:rPr>
      </w:pPr>
      <w:r w:rsidRPr="00BF61C0">
        <w:t>5</w:t>
      </w:r>
      <w:r w:rsidR="00924CB9" w:rsidRPr="00BF61C0">
        <w:t>.</w:t>
      </w:r>
      <w:r w:rsidR="00924CB9" w:rsidRPr="00BE6224">
        <w:rPr>
          <w:rFonts w:eastAsia="Times New Roman"/>
          <w:szCs w:val="22"/>
          <w:lang w:eastAsia="en-IE"/>
        </w:rPr>
        <w:t xml:space="preserve"> </w:t>
      </w:r>
      <w:r w:rsidR="00680516">
        <w:rPr>
          <w:rFonts w:eastAsiaTheme="minorHAnsi"/>
          <w:kern w:val="2"/>
          <w:szCs w:val="22"/>
          <w14:ligatures w14:val="standardContextual"/>
        </w:rPr>
        <w:t>National Implementation Steering Group</w:t>
      </w:r>
      <w:r w:rsidR="009348BE" w:rsidRPr="00BE6224">
        <w:rPr>
          <w:rFonts w:eastAsiaTheme="minorHAnsi"/>
          <w:kern w:val="2"/>
          <w:szCs w:val="22"/>
          <w14:ligatures w14:val="standardContextual"/>
        </w:rPr>
        <w:t xml:space="preserve"> </w:t>
      </w:r>
      <w:r w:rsidR="009348BE" w:rsidRPr="00BF61C0">
        <w:t xml:space="preserve">Member </w:t>
      </w:r>
      <w:r w:rsidR="00C85676" w:rsidRPr="00BF61C0">
        <w:t>-</w:t>
      </w:r>
      <w:r w:rsidR="001524F7">
        <w:t xml:space="preserve"> </w:t>
      </w:r>
      <w:r w:rsidR="00103B4F" w:rsidRPr="00BF61C0">
        <w:t xml:space="preserve">from the </w:t>
      </w:r>
      <w:r w:rsidR="00924CB9" w:rsidRPr="00BF61C0">
        <w:t>Irish Council for Social Housing</w:t>
      </w:r>
      <w:r w:rsidR="00A16C19">
        <w:rPr>
          <w:rFonts w:eastAsia="Times New Roman"/>
          <w:szCs w:val="22"/>
          <w:lang w:eastAsia="en-IE"/>
        </w:rPr>
        <w:t>.</w:t>
      </w:r>
    </w:p>
    <w:p w14:paraId="16E10D42" w14:textId="7A90B139" w:rsidR="00924CB9" w:rsidRPr="00BE6224" w:rsidRDefault="00924CB9" w:rsidP="002C0E34">
      <w:pPr>
        <w:rPr>
          <w:lang w:eastAsia="en-IE"/>
        </w:rPr>
      </w:pPr>
      <w:r w:rsidRPr="00BE6224">
        <w:rPr>
          <w:lang w:eastAsia="en-IE"/>
        </w:rPr>
        <w:t xml:space="preserve">As the </w:t>
      </w:r>
      <w:r w:rsidR="009456BE" w:rsidRPr="00BE6224">
        <w:rPr>
          <w:lang w:eastAsia="en-IE"/>
        </w:rPr>
        <w:t>N</w:t>
      </w:r>
      <w:r w:rsidR="009456BE">
        <w:rPr>
          <w:lang w:eastAsia="en-IE"/>
        </w:rPr>
        <w:t xml:space="preserve">ational </w:t>
      </w:r>
      <w:r w:rsidR="009456BE" w:rsidRPr="00BE6224">
        <w:rPr>
          <w:lang w:eastAsia="en-IE"/>
        </w:rPr>
        <w:t>H</w:t>
      </w:r>
      <w:r w:rsidR="009456BE">
        <w:rPr>
          <w:lang w:eastAsia="en-IE"/>
        </w:rPr>
        <w:t xml:space="preserve">ousing </w:t>
      </w:r>
      <w:r w:rsidR="009456BE" w:rsidRPr="00BE6224">
        <w:rPr>
          <w:lang w:eastAsia="en-IE"/>
        </w:rPr>
        <w:t>S</w:t>
      </w:r>
      <w:r w:rsidR="009456BE">
        <w:rPr>
          <w:lang w:eastAsia="en-IE"/>
        </w:rPr>
        <w:t xml:space="preserve">trategy for </w:t>
      </w:r>
      <w:r w:rsidR="009456BE" w:rsidRPr="00BE6224">
        <w:rPr>
          <w:lang w:eastAsia="en-IE"/>
        </w:rPr>
        <w:t>D</w:t>
      </w:r>
      <w:r w:rsidR="009456BE">
        <w:rPr>
          <w:lang w:eastAsia="en-IE"/>
        </w:rPr>
        <w:t xml:space="preserve">isabled </w:t>
      </w:r>
      <w:r w:rsidR="009456BE" w:rsidRPr="00BE6224">
        <w:rPr>
          <w:lang w:eastAsia="en-IE"/>
        </w:rPr>
        <w:t>P</w:t>
      </w:r>
      <w:r w:rsidR="009456BE">
        <w:rPr>
          <w:lang w:eastAsia="en-IE"/>
        </w:rPr>
        <w:t>eople</w:t>
      </w:r>
      <w:r w:rsidR="009456BE" w:rsidRPr="00BE6224">
        <w:rPr>
          <w:lang w:eastAsia="en-IE"/>
        </w:rPr>
        <w:t xml:space="preserve"> </w:t>
      </w:r>
      <w:r w:rsidRPr="00BE6224">
        <w:rPr>
          <w:lang w:eastAsia="en-IE"/>
        </w:rPr>
        <w:t xml:space="preserve">nears the end of its third year, the ICSH commends the work of the Housing Agency and the National Implementation Steering Group on their work in implementing the Strategy to date. </w:t>
      </w:r>
    </w:p>
    <w:p w14:paraId="21563248" w14:textId="27013E13" w:rsidR="00924CB9" w:rsidRPr="00BE6224" w:rsidRDefault="00924CB9" w:rsidP="002C0E34">
      <w:pPr>
        <w:rPr>
          <w:lang w:eastAsia="en-IE"/>
        </w:rPr>
      </w:pPr>
      <w:r>
        <w:rPr>
          <w:lang w:eastAsia="en-IE"/>
        </w:rPr>
        <w:lastRenderedPageBreak/>
        <w:t>I</w:t>
      </w:r>
      <w:r w:rsidRPr="00BE6224">
        <w:rPr>
          <w:lang w:eastAsia="en-IE"/>
        </w:rPr>
        <w:t>n accordance with the implementation plan, the I</w:t>
      </w:r>
      <w:r w:rsidR="00DA5FD2">
        <w:rPr>
          <w:lang w:eastAsia="en-IE"/>
        </w:rPr>
        <w:t xml:space="preserve">rish </w:t>
      </w:r>
      <w:r w:rsidRPr="00BE6224">
        <w:rPr>
          <w:lang w:eastAsia="en-IE"/>
        </w:rPr>
        <w:t>C</w:t>
      </w:r>
      <w:r w:rsidR="00DA5FD2">
        <w:rPr>
          <w:lang w:eastAsia="en-IE"/>
        </w:rPr>
        <w:t xml:space="preserve">ouncil for </w:t>
      </w:r>
      <w:r w:rsidRPr="00BE6224">
        <w:rPr>
          <w:lang w:eastAsia="en-IE"/>
        </w:rPr>
        <w:t>S</w:t>
      </w:r>
      <w:r w:rsidR="00DA5FD2">
        <w:rPr>
          <w:lang w:eastAsia="en-IE"/>
        </w:rPr>
        <w:t xml:space="preserve">ocial </w:t>
      </w:r>
      <w:r w:rsidRPr="00BE6224">
        <w:rPr>
          <w:lang w:eastAsia="en-IE"/>
        </w:rPr>
        <w:t>H</w:t>
      </w:r>
      <w:r w:rsidR="00DA5FD2">
        <w:rPr>
          <w:lang w:eastAsia="en-IE"/>
        </w:rPr>
        <w:t>ousing</w:t>
      </w:r>
      <w:r w:rsidRPr="00BE6224">
        <w:rPr>
          <w:lang w:eastAsia="en-IE"/>
        </w:rPr>
        <w:t xml:space="preserve"> look forward to continuing to support the delivery of housing for disabled people in the </w:t>
      </w:r>
      <w:r w:rsidR="00CC1FCD">
        <w:rPr>
          <w:lang w:eastAsia="en-IE"/>
        </w:rPr>
        <w:t>approved housing body</w:t>
      </w:r>
      <w:r w:rsidRPr="00BE6224">
        <w:rPr>
          <w:lang w:eastAsia="en-IE"/>
        </w:rPr>
        <w:t xml:space="preserve"> sector by engaging with larger developing </w:t>
      </w:r>
      <w:r w:rsidR="00CC1FCD">
        <w:rPr>
          <w:lang w:eastAsia="en-IE"/>
        </w:rPr>
        <w:t>approved housing bodies</w:t>
      </w:r>
      <w:r w:rsidRPr="00BE6224">
        <w:rPr>
          <w:lang w:eastAsia="en-IE"/>
        </w:rPr>
        <w:t xml:space="preserve"> and building capacity in the sector. We will continue to advocate for streamlined funding models that help build this capacity. I</w:t>
      </w:r>
      <w:r w:rsidR="00DA5FD2">
        <w:rPr>
          <w:lang w:eastAsia="en-IE"/>
        </w:rPr>
        <w:t xml:space="preserve">rish </w:t>
      </w:r>
      <w:r w:rsidRPr="00BE6224">
        <w:rPr>
          <w:lang w:eastAsia="en-IE"/>
        </w:rPr>
        <w:t>C</w:t>
      </w:r>
      <w:r w:rsidR="00DA5FD2">
        <w:rPr>
          <w:lang w:eastAsia="en-IE"/>
        </w:rPr>
        <w:t xml:space="preserve">ouncil for </w:t>
      </w:r>
      <w:r w:rsidRPr="00BE6224">
        <w:rPr>
          <w:lang w:eastAsia="en-IE"/>
        </w:rPr>
        <w:t>S</w:t>
      </w:r>
      <w:r w:rsidR="00DA5FD2">
        <w:rPr>
          <w:lang w:eastAsia="en-IE"/>
        </w:rPr>
        <w:t xml:space="preserve">ocial </w:t>
      </w:r>
      <w:r w:rsidRPr="00BE6224">
        <w:rPr>
          <w:lang w:eastAsia="en-IE"/>
        </w:rPr>
        <w:t>H</w:t>
      </w:r>
      <w:r w:rsidR="00DA5FD2">
        <w:rPr>
          <w:lang w:eastAsia="en-IE"/>
        </w:rPr>
        <w:t>ousing</w:t>
      </w:r>
      <w:r w:rsidRPr="00BE6224">
        <w:rPr>
          <w:lang w:eastAsia="en-IE"/>
        </w:rPr>
        <w:t xml:space="preserve"> will also continue to encourage a multi-agency approach through our work with Government Departments and Agencies. </w:t>
      </w:r>
    </w:p>
    <w:p w14:paraId="4B035717" w14:textId="66236D13" w:rsidR="00080C63" w:rsidRPr="00BE6224" w:rsidRDefault="00924CB9" w:rsidP="002C0E34">
      <w:pPr>
        <w:rPr>
          <w:lang w:eastAsia="en-IE"/>
        </w:rPr>
      </w:pPr>
      <w:r w:rsidRPr="00BE6224">
        <w:rPr>
          <w:lang w:eastAsia="en-IE"/>
        </w:rPr>
        <w:t>I</w:t>
      </w:r>
      <w:r w:rsidR="00DA5FD2">
        <w:rPr>
          <w:lang w:eastAsia="en-IE"/>
        </w:rPr>
        <w:t xml:space="preserve">rish </w:t>
      </w:r>
      <w:r w:rsidRPr="00BE6224">
        <w:rPr>
          <w:lang w:eastAsia="en-IE"/>
        </w:rPr>
        <w:t>C</w:t>
      </w:r>
      <w:r w:rsidR="00DA5FD2">
        <w:rPr>
          <w:lang w:eastAsia="en-IE"/>
        </w:rPr>
        <w:t xml:space="preserve">ouncil for </w:t>
      </w:r>
      <w:r w:rsidRPr="00BE6224">
        <w:rPr>
          <w:lang w:eastAsia="en-IE"/>
        </w:rPr>
        <w:t>S</w:t>
      </w:r>
      <w:r w:rsidR="00DA5FD2">
        <w:rPr>
          <w:lang w:eastAsia="en-IE"/>
        </w:rPr>
        <w:t xml:space="preserve">ocial </w:t>
      </w:r>
      <w:r w:rsidRPr="00BE6224">
        <w:rPr>
          <w:lang w:eastAsia="en-IE"/>
        </w:rPr>
        <w:t>H</w:t>
      </w:r>
      <w:r w:rsidR="00DA5FD2">
        <w:rPr>
          <w:lang w:eastAsia="en-IE"/>
        </w:rPr>
        <w:t>ousing</w:t>
      </w:r>
      <w:r w:rsidRPr="00BE6224">
        <w:rPr>
          <w:lang w:eastAsia="en-IE"/>
        </w:rPr>
        <w:t xml:space="preserve"> would welcome a review of how the successes of the </w:t>
      </w:r>
      <w:r w:rsidR="00DA5FD2" w:rsidRPr="00BE6224">
        <w:rPr>
          <w:lang w:eastAsia="en-IE"/>
        </w:rPr>
        <w:t>N</w:t>
      </w:r>
      <w:r w:rsidR="00DA5FD2">
        <w:rPr>
          <w:lang w:eastAsia="en-IE"/>
        </w:rPr>
        <w:t xml:space="preserve">ational </w:t>
      </w:r>
      <w:r w:rsidR="00DA5FD2" w:rsidRPr="00BE6224">
        <w:rPr>
          <w:lang w:eastAsia="en-IE"/>
        </w:rPr>
        <w:t>H</w:t>
      </w:r>
      <w:r w:rsidR="00DA5FD2">
        <w:rPr>
          <w:lang w:eastAsia="en-IE"/>
        </w:rPr>
        <w:t xml:space="preserve">ousing </w:t>
      </w:r>
      <w:r w:rsidR="00DA5FD2" w:rsidRPr="00BE6224">
        <w:rPr>
          <w:lang w:eastAsia="en-IE"/>
        </w:rPr>
        <w:t>S</w:t>
      </w:r>
      <w:r w:rsidR="00DA5FD2">
        <w:rPr>
          <w:lang w:eastAsia="en-IE"/>
        </w:rPr>
        <w:t xml:space="preserve">trategy for </w:t>
      </w:r>
      <w:r w:rsidR="00DA5FD2" w:rsidRPr="00BE6224">
        <w:rPr>
          <w:lang w:eastAsia="en-IE"/>
        </w:rPr>
        <w:t>D</w:t>
      </w:r>
      <w:r w:rsidR="00DA5FD2">
        <w:rPr>
          <w:lang w:eastAsia="en-IE"/>
        </w:rPr>
        <w:t xml:space="preserve">isabled </w:t>
      </w:r>
      <w:r w:rsidR="00DA5FD2" w:rsidRPr="00BE6224">
        <w:rPr>
          <w:lang w:eastAsia="en-IE"/>
        </w:rPr>
        <w:t>P</w:t>
      </w:r>
      <w:r w:rsidR="00DA5FD2">
        <w:rPr>
          <w:lang w:eastAsia="en-IE"/>
        </w:rPr>
        <w:t>eople</w:t>
      </w:r>
      <w:r w:rsidR="00DA5FD2" w:rsidRPr="00BE6224">
        <w:rPr>
          <w:lang w:eastAsia="en-IE"/>
        </w:rPr>
        <w:t xml:space="preserve"> </w:t>
      </w:r>
      <w:r w:rsidRPr="00BE6224">
        <w:rPr>
          <w:lang w:eastAsia="en-IE"/>
        </w:rPr>
        <w:t xml:space="preserve">are being measured, through effective data collection, particularly in relation to delivery of homes for individuals under the four pillars of disability. The mid-term review of the </w:t>
      </w:r>
      <w:r w:rsidR="00DA5FD2" w:rsidRPr="00BE6224">
        <w:rPr>
          <w:lang w:eastAsia="en-IE"/>
        </w:rPr>
        <w:t>N</w:t>
      </w:r>
      <w:r w:rsidR="00DA5FD2">
        <w:rPr>
          <w:lang w:eastAsia="en-IE"/>
        </w:rPr>
        <w:t xml:space="preserve">ational </w:t>
      </w:r>
      <w:r w:rsidR="00DA5FD2" w:rsidRPr="00BE6224">
        <w:rPr>
          <w:lang w:eastAsia="en-IE"/>
        </w:rPr>
        <w:t>H</w:t>
      </w:r>
      <w:r w:rsidR="00DA5FD2">
        <w:rPr>
          <w:lang w:eastAsia="en-IE"/>
        </w:rPr>
        <w:t xml:space="preserve">ousing </w:t>
      </w:r>
      <w:r w:rsidR="00DA5FD2" w:rsidRPr="00BE6224">
        <w:rPr>
          <w:lang w:eastAsia="en-IE"/>
        </w:rPr>
        <w:t>S</w:t>
      </w:r>
      <w:r w:rsidR="00DA5FD2">
        <w:rPr>
          <w:lang w:eastAsia="en-IE"/>
        </w:rPr>
        <w:t xml:space="preserve">trategy for </w:t>
      </w:r>
      <w:r w:rsidR="00DA5FD2" w:rsidRPr="00BE6224">
        <w:rPr>
          <w:lang w:eastAsia="en-IE"/>
        </w:rPr>
        <w:t>D</w:t>
      </w:r>
      <w:r w:rsidR="00DA5FD2">
        <w:rPr>
          <w:lang w:eastAsia="en-IE"/>
        </w:rPr>
        <w:t xml:space="preserve">isabled </w:t>
      </w:r>
      <w:r w:rsidR="00DA5FD2" w:rsidRPr="00BE6224">
        <w:rPr>
          <w:lang w:eastAsia="en-IE"/>
        </w:rPr>
        <w:t>P</w:t>
      </w:r>
      <w:r w:rsidR="00DA5FD2">
        <w:rPr>
          <w:lang w:eastAsia="en-IE"/>
        </w:rPr>
        <w:t>eople</w:t>
      </w:r>
      <w:r w:rsidR="00DA5FD2" w:rsidRPr="00BE6224">
        <w:rPr>
          <w:lang w:eastAsia="en-IE"/>
        </w:rPr>
        <w:t xml:space="preserve"> </w:t>
      </w:r>
      <w:r w:rsidRPr="00BE6224">
        <w:rPr>
          <w:lang w:eastAsia="en-IE"/>
        </w:rPr>
        <w:t>will be a good opportunity to look at this.</w:t>
      </w:r>
    </w:p>
    <w:p w14:paraId="15DFD091" w14:textId="0037AD4F" w:rsidR="00924CB9" w:rsidRPr="00BE6224" w:rsidRDefault="00924CB9" w:rsidP="002C0E34">
      <w:pPr>
        <w:rPr>
          <w:lang w:eastAsia="en-IE"/>
        </w:rPr>
      </w:pPr>
      <w:r w:rsidRPr="00BE6224">
        <w:rPr>
          <w:lang w:eastAsia="en-IE"/>
        </w:rPr>
        <w:t>The I</w:t>
      </w:r>
      <w:r w:rsidR="00DA5FD2">
        <w:rPr>
          <w:lang w:eastAsia="en-IE"/>
        </w:rPr>
        <w:t xml:space="preserve">rish </w:t>
      </w:r>
      <w:r w:rsidRPr="00BE6224">
        <w:rPr>
          <w:lang w:eastAsia="en-IE"/>
        </w:rPr>
        <w:t>C</w:t>
      </w:r>
      <w:r w:rsidR="00DA5FD2">
        <w:rPr>
          <w:lang w:eastAsia="en-IE"/>
        </w:rPr>
        <w:t xml:space="preserve">ouncil for </w:t>
      </w:r>
      <w:r w:rsidRPr="00BE6224">
        <w:rPr>
          <w:lang w:eastAsia="en-IE"/>
        </w:rPr>
        <w:t>S</w:t>
      </w:r>
      <w:r w:rsidR="00DA5FD2">
        <w:rPr>
          <w:lang w:eastAsia="en-IE"/>
        </w:rPr>
        <w:t xml:space="preserve">ocial </w:t>
      </w:r>
      <w:r w:rsidRPr="00BE6224">
        <w:rPr>
          <w:lang w:eastAsia="en-IE"/>
        </w:rPr>
        <w:t>H</w:t>
      </w:r>
      <w:r w:rsidR="00DA5FD2">
        <w:rPr>
          <w:lang w:eastAsia="en-IE"/>
        </w:rPr>
        <w:t>ousing</w:t>
      </w:r>
      <w:r w:rsidRPr="00BE6224">
        <w:rPr>
          <w:lang w:eastAsia="en-IE"/>
        </w:rPr>
        <w:t xml:space="preserve"> looks forward to continuing to work together with The Housing Agency and the </w:t>
      </w:r>
      <w:r w:rsidR="00680516">
        <w:rPr>
          <w:lang w:eastAsia="en-IE"/>
        </w:rPr>
        <w:t>National Implementation Steering Group</w:t>
      </w:r>
      <w:r w:rsidRPr="00BE6224">
        <w:rPr>
          <w:lang w:eastAsia="en-IE"/>
        </w:rPr>
        <w:t xml:space="preserve"> and successfully completing actions on behalf of the </w:t>
      </w:r>
      <w:r w:rsidR="00CC1FCD">
        <w:rPr>
          <w:lang w:eastAsia="en-IE"/>
        </w:rPr>
        <w:t>approved housing body</w:t>
      </w:r>
      <w:r w:rsidRPr="00BE6224">
        <w:rPr>
          <w:lang w:eastAsia="en-IE"/>
        </w:rPr>
        <w:t xml:space="preserve"> sector.</w:t>
      </w:r>
    </w:p>
    <w:p w14:paraId="008E3627" w14:textId="1B077CC6" w:rsidR="00630D9A" w:rsidRDefault="00630D9A" w:rsidP="002C0E34">
      <w:pPr>
        <w:rPr>
          <w:lang w:eastAsia="en-IE"/>
        </w:rPr>
      </w:pPr>
      <w:r>
        <w:rPr>
          <w:lang w:eastAsia="en-IE"/>
        </w:rPr>
        <w:t>An image of a man in a wheelchair using his mobile phone.</w:t>
      </w:r>
    </w:p>
    <w:p w14:paraId="46BC7C95" w14:textId="3CE4BBD8" w:rsidR="007E49A3" w:rsidRDefault="007E49A3" w:rsidP="007E49A3">
      <w:pPr>
        <w:rPr>
          <w:szCs w:val="22"/>
          <w:lang w:eastAsia="en-IE"/>
        </w:rPr>
      </w:pPr>
      <w:r>
        <w:rPr>
          <w:szCs w:val="22"/>
          <w:lang w:eastAsia="en-IE"/>
        </w:rPr>
        <w:t>[Page 5</w:t>
      </w:r>
      <w:r w:rsidR="004409CD">
        <w:rPr>
          <w:szCs w:val="22"/>
          <w:lang w:eastAsia="en-IE"/>
        </w:rPr>
        <w:t>8</w:t>
      </w:r>
      <w:r>
        <w:rPr>
          <w:szCs w:val="22"/>
          <w:lang w:eastAsia="en-IE"/>
        </w:rPr>
        <w:t>]</w:t>
      </w:r>
    </w:p>
    <w:p w14:paraId="60AA53D5" w14:textId="657B31BE" w:rsidR="004409CD" w:rsidRPr="00573B7A" w:rsidRDefault="004409CD" w:rsidP="00A16C19">
      <w:pPr>
        <w:rPr>
          <w:lang w:eastAsia="en-IE"/>
        </w:rPr>
      </w:pPr>
      <w:r>
        <w:rPr>
          <w:lang w:eastAsia="en-IE"/>
        </w:rPr>
        <w:t xml:space="preserve">An image of two </w:t>
      </w:r>
      <w:r w:rsidR="00D04C51">
        <w:rPr>
          <w:lang w:eastAsia="en-IE"/>
        </w:rPr>
        <w:t>people</w:t>
      </w:r>
      <w:r>
        <w:rPr>
          <w:lang w:eastAsia="en-IE"/>
        </w:rPr>
        <w:t xml:space="preserve"> cooking together.</w:t>
      </w:r>
    </w:p>
    <w:p w14:paraId="50845B55" w14:textId="0708ABDC" w:rsidR="007D71D8" w:rsidRPr="00BE6224" w:rsidRDefault="00FC0CD3" w:rsidP="00A16C19">
      <w:pPr>
        <w:rPr>
          <w:rFonts w:eastAsia="Times New Roman"/>
          <w:lang w:eastAsia="en-IE"/>
        </w:rPr>
      </w:pPr>
      <w:r w:rsidRPr="00BF61C0">
        <w:t>6.</w:t>
      </w:r>
      <w:r w:rsidRPr="00BE6224">
        <w:rPr>
          <w:rFonts w:eastAsia="Times New Roman"/>
          <w:lang w:eastAsia="en-IE"/>
        </w:rPr>
        <w:t xml:space="preserve"> </w:t>
      </w:r>
      <w:r w:rsidR="00680516">
        <w:rPr>
          <w:rFonts w:eastAsiaTheme="minorHAnsi"/>
          <w:kern w:val="2"/>
          <w14:ligatures w14:val="standardContextual"/>
        </w:rPr>
        <w:t>National Implementation Steering Group</w:t>
      </w:r>
      <w:r w:rsidR="007D71D8" w:rsidRPr="00BE6224">
        <w:rPr>
          <w:rFonts w:eastAsiaTheme="minorHAnsi"/>
          <w:kern w:val="2"/>
          <w14:ligatures w14:val="standardContextual"/>
        </w:rPr>
        <w:t xml:space="preserve"> </w:t>
      </w:r>
      <w:r w:rsidR="007D71D8" w:rsidRPr="00BF61C0">
        <w:t>Member</w:t>
      </w:r>
      <w:r w:rsidR="00C85676" w:rsidRPr="00BF61C0">
        <w:t>-</w:t>
      </w:r>
      <w:r w:rsidR="00103B4F" w:rsidRPr="00BF61C0">
        <w:t xml:space="preserve"> from</w:t>
      </w:r>
      <w:r w:rsidR="007D71D8" w:rsidRPr="00BF61C0">
        <w:t xml:space="preserve"> Inclusion</w:t>
      </w:r>
      <w:r w:rsidR="007D71D8" w:rsidRPr="00BE6224">
        <w:rPr>
          <w:rFonts w:eastAsiaTheme="minorHAnsi"/>
          <w:kern w:val="2"/>
          <w14:ligatures w14:val="standardContextual"/>
        </w:rPr>
        <w:t xml:space="preserve"> Ireland</w:t>
      </w:r>
      <w:r w:rsidR="00A16C19">
        <w:rPr>
          <w:rFonts w:eastAsiaTheme="minorHAnsi"/>
          <w:kern w:val="2"/>
          <w14:ligatures w14:val="standardContextual"/>
        </w:rPr>
        <w:t>.</w:t>
      </w:r>
    </w:p>
    <w:p w14:paraId="1B96034A" w14:textId="0EE1AF13" w:rsidR="00D24260" w:rsidRPr="00BE6224" w:rsidRDefault="007D71D8" w:rsidP="002C0E34">
      <w:pPr>
        <w:rPr>
          <w:lang w:eastAsia="en-IE"/>
        </w:rPr>
      </w:pPr>
      <w:r w:rsidRPr="00BE6224">
        <w:rPr>
          <w:lang w:eastAsia="en-IE"/>
        </w:rPr>
        <w:t>The successful implementation of the Strategy for people with disabilities faces significant challenges. The sheer number and variety of stakeholders involved make it difficult to track progress and hold everyone accountable. The slowing decongregation process and decreasing number of adapted social housing units raise concerns and the</w:t>
      </w:r>
      <w:r w:rsidR="00DA5FD2">
        <w:rPr>
          <w:lang w:eastAsia="en-IE"/>
        </w:rPr>
        <w:t xml:space="preserve"> </w:t>
      </w:r>
      <w:r w:rsidRPr="00BE6224">
        <w:rPr>
          <w:lang w:eastAsia="en-IE"/>
        </w:rPr>
        <w:lastRenderedPageBreak/>
        <w:t>uneven participation of local authorities further complexifies the global sense of progress across Ireland. Furthermore, the lack of fully funded access officer positions in some local authorities means they may struggle to implement the plan effectively. Inclusion Ireland specifically highlighted difficulties in getting people with intellectual disabilities involved in H</w:t>
      </w:r>
      <w:r w:rsidR="00DA5FD2">
        <w:rPr>
          <w:lang w:eastAsia="en-IE"/>
        </w:rPr>
        <w:t xml:space="preserve">ousing and </w:t>
      </w:r>
      <w:r w:rsidRPr="00BE6224">
        <w:rPr>
          <w:lang w:eastAsia="en-IE"/>
        </w:rPr>
        <w:t>D</w:t>
      </w:r>
      <w:r w:rsidR="00DA5FD2">
        <w:rPr>
          <w:lang w:eastAsia="en-IE"/>
        </w:rPr>
        <w:t xml:space="preserve">isability </w:t>
      </w:r>
      <w:r w:rsidRPr="00BE6224">
        <w:rPr>
          <w:lang w:eastAsia="en-IE"/>
        </w:rPr>
        <w:t>S</w:t>
      </w:r>
      <w:r w:rsidR="00DA5FD2">
        <w:rPr>
          <w:lang w:eastAsia="en-IE"/>
        </w:rPr>
        <w:t xml:space="preserve">teering </w:t>
      </w:r>
      <w:r w:rsidRPr="00BE6224">
        <w:rPr>
          <w:lang w:eastAsia="en-IE"/>
        </w:rPr>
        <w:t>G</w:t>
      </w:r>
      <w:r w:rsidR="00DA5FD2">
        <w:rPr>
          <w:lang w:eastAsia="en-IE"/>
        </w:rPr>
        <w:t>roup</w:t>
      </w:r>
      <w:r w:rsidRPr="00BE6224">
        <w:rPr>
          <w:lang w:eastAsia="en-IE"/>
        </w:rPr>
        <w:t>s due to barriers like transportation, inaccessible meeting formats, and a lack of support. These issues combined paint a concerning picture regarding the ability of the Strategy to achieve its goals.</w:t>
      </w:r>
    </w:p>
    <w:p w14:paraId="19343E77" w14:textId="43E8D3CE" w:rsidR="00D24260" w:rsidRDefault="55198A2D" w:rsidP="00A16C19">
      <w:pPr>
        <w:rPr>
          <w:rFonts w:eastAsia="Times New Roman"/>
          <w:lang w:eastAsia="en-IE"/>
        </w:rPr>
      </w:pPr>
      <w:r w:rsidRPr="00BF61C0">
        <w:t>7.</w:t>
      </w:r>
      <w:r w:rsidRPr="00BE6224">
        <w:rPr>
          <w:rFonts w:eastAsia="Times New Roman"/>
          <w:lang w:eastAsia="en-IE"/>
        </w:rPr>
        <w:t xml:space="preserve"> </w:t>
      </w:r>
      <w:r w:rsidR="00680516">
        <w:t>National Implementation Steering Group</w:t>
      </w:r>
      <w:r w:rsidRPr="00BE6224">
        <w:t xml:space="preserve"> Member </w:t>
      </w:r>
      <w:r w:rsidR="00C85676" w:rsidRPr="00BE6224">
        <w:t>-</w:t>
      </w:r>
      <w:r w:rsidRPr="00BE6224">
        <w:t xml:space="preserve"> </w:t>
      </w:r>
      <w:r w:rsidR="00103B4F" w:rsidRPr="00BE6224">
        <w:t xml:space="preserve">from the </w:t>
      </w:r>
      <w:r w:rsidRPr="00BE6224">
        <w:t>Independent Living Movement of Ireland</w:t>
      </w:r>
      <w:r w:rsidR="0598C224" w:rsidRPr="00BE6224">
        <w:t>.</w:t>
      </w:r>
    </w:p>
    <w:p w14:paraId="2CAB0B81" w14:textId="71ECB433" w:rsidR="004409CD" w:rsidRDefault="55198A2D" w:rsidP="002C0E34">
      <w:pPr>
        <w:rPr>
          <w:lang w:eastAsia="en-IE"/>
        </w:rPr>
      </w:pPr>
      <w:r w:rsidRPr="00BE6224">
        <w:t xml:space="preserve">Independent Living Movement of Ireland is a cross impairment Disabled Persons’ Organisation which adheres to a rights-based social model of disability to achieving choice and equality for disabled people. </w:t>
      </w:r>
      <w:r w:rsidR="00DA5FD2" w:rsidRPr="00BE6224">
        <w:t xml:space="preserve">Independent Living Movement of Ireland </w:t>
      </w:r>
      <w:r w:rsidRPr="00BE6224">
        <w:t xml:space="preserve">has identified adequate and liveable housing for disabled people as one of its most critical policy areas. </w:t>
      </w:r>
      <w:r w:rsidR="00DA5FD2" w:rsidRPr="00BE6224">
        <w:t xml:space="preserve">Independent Living Movement of Ireland </w:t>
      </w:r>
      <w:r w:rsidRPr="00266D59">
        <w:rPr>
          <w:lang w:eastAsia="en-IE"/>
        </w:rPr>
        <w:t xml:space="preserve">strongly believes that Article 19 of the UN </w:t>
      </w:r>
    </w:p>
    <w:p w14:paraId="59484C69" w14:textId="77777777" w:rsidR="004409CD" w:rsidRDefault="004409CD" w:rsidP="002C0E34">
      <w:pPr>
        <w:rPr>
          <w:lang w:eastAsia="en-IE"/>
        </w:rPr>
      </w:pPr>
      <w:r>
        <w:rPr>
          <w:lang w:eastAsia="en-IE"/>
        </w:rPr>
        <w:t>[Page 59]</w:t>
      </w:r>
    </w:p>
    <w:p w14:paraId="7FB391C7" w14:textId="72CA6317" w:rsidR="55198A2D" w:rsidRPr="00DB3E73" w:rsidRDefault="55198A2D" w:rsidP="002C0E34">
      <w:pPr>
        <w:rPr>
          <w:rFonts w:eastAsia="Times New Roman"/>
          <w:lang w:eastAsia="en-IE"/>
        </w:rPr>
      </w:pPr>
      <w:r w:rsidRPr="00266D59">
        <w:rPr>
          <w:lang w:eastAsia="en-IE"/>
        </w:rPr>
        <w:t>CRPD can come to fruition if and only if disabled people are actively and effectively consulted in public policy formulation and implementation.</w:t>
      </w:r>
    </w:p>
    <w:p w14:paraId="182A06E2" w14:textId="07EBDEF9" w:rsidR="55198A2D" w:rsidRPr="00BE6224" w:rsidRDefault="55198A2D" w:rsidP="002C0E34">
      <w:r w:rsidRPr="00BE6224">
        <w:t xml:space="preserve">It is in this spirit that </w:t>
      </w:r>
      <w:r w:rsidR="00DA5FD2" w:rsidRPr="00BE6224">
        <w:t xml:space="preserve">Independent Living Movement of Ireland </w:t>
      </w:r>
      <w:r w:rsidRPr="00BE6224">
        <w:t xml:space="preserve">values strongly the work of </w:t>
      </w:r>
      <w:r w:rsidR="00680516">
        <w:t>National Implementation Steering Group</w:t>
      </w:r>
      <w:r w:rsidRPr="00BE6224">
        <w:t xml:space="preserve"> towards overseeing the implementation of the National Housing Strategy for Disabled People 2022-202</w:t>
      </w:r>
      <w:r w:rsidR="005E2531" w:rsidRPr="00BE6224">
        <w:t>7</w:t>
      </w:r>
      <w:r w:rsidRPr="00BE6224">
        <w:t xml:space="preserve">. As a member of the </w:t>
      </w:r>
      <w:r w:rsidR="00680516">
        <w:t>National Implementation Steering Group</w:t>
      </w:r>
      <w:r w:rsidRPr="00BE6224">
        <w:t xml:space="preserve">, </w:t>
      </w:r>
      <w:r w:rsidR="00DA5FD2" w:rsidRPr="00BE6224">
        <w:t xml:space="preserve">Independent Living Movement of Ireland </w:t>
      </w:r>
      <w:r w:rsidRPr="00BE6224">
        <w:t xml:space="preserve">seeks to highlight some of its housing-related actions in line with the strategy. </w:t>
      </w:r>
      <w:r w:rsidR="00DA5FD2" w:rsidRPr="00BE6224">
        <w:t xml:space="preserve">Independent Living Movement of Ireland </w:t>
      </w:r>
      <w:r w:rsidRPr="00BE6224">
        <w:t xml:space="preserve">facilitated a collective space for its members to </w:t>
      </w:r>
      <w:r w:rsidRPr="00BE6224">
        <w:lastRenderedPageBreak/>
        <w:t xml:space="preserve">identify key political demands the outcome of which put housing as a key priority (https://ilmi.ie/wp-content/uploads/2024/07/ILMI-Invest-in-Inclusion.pdf). </w:t>
      </w:r>
    </w:p>
    <w:p w14:paraId="30B72420" w14:textId="0E8E339A" w:rsidR="55198A2D" w:rsidRPr="00BE6224" w:rsidRDefault="55198A2D" w:rsidP="002C0E34">
      <w:r w:rsidRPr="00BE6224">
        <w:t xml:space="preserve">Additionally, </w:t>
      </w:r>
      <w:r w:rsidR="00DA5FD2" w:rsidRPr="00BE6224">
        <w:t xml:space="preserve">Independent Living Movement of Ireland </w:t>
      </w:r>
      <w:r w:rsidRPr="00BE6224">
        <w:t xml:space="preserve">engaged with different stakeholders including with Members of the Oireachtas to create awareness and design ways for collective effort on housing for disabled people. </w:t>
      </w:r>
      <w:r w:rsidR="00DA5FD2" w:rsidRPr="00BE6224">
        <w:t xml:space="preserve">Independent Living Movement of Ireland </w:t>
      </w:r>
      <w:r w:rsidRPr="00BE6224">
        <w:t>and its members used different avenues to reach out to election</w:t>
      </w:r>
      <w:r w:rsidR="00D04C51">
        <w:t xml:space="preserve"> </w:t>
      </w:r>
      <w:r w:rsidRPr="00BE6224">
        <w:t xml:space="preserve">candidates with a political ask on housing. </w:t>
      </w:r>
      <w:r w:rsidR="00DA5FD2" w:rsidRPr="00BE6224">
        <w:t xml:space="preserve">Independent Living Movement of Ireland </w:t>
      </w:r>
      <w:r w:rsidRPr="00BE6224">
        <w:t>continued to support the establishment</w:t>
      </w:r>
      <w:r w:rsidRPr="00DB3E73">
        <w:t xml:space="preserve"> </w:t>
      </w:r>
      <w:r w:rsidRPr="00BE6224">
        <w:t>of local D</w:t>
      </w:r>
      <w:r w:rsidR="00DA5FD2">
        <w:t xml:space="preserve">isabled </w:t>
      </w:r>
      <w:r w:rsidRPr="00BE6224">
        <w:t>P</w:t>
      </w:r>
      <w:r w:rsidR="00DA5FD2">
        <w:t xml:space="preserve">ersons </w:t>
      </w:r>
      <w:r w:rsidRPr="00BE6224">
        <w:t>O</w:t>
      </w:r>
      <w:r w:rsidR="00DA5FD2">
        <w:t>rganisation</w:t>
      </w:r>
      <w:r w:rsidRPr="00BE6224">
        <w:t>s and assist members who participate in the different Housing and Disability Steering Groups.</w:t>
      </w:r>
    </w:p>
    <w:p w14:paraId="60CF3D47" w14:textId="1C489B87" w:rsidR="55198A2D" w:rsidRPr="00BE6224" w:rsidRDefault="00DA5FD2" w:rsidP="002C0E34">
      <w:r w:rsidRPr="00BE6224">
        <w:t xml:space="preserve">Independent Living Movement of Ireland </w:t>
      </w:r>
      <w:r w:rsidR="55198A2D" w:rsidRPr="00BE6224">
        <w:t xml:space="preserve">acknowledges and commends the efforts of all </w:t>
      </w:r>
      <w:r w:rsidR="00680516">
        <w:t>National Implementation Steering Group</w:t>
      </w:r>
      <w:r w:rsidR="55198A2D" w:rsidRPr="00BE6224">
        <w:t xml:space="preserve"> members which are encapsulated in the Annual Report. It notes that progress has been made across the different implementation modalities albeit progress has not been even. </w:t>
      </w:r>
      <w:r w:rsidRPr="00BE6224">
        <w:t xml:space="preserve">Independent Living Movement of Ireland </w:t>
      </w:r>
      <w:r w:rsidR="55198A2D" w:rsidRPr="00BE6224">
        <w:t>underscores more effort is required in harmonising actions across the multi-stakeholder and complex structure housing policy and delivery which is inclusive of disabled people. It also seeks further support to disabled people who are members of local H</w:t>
      </w:r>
      <w:r>
        <w:t xml:space="preserve">ousing and </w:t>
      </w:r>
      <w:r w:rsidR="55198A2D" w:rsidRPr="00BE6224">
        <w:t>D</w:t>
      </w:r>
      <w:r>
        <w:t xml:space="preserve">isability </w:t>
      </w:r>
      <w:r w:rsidR="55198A2D" w:rsidRPr="00BE6224">
        <w:t>S</w:t>
      </w:r>
      <w:r>
        <w:t xml:space="preserve">teering </w:t>
      </w:r>
      <w:r w:rsidR="55198A2D" w:rsidRPr="00BE6224">
        <w:t>G</w:t>
      </w:r>
      <w:r>
        <w:t>roup</w:t>
      </w:r>
      <w:r w:rsidR="55198A2D" w:rsidRPr="00BE6224">
        <w:t>s.</w:t>
      </w:r>
    </w:p>
    <w:p w14:paraId="5B263166" w14:textId="6AC6A1F4" w:rsidR="00047CA2" w:rsidRPr="00BE6224" w:rsidRDefault="55198A2D" w:rsidP="00A16C19">
      <w:pPr>
        <w:rPr>
          <w:lang w:eastAsia="en-IE"/>
        </w:rPr>
      </w:pPr>
      <w:r w:rsidRPr="00BF61C0">
        <w:t>8</w:t>
      </w:r>
      <w:r w:rsidR="007D71D8" w:rsidRPr="00BF61C0">
        <w:t>.</w:t>
      </w:r>
      <w:r w:rsidR="007D71D8" w:rsidRPr="00BE6224">
        <w:rPr>
          <w:lang w:eastAsia="en-IE"/>
        </w:rPr>
        <w:t xml:space="preserve"> </w:t>
      </w:r>
      <w:r w:rsidR="00FC0CD3" w:rsidRPr="00BE6224">
        <w:rPr>
          <w:lang w:eastAsia="en-IE"/>
        </w:rPr>
        <w:t xml:space="preserve">Short Reflection from the </w:t>
      </w:r>
      <w:r w:rsidR="00244386" w:rsidRPr="00BE6224">
        <w:rPr>
          <w:lang w:eastAsia="en-IE"/>
        </w:rPr>
        <w:t xml:space="preserve">Department of </w:t>
      </w:r>
      <w:r w:rsidR="00FC0CD3" w:rsidRPr="00BE6224">
        <w:rPr>
          <w:lang w:eastAsia="en-IE"/>
        </w:rPr>
        <w:t>H</w:t>
      </w:r>
      <w:r w:rsidR="00244386" w:rsidRPr="00BE6224">
        <w:rPr>
          <w:lang w:eastAsia="en-IE"/>
        </w:rPr>
        <w:t xml:space="preserve">ousing </w:t>
      </w:r>
      <w:r w:rsidR="00FC0CD3" w:rsidRPr="00BE6224">
        <w:rPr>
          <w:lang w:eastAsia="en-IE"/>
        </w:rPr>
        <w:t>L</w:t>
      </w:r>
      <w:r w:rsidR="00244386" w:rsidRPr="00BE6224">
        <w:rPr>
          <w:lang w:eastAsia="en-IE"/>
        </w:rPr>
        <w:t xml:space="preserve">ocal Government and </w:t>
      </w:r>
      <w:r w:rsidR="00FC0CD3" w:rsidRPr="00BE6224">
        <w:rPr>
          <w:lang w:eastAsia="en-IE"/>
        </w:rPr>
        <w:t>H</w:t>
      </w:r>
      <w:r w:rsidR="00244386" w:rsidRPr="00BE6224">
        <w:rPr>
          <w:lang w:eastAsia="en-IE"/>
        </w:rPr>
        <w:t>eritage</w:t>
      </w:r>
      <w:r w:rsidR="00A16C19">
        <w:rPr>
          <w:lang w:eastAsia="en-IE"/>
        </w:rPr>
        <w:t>.</w:t>
      </w:r>
    </w:p>
    <w:p w14:paraId="36C9AD10" w14:textId="7B2162EF" w:rsidR="00E950F2" w:rsidRPr="00BE6224" w:rsidRDefault="009A6645" w:rsidP="002C0E34">
      <w:pPr>
        <w:rPr>
          <w:lang w:eastAsia="en-IE"/>
        </w:rPr>
      </w:pPr>
      <w:r>
        <w:rPr>
          <w:lang w:eastAsia="en-IE"/>
        </w:rPr>
        <w:t>In this Activity Progress R</w:t>
      </w:r>
      <w:r w:rsidR="005E2531" w:rsidRPr="00BE6224">
        <w:rPr>
          <w:lang w:eastAsia="en-IE"/>
        </w:rPr>
        <w:t>eport of the Implementation Plan'</w:t>
      </w:r>
      <w:r w:rsidR="00E950F2" w:rsidRPr="00BE6224">
        <w:rPr>
          <w:lang w:eastAsia="en-IE"/>
        </w:rPr>
        <w:t xml:space="preserve">, the </w:t>
      </w:r>
      <w:r w:rsidR="00856C0A" w:rsidRPr="008E6568">
        <w:t xml:space="preserve">Department of Housing, Local Government and Heritage </w:t>
      </w:r>
      <w:r w:rsidR="00E950F2" w:rsidRPr="00BE6224">
        <w:rPr>
          <w:lang w:eastAsia="en-IE"/>
        </w:rPr>
        <w:t xml:space="preserve">wishes to acknowledge the role played by the National Implementation Steering Group and the Housing Agency as </w:t>
      </w:r>
      <w:r w:rsidR="00737C57" w:rsidRPr="00BE6224">
        <w:rPr>
          <w:lang w:eastAsia="en-IE"/>
        </w:rPr>
        <w:t>C</w:t>
      </w:r>
      <w:r w:rsidR="00E950F2" w:rsidRPr="00BE6224">
        <w:rPr>
          <w:lang w:eastAsia="en-IE"/>
        </w:rPr>
        <w:t>hair and secretariat in driving forward the implementation of the</w:t>
      </w:r>
      <w:r w:rsidR="00E950F2" w:rsidRPr="00266D59">
        <w:rPr>
          <w:lang w:eastAsia="en-IE"/>
        </w:rPr>
        <w:t xml:space="preserve"> Strategy. </w:t>
      </w:r>
      <w:r w:rsidR="00E950F2" w:rsidRPr="00BE6224">
        <w:rPr>
          <w:szCs w:val="22"/>
          <w:lang w:eastAsia="en-IE"/>
        </w:rPr>
        <w:t xml:space="preserve">The participation of Disabled Persons Organisations and other disability groups in the </w:t>
      </w:r>
      <w:r w:rsidR="00680516">
        <w:rPr>
          <w:szCs w:val="22"/>
          <w:lang w:eastAsia="en-IE"/>
        </w:rPr>
        <w:t>National Implementation Steering Group</w:t>
      </w:r>
      <w:r w:rsidR="00E950F2" w:rsidRPr="00BE6224">
        <w:rPr>
          <w:szCs w:val="22"/>
          <w:lang w:eastAsia="en-IE"/>
        </w:rPr>
        <w:t>, thematic groups and H</w:t>
      </w:r>
      <w:r w:rsidR="00DD6BC2">
        <w:rPr>
          <w:szCs w:val="22"/>
          <w:lang w:eastAsia="en-IE"/>
        </w:rPr>
        <w:t xml:space="preserve">ousing and </w:t>
      </w:r>
      <w:r w:rsidR="00E950F2" w:rsidRPr="00BE6224">
        <w:rPr>
          <w:szCs w:val="22"/>
          <w:lang w:eastAsia="en-IE"/>
        </w:rPr>
        <w:t>D</w:t>
      </w:r>
      <w:r w:rsidR="00DD6BC2">
        <w:rPr>
          <w:szCs w:val="22"/>
          <w:lang w:eastAsia="en-IE"/>
        </w:rPr>
        <w:t xml:space="preserve">isability </w:t>
      </w:r>
      <w:r w:rsidR="00E950F2" w:rsidRPr="00BE6224">
        <w:rPr>
          <w:szCs w:val="22"/>
          <w:lang w:eastAsia="en-IE"/>
        </w:rPr>
        <w:t>S</w:t>
      </w:r>
      <w:r w:rsidR="00DD6BC2">
        <w:rPr>
          <w:szCs w:val="22"/>
          <w:lang w:eastAsia="en-IE"/>
        </w:rPr>
        <w:t xml:space="preserve">teering </w:t>
      </w:r>
      <w:r w:rsidR="00E950F2" w:rsidRPr="00BE6224">
        <w:rPr>
          <w:szCs w:val="22"/>
          <w:lang w:eastAsia="en-IE"/>
        </w:rPr>
        <w:t>G</w:t>
      </w:r>
      <w:r w:rsidR="00DD6BC2">
        <w:rPr>
          <w:szCs w:val="22"/>
          <w:lang w:eastAsia="en-IE"/>
        </w:rPr>
        <w:t>roup</w:t>
      </w:r>
      <w:r w:rsidR="00E950F2" w:rsidRPr="00BE6224">
        <w:rPr>
          <w:szCs w:val="22"/>
          <w:lang w:eastAsia="en-IE"/>
        </w:rPr>
        <w:t>s remains invaluable to the work of implementation.</w:t>
      </w:r>
    </w:p>
    <w:p w14:paraId="5E879B0B" w14:textId="77777777" w:rsidR="00602AD5" w:rsidRDefault="00E950F2" w:rsidP="002C0E34">
      <w:pPr>
        <w:rPr>
          <w:lang w:eastAsia="en-IE"/>
        </w:rPr>
      </w:pPr>
      <w:r w:rsidRPr="00BE6224">
        <w:rPr>
          <w:lang w:eastAsia="en-IE"/>
        </w:rPr>
        <w:lastRenderedPageBreak/>
        <w:t>The Housing Agency continue</w:t>
      </w:r>
      <w:r w:rsidR="00F30C05" w:rsidRPr="00BE6224">
        <w:rPr>
          <w:lang w:eastAsia="en-IE"/>
        </w:rPr>
        <w:t>s</w:t>
      </w:r>
      <w:r w:rsidRPr="00BE6224">
        <w:rPr>
          <w:lang w:eastAsia="en-IE"/>
        </w:rPr>
        <w:t xml:space="preserve"> to ensure that disabled people are</w:t>
      </w:r>
      <w:r w:rsidR="00F37F99" w:rsidRPr="00BE6224">
        <w:rPr>
          <w:lang w:eastAsia="en-IE"/>
        </w:rPr>
        <w:t xml:space="preserve"> well</w:t>
      </w:r>
      <w:r w:rsidRPr="00BE6224">
        <w:rPr>
          <w:lang w:eastAsia="en-IE"/>
        </w:rPr>
        <w:t xml:space="preserve"> informed </w:t>
      </w:r>
      <w:r w:rsidR="00F37F99" w:rsidRPr="00BE6224">
        <w:rPr>
          <w:lang w:eastAsia="en-IE"/>
        </w:rPr>
        <w:t>on access to appropriate</w:t>
      </w:r>
      <w:r w:rsidRPr="00BE6224">
        <w:rPr>
          <w:lang w:eastAsia="en-IE"/>
        </w:rPr>
        <w:t xml:space="preserve"> housing</w:t>
      </w:r>
      <w:r w:rsidR="00F30C05" w:rsidRPr="00BE6224">
        <w:rPr>
          <w:lang w:eastAsia="en-IE"/>
        </w:rPr>
        <w:t xml:space="preserve"> support</w:t>
      </w:r>
      <w:r w:rsidRPr="00BE6224">
        <w:rPr>
          <w:lang w:eastAsia="en-IE"/>
        </w:rPr>
        <w:t xml:space="preserve">. The Home and Supports Hub </w:t>
      </w:r>
      <w:r w:rsidR="00F37F99" w:rsidRPr="00BE6224">
        <w:rPr>
          <w:lang w:eastAsia="en-IE"/>
        </w:rPr>
        <w:t>(</w:t>
      </w:r>
      <w:hyperlink r:id="rId18">
        <w:r w:rsidR="2101DD88" w:rsidRPr="00266D59">
          <w:rPr>
            <w:rStyle w:val="Hyperlink"/>
            <w:rFonts w:eastAsia="Times New Roman"/>
            <w:color w:val="auto"/>
            <w:lang w:eastAsia="en-IE"/>
          </w:rPr>
          <w:t>www.homeandsupportshub.ie</w:t>
        </w:r>
      </w:hyperlink>
      <w:r w:rsidR="00F37F99" w:rsidRPr="00BE6224">
        <w:rPr>
          <w:lang w:eastAsia="en-IE"/>
        </w:rPr>
        <w:t xml:space="preserve">) developed by The Housing Agency provides a valuable tool to find the information on housing and supports needed to access independent living. </w:t>
      </w:r>
      <w:r w:rsidRPr="00BE6224">
        <w:rPr>
          <w:lang w:eastAsia="en-IE"/>
        </w:rPr>
        <w:t xml:space="preserve">It is vital that we continue to provide useful and accessible information to the public to inform their own decision-making. </w:t>
      </w:r>
    </w:p>
    <w:p w14:paraId="2B10BEE6" w14:textId="6D4DD8EB" w:rsidR="00E950F2" w:rsidRPr="00BE6224" w:rsidRDefault="00F37F99" w:rsidP="002C0E34">
      <w:pPr>
        <w:rPr>
          <w:lang w:eastAsia="en-IE"/>
        </w:rPr>
      </w:pPr>
      <w:r w:rsidRPr="00BE6224">
        <w:rPr>
          <w:lang w:eastAsia="en-IE"/>
        </w:rPr>
        <w:t xml:space="preserve">The </w:t>
      </w:r>
      <w:r w:rsidR="00E950F2" w:rsidRPr="00BE6224">
        <w:rPr>
          <w:lang w:eastAsia="en-IE"/>
        </w:rPr>
        <w:t>publi</w:t>
      </w:r>
      <w:r w:rsidRPr="00BE6224">
        <w:rPr>
          <w:lang w:eastAsia="en-IE"/>
        </w:rPr>
        <w:t xml:space="preserve">cation of </w:t>
      </w:r>
      <w:r w:rsidR="00E950F2" w:rsidRPr="00BE6224">
        <w:rPr>
          <w:lang w:eastAsia="en-IE"/>
        </w:rPr>
        <w:t xml:space="preserve">the </w:t>
      </w:r>
      <w:r w:rsidRPr="00BE6224">
        <w:rPr>
          <w:lang w:eastAsia="en-IE"/>
        </w:rPr>
        <w:t xml:space="preserve">Report on the </w:t>
      </w:r>
      <w:r w:rsidR="00E950F2" w:rsidRPr="00BE6224">
        <w:rPr>
          <w:lang w:eastAsia="en-IE"/>
        </w:rPr>
        <w:t>Review of the Housing Adaptation Grants</w:t>
      </w:r>
      <w:r w:rsidRPr="00BE6224">
        <w:rPr>
          <w:lang w:eastAsia="en-IE"/>
        </w:rPr>
        <w:t xml:space="preserve"> for Older People and People</w:t>
      </w:r>
      <w:r w:rsidR="00F30C05" w:rsidRPr="00BE6224">
        <w:rPr>
          <w:lang w:eastAsia="en-IE"/>
        </w:rPr>
        <w:t>,</w:t>
      </w:r>
      <w:r w:rsidRPr="00BE6224">
        <w:rPr>
          <w:lang w:eastAsia="en-IE"/>
        </w:rPr>
        <w:t xml:space="preserve"> together with the implementing regulations</w:t>
      </w:r>
      <w:r w:rsidR="00F30C05" w:rsidRPr="00BE6224">
        <w:rPr>
          <w:lang w:eastAsia="en-IE"/>
        </w:rPr>
        <w:t>,</w:t>
      </w:r>
      <w:r w:rsidRPr="00BE6224">
        <w:rPr>
          <w:lang w:eastAsia="en-IE"/>
        </w:rPr>
        <w:t xml:space="preserve"> serves </w:t>
      </w:r>
      <w:r w:rsidR="00941D55" w:rsidRPr="00BE6224">
        <w:rPr>
          <w:lang w:eastAsia="en-IE"/>
        </w:rPr>
        <w:t>as</w:t>
      </w:r>
      <w:r w:rsidRPr="00BE6224">
        <w:rPr>
          <w:lang w:eastAsia="en-IE"/>
        </w:rPr>
        <w:t xml:space="preserve"> a key milestone in improving </w:t>
      </w:r>
      <w:r w:rsidR="00941D55" w:rsidRPr="00BE6224">
        <w:rPr>
          <w:lang w:eastAsia="en-IE"/>
        </w:rPr>
        <w:t>this</w:t>
      </w:r>
      <w:r w:rsidRPr="00BE6224">
        <w:rPr>
          <w:lang w:eastAsia="en-IE"/>
        </w:rPr>
        <w:t xml:space="preserve"> significantly important grants scheme which includes</w:t>
      </w:r>
      <w:r w:rsidR="00E950F2" w:rsidRPr="00BE6224">
        <w:rPr>
          <w:lang w:eastAsia="en-IE"/>
        </w:rPr>
        <w:t xml:space="preserve"> over 30% increases in the grants limits and 25</w:t>
      </w:r>
      <w:r w:rsidRPr="00BE6224">
        <w:rPr>
          <w:lang w:eastAsia="en-IE"/>
        </w:rPr>
        <w:t>% increase in income thresholds</w:t>
      </w:r>
      <w:r w:rsidR="00E950F2" w:rsidRPr="00BE6224">
        <w:rPr>
          <w:lang w:eastAsia="en-IE"/>
        </w:rPr>
        <w:t xml:space="preserve">. Allocations to disabled households as a percentage of the overall allocations of Social Housing Support, are continuing to </w:t>
      </w:r>
      <w:r w:rsidR="004D79C1" w:rsidRPr="00BE6224">
        <w:rPr>
          <w:lang w:eastAsia="en-IE"/>
        </w:rPr>
        <w:t>represent a high percentage of</w:t>
      </w:r>
      <w:r w:rsidR="00E950F2" w:rsidRPr="00BE6224">
        <w:rPr>
          <w:lang w:eastAsia="en-IE"/>
        </w:rPr>
        <w:t xml:space="preserve"> </w:t>
      </w:r>
      <w:r w:rsidR="004D79C1" w:rsidRPr="00BE6224">
        <w:rPr>
          <w:lang w:eastAsia="en-IE"/>
        </w:rPr>
        <w:t>at 17</w:t>
      </w:r>
      <w:r w:rsidR="00E950F2" w:rsidRPr="00BE6224">
        <w:rPr>
          <w:lang w:eastAsia="en-IE"/>
        </w:rPr>
        <w:t>% of the overall allocation in 2023.</w:t>
      </w:r>
      <w:r w:rsidRPr="00BE6224">
        <w:rPr>
          <w:lang w:eastAsia="en-IE"/>
        </w:rPr>
        <w:t xml:space="preserve"> </w:t>
      </w:r>
      <w:r w:rsidR="00941D55" w:rsidRPr="00BE6224">
        <w:rPr>
          <w:lang w:eastAsia="en-IE"/>
        </w:rPr>
        <w:t>Furthermore, t</w:t>
      </w:r>
      <w:r w:rsidRPr="00BE6224">
        <w:rPr>
          <w:lang w:eastAsia="en-IE"/>
        </w:rPr>
        <w:t>he</w:t>
      </w:r>
      <w:r w:rsidR="00E950F2" w:rsidRPr="00BE6224">
        <w:rPr>
          <w:lang w:eastAsia="en-IE"/>
        </w:rPr>
        <w:t xml:space="preserve"> </w:t>
      </w:r>
      <w:r w:rsidR="00856C0A" w:rsidRPr="008E6568">
        <w:t xml:space="preserve">Department of Housing, Local Government and Heritage </w:t>
      </w:r>
      <w:r w:rsidR="00E950F2" w:rsidRPr="00BE6224">
        <w:rPr>
          <w:lang w:eastAsia="en-IE"/>
        </w:rPr>
        <w:t xml:space="preserve">continues to support the key role played by Mental Health Tenancy Sustainment Officers </w:t>
      </w:r>
      <w:r w:rsidR="00941D55" w:rsidRPr="00BE6224">
        <w:rPr>
          <w:lang w:eastAsia="en-IE"/>
        </w:rPr>
        <w:t>under this Strategy.</w:t>
      </w:r>
    </w:p>
    <w:p w14:paraId="7130FF7B" w14:textId="40BD0EBD" w:rsidR="00930253" w:rsidRDefault="00E950F2">
      <w:pPr>
        <w:rPr>
          <w:lang w:eastAsia="en-IE"/>
        </w:rPr>
      </w:pPr>
      <w:r w:rsidRPr="00BE6224">
        <w:rPr>
          <w:lang w:eastAsia="en-IE"/>
        </w:rPr>
        <w:t xml:space="preserve">The </w:t>
      </w:r>
      <w:r w:rsidR="00856C0A" w:rsidRPr="008E6568">
        <w:t xml:space="preserve">Department of Housing, Local Government and Heritage </w:t>
      </w:r>
      <w:r w:rsidR="00941D55" w:rsidRPr="00BE6224">
        <w:rPr>
          <w:lang w:eastAsia="en-IE"/>
        </w:rPr>
        <w:t xml:space="preserve">remains </w:t>
      </w:r>
      <w:r w:rsidRPr="00BE6224">
        <w:rPr>
          <w:lang w:eastAsia="en-IE"/>
        </w:rPr>
        <w:t>commit</w:t>
      </w:r>
      <w:r w:rsidR="00941D55" w:rsidRPr="00BE6224">
        <w:rPr>
          <w:lang w:eastAsia="en-IE"/>
        </w:rPr>
        <w:t>ted</w:t>
      </w:r>
      <w:r w:rsidRPr="00BE6224">
        <w:rPr>
          <w:lang w:eastAsia="en-IE"/>
        </w:rPr>
        <w:t xml:space="preserve"> to </w:t>
      </w:r>
      <w:r w:rsidR="00941D55" w:rsidRPr="00BE6224">
        <w:rPr>
          <w:lang w:eastAsia="en-IE"/>
        </w:rPr>
        <w:t xml:space="preserve">the strategy and implementation plan recognising </w:t>
      </w:r>
      <w:r w:rsidRPr="00BE6224">
        <w:rPr>
          <w:lang w:eastAsia="en-IE"/>
        </w:rPr>
        <w:t>the importance of remaining agile in response to changing circumstances over the lifetime of the N</w:t>
      </w:r>
      <w:r w:rsidR="00602AD5">
        <w:rPr>
          <w:lang w:eastAsia="en-IE"/>
        </w:rPr>
        <w:t xml:space="preserve">ational </w:t>
      </w:r>
      <w:r w:rsidRPr="00BE6224">
        <w:rPr>
          <w:lang w:eastAsia="en-IE"/>
        </w:rPr>
        <w:t>H</w:t>
      </w:r>
      <w:r w:rsidR="00602AD5">
        <w:rPr>
          <w:lang w:eastAsia="en-IE"/>
        </w:rPr>
        <w:t xml:space="preserve">ousing </w:t>
      </w:r>
      <w:r w:rsidRPr="00BE6224">
        <w:rPr>
          <w:lang w:eastAsia="en-IE"/>
        </w:rPr>
        <w:t>S</w:t>
      </w:r>
      <w:r w:rsidR="00602AD5">
        <w:rPr>
          <w:lang w:eastAsia="en-IE"/>
        </w:rPr>
        <w:t xml:space="preserve">trategy for </w:t>
      </w:r>
      <w:r w:rsidRPr="00BE6224">
        <w:rPr>
          <w:lang w:eastAsia="en-IE"/>
        </w:rPr>
        <w:t>D</w:t>
      </w:r>
      <w:r w:rsidR="00602AD5">
        <w:rPr>
          <w:lang w:eastAsia="en-IE"/>
        </w:rPr>
        <w:t xml:space="preserve">isabled </w:t>
      </w:r>
      <w:r w:rsidRPr="00BE6224">
        <w:rPr>
          <w:lang w:eastAsia="en-IE"/>
        </w:rPr>
        <w:t>P</w:t>
      </w:r>
      <w:r w:rsidR="00602AD5">
        <w:rPr>
          <w:lang w:eastAsia="en-IE"/>
        </w:rPr>
        <w:t>eople</w:t>
      </w:r>
      <w:r w:rsidRPr="00BE6224">
        <w:rPr>
          <w:lang w:eastAsia="en-IE"/>
        </w:rPr>
        <w:t xml:space="preserve"> to ensure that the vision for the cooperation and collaboration of Government Departments, state agencies and others in delivering housing and the related supports for disabled people</w:t>
      </w:r>
      <w:r w:rsidR="0EBC0E28" w:rsidRPr="00BE6224">
        <w:rPr>
          <w:lang w:eastAsia="en-IE"/>
        </w:rPr>
        <w:t xml:space="preserve"> is maintained</w:t>
      </w:r>
      <w:r w:rsidR="00287C07" w:rsidRPr="00BE6224">
        <w:rPr>
          <w:lang w:eastAsia="en-IE"/>
        </w:rPr>
        <w:t>.</w:t>
      </w:r>
    </w:p>
    <w:p w14:paraId="5B787D9B" w14:textId="6406516B" w:rsidR="0014284F" w:rsidRDefault="0014284F">
      <w:pPr>
        <w:rPr>
          <w:lang w:eastAsia="en-IE"/>
        </w:rPr>
      </w:pPr>
      <w:r>
        <w:rPr>
          <w:lang w:eastAsia="en-IE"/>
        </w:rPr>
        <w:t xml:space="preserve">[Page </w:t>
      </w:r>
      <w:r w:rsidR="00D04C51">
        <w:rPr>
          <w:lang w:eastAsia="en-IE"/>
        </w:rPr>
        <w:t>60]</w:t>
      </w:r>
    </w:p>
    <w:p w14:paraId="0A25A5B9" w14:textId="53700C91" w:rsidR="0014284F" w:rsidRDefault="00B00F90">
      <w:pPr>
        <w:rPr>
          <w:lang w:eastAsia="en-IE"/>
        </w:rPr>
      </w:pPr>
      <w:r>
        <w:rPr>
          <w:lang w:eastAsia="en-IE"/>
        </w:rPr>
        <w:t>Area for notes.</w:t>
      </w:r>
    </w:p>
    <w:p w14:paraId="62D1C9CF" w14:textId="1A739C4B" w:rsidR="00D04C51" w:rsidRDefault="00D04C51">
      <w:pPr>
        <w:rPr>
          <w:lang w:eastAsia="en-IE"/>
        </w:rPr>
      </w:pPr>
      <w:r>
        <w:rPr>
          <w:lang w:eastAsia="en-IE"/>
        </w:rPr>
        <w:t>[Landmark page]</w:t>
      </w:r>
    </w:p>
    <w:p w14:paraId="06859330" w14:textId="3FCD44D3" w:rsidR="00D04C51" w:rsidRDefault="00D04C51">
      <w:pPr>
        <w:rPr>
          <w:lang w:eastAsia="en-IE"/>
        </w:rPr>
      </w:pPr>
      <w:r>
        <w:rPr>
          <w:lang w:eastAsia="en-IE"/>
        </w:rPr>
        <w:lastRenderedPageBreak/>
        <w:t>[Back cover of report]</w:t>
      </w:r>
    </w:p>
    <w:p w14:paraId="332CB641" w14:textId="0A623F94" w:rsidR="00F77199" w:rsidRPr="005A7AFC" w:rsidRDefault="00F77199">
      <w:pPr>
        <w:rPr>
          <w:lang w:eastAsia="en-IE"/>
        </w:rPr>
      </w:pPr>
      <w:r>
        <w:rPr>
          <w:lang w:eastAsia="en-IE"/>
        </w:rPr>
        <w:t>[End of report</w:t>
      </w:r>
      <w:r w:rsidR="00717C30">
        <w:rPr>
          <w:lang w:eastAsia="en-IE"/>
        </w:rPr>
        <w:t>]</w:t>
      </w:r>
    </w:p>
    <w:sectPr w:rsidR="00F77199" w:rsidRPr="005A7AFC">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69CD0" w14:textId="77777777" w:rsidR="00232483" w:rsidRDefault="00232483" w:rsidP="002C0E34">
      <w:r>
        <w:separator/>
      </w:r>
    </w:p>
  </w:endnote>
  <w:endnote w:type="continuationSeparator" w:id="0">
    <w:p w14:paraId="1BA7BEE8" w14:textId="77777777" w:rsidR="00232483" w:rsidRDefault="00232483" w:rsidP="002C0E34">
      <w:r>
        <w:continuationSeparator/>
      </w:r>
    </w:p>
  </w:endnote>
  <w:endnote w:type="continuationNotice" w:id="1">
    <w:p w14:paraId="59E38C6D" w14:textId="77777777" w:rsidR="00232483" w:rsidRDefault="00232483" w:rsidP="002C0E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BE29D" w14:textId="77777777" w:rsidR="00B85599" w:rsidRDefault="00B85599">
    <w:pPr>
      <w:pStyle w:val="Footer"/>
      <w:spacing w:after="3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1EDEE" w14:textId="77777777" w:rsidR="004977FA" w:rsidRDefault="004977FA" w:rsidP="002C0E34">
    <w:pPr>
      <w:pStyle w:val="Footer"/>
      <w:spacing w:after="38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C903E" w14:textId="6EC1D4B4" w:rsidR="004977FA" w:rsidRDefault="004977FA">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CB4F6" w14:textId="77777777" w:rsidR="00232483" w:rsidRDefault="00232483" w:rsidP="002C0E34">
      <w:r>
        <w:separator/>
      </w:r>
    </w:p>
  </w:footnote>
  <w:footnote w:type="continuationSeparator" w:id="0">
    <w:p w14:paraId="0968971A" w14:textId="77777777" w:rsidR="00232483" w:rsidRDefault="00232483" w:rsidP="002C0E34">
      <w:r>
        <w:continuationSeparator/>
      </w:r>
    </w:p>
  </w:footnote>
  <w:footnote w:type="continuationNotice" w:id="1">
    <w:p w14:paraId="2C04A387" w14:textId="77777777" w:rsidR="00232483" w:rsidRDefault="00232483" w:rsidP="002C0E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9A62F" w14:textId="77777777" w:rsidR="004977FA" w:rsidRDefault="004977FA">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91E50" w14:textId="13F9C9DD" w:rsidR="004977FA" w:rsidRDefault="004977FA">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F764" w14:textId="77777777" w:rsidR="00B85599" w:rsidRDefault="00B85599">
    <w:pPr>
      <w:pStyle w:val="Header"/>
      <w:spacing w:after="38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412F"/>
    <w:multiLevelType w:val="hybridMultilevel"/>
    <w:tmpl w:val="DA48945A"/>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1" w15:restartNumberingAfterBreak="0">
    <w:nsid w:val="00864AB2"/>
    <w:multiLevelType w:val="multilevel"/>
    <w:tmpl w:val="AD7CF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5A4813"/>
    <w:multiLevelType w:val="hybridMultilevel"/>
    <w:tmpl w:val="8C12F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D04077"/>
    <w:multiLevelType w:val="hybridMultilevel"/>
    <w:tmpl w:val="B20E6B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62D0F7A"/>
    <w:multiLevelType w:val="multilevel"/>
    <w:tmpl w:val="F8707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A2127F"/>
    <w:multiLevelType w:val="hybridMultilevel"/>
    <w:tmpl w:val="784EE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100EE9"/>
    <w:multiLevelType w:val="hybridMultilevel"/>
    <w:tmpl w:val="49EA2C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AE4711E"/>
    <w:multiLevelType w:val="hybridMultilevel"/>
    <w:tmpl w:val="BCF699CE"/>
    <w:lvl w:ilvl="0" w:tplc="0DC6C9D2">
      <w:start w:val="1"/>
      <w:numFmt w:val="bullet"/>
      <w:lvlText w:val="•"/>
      <w:lvlJc w:val="left"/>
      <w:pPr>
        <w:tabs>
          <w:tab w:val="num" w:pos="720"/>
        </w:tabs>
        <w:ind w:left="720" w:hanging="360"/>
      </w:pPr>
      <w:rPr>
        <w:rFonts w:ascii="Times New Roman" w:hAnsi="Times New Roman" w:hint="default"/>
      </w:rPr>
    </w:lvl>
    <w:lvl w:ilvl="1" w:tplc="FB962C86" w:tentative="1">
      <w:start w:val="1"/>
      <w:numFmt w:val="bullet"/>
      <w:lvlText w:val="•"/>
      <w:lvlJc w:val="left"/>
      <w:pPr>
        <w:tabs>
          <w:tab w:val="num" w:pos="1440"/>
        </w:tabs>
        <w:ind w:left="1440" w:hanging="360"/>
      </w:pPr>
      <w:rPr>
        <w:rFonts w:ascii="Times New Roman" w:hAnsi="Times New Roman" w:hint="default"/>
      </w:rPr>
    </w:lvl>
    <w:lvl w:ilvl="2" w:tplc="73A01BEE" w:tentative="1">
      <w:start w:val="1"/>
      <w:numFmt w:val="bullet"/>
      <w:lvlText w:val="•"/>
      <w:lvlJc w:val="left"/>
      <w:pPr>
        <w:tabs>
          <w:tab w:val="num" w:pos="2160"/>
        </w:tabs>
        <w:ind w:left="2160" w:hanging="360"/>
      </w:pPr>
      <w:rPr>
        <w:rFonts w:ascii="Times New Roman" w:hAnsi="Times New Roman" w:hint="default"/>
      </w:rPr>
    </w:lvl>
    <w:lvl w:ilvl="3" w:tplc="EEC6BED0" w:tentative="1">
      <w:start w:val="1"/>
      <w:numFmt w:val="bullet"/>
      <w:lvlText w:val="•"/>
      <w:lvlJc w:val="left"/>
      <w:pPr>
        <w:tabs>
          <w:tab w:val="num" w:pos="2880"/>
        </w:tabs>
        <w:ind w:left="2880" w:hanging="360"/>
      </w:pPr>
      <w:rPr>
        <w:rFonts w:ascii="Times New Roman" w:hAnsi="Times New Roman" w:hint="default"/>
      </w:rPr>
    </w:lvl>
    <w:lvl w:ilvl="4" w:tplc="C94A9308" w:tentative="1">
      <w:start w:val="1"/>
      <w:numFmt w:val="bullet"/>
      <w:lvlText w:val="•"/>
      <w:lvlJc w:val="left"/>
      <w:pPr>
        <w:tabs>
          <w:tab w:val="num" w:pos="3600"/>
        </w:tabs>
        <w:ind w:left="3600" w:hanging="360"/>
      </w:pPr>
      <w:rPr>
        <w:rFonts w:ascii="Times New Roman" w:hAnsi="Times New Roman" w:hint="default"/>
      </w:rPr>
    </w:lvl>
    <w:lvl w:ilvl="5" w:tplc="FEF6A99A" w:tentative="1">
      <w:start w:val="1"/>
      <w:numFmt w:val="bullet"/>
      <w:lvlText w:val="•"/>
      <w:lvlJc w:val="left"/>
      <w:pPr>
        <w:tabs>
          <w:tab w:val="num" w:pos="4320"/>
        </w:tabs>
        <w:ind w:left="4320" w:hanging="360"/>
      </w:pPr>
      <w:rPr>
        <w:rFonts w:ascii="Times New Roman" w:hAnsi="Times New Roman" w:hint="default"/>
      </w:rPr>
    </w:lvl>
    <w:lvl w:ilvl="6" w:tplc="EE969B8A" w:tentative="1">
      <w:start w:val="1"/>
      <w:numFmt w:val="bullet"/>
      <w:lvlText w:val="•"/>
      <w:lvlJc w:val="left"/>
      <w:pPr>
        <w:tabs>
          <w:tab w:val="num" w:pos="5040"/>
        </w:tabs>
        <w:ind w:left="5040" w:hanging="360"/>
      </w:pPr>
      <w:rPr>
        <w:rFonts w:ascii="Times New Roman" w:hAnsi="Times New Roman" w:hint="default"/>
      </w:rPr>
    </w:lvl>
    <w:lvl w:ilvl="7" w:tplc="A3661938" w:tentative="1">
      <w:start w:val="1"/>
      <w:numFmt w:val="bullet"/>
      <w:lvlText w:val="•"/>
      <w:lvlJc w:val="left"/>
      <w:pPr>
        <w:tabs>
          <w:tab w:val="num" w:pos="5760"/>
        </w:tabs>
        <w:ind w:left="5760" w:hanging="360"/>
      </w:pPr>
      <w:rPr>
        <w:rFonts w:ascii="Times New Roman" w:hAnsi="Times New Roman" w:hint="default"/>
      </w:rPr>
    </w:lvl>
    <w:lvl w:ilvl="8" w:tplc="EA7A09B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0BFB49A4"/>
    <w:multiLevelType w:val="hybridMultilevel"/>
    <w:tmpl w:val="C85E7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5E1A05"/>
    <w:multiLevelType w:val="hybridMultilevel"/>
    <w:tmpl w:val="A9744D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0D193A01"/>
    <w:multiLevelType w:val="hybridMultilevel"/>
    <w:tmpl w:val="D4960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FA72A6"/>
    <w:multiLevelType w:val="hybridMultilevel"/>
    <w:tmpl w:val="194A9E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0F1D705F"/>
    <w:multiLevelType w:val="hybridMultilevel"/>
    <w:tmpl w:val="609471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1C329B9"/>
    <w:multiLevelType w:val="hybridMultilevel"/>
    <w:tmpl w:val="45B468CE"/>
    <w:lvl w:ilvl="0" w:tplc="C7A4644E">
      <w:numFmt w:val="bullet"/>
      <w:lvlText w:val="•"/>
      <w:lvlJc w:val="left"/>
      <w:pPr>
        <w:ind w:left="1080" w:hanging="72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4" w15:restartNumberingAfterBreak="0">
    <w:nsid w:val="126D0932"/>
    <w:multiLevelType w:val="hybridMultilevel"/>
    <w:tmpl w:val="E32815E4"/>
    <w:lvl w:ilvl="0" w:tplc="1BEA50E4">
      <w:start w:val="1"/>
      <w:numFmt w:val="bullet"/>
      <w:lvlText w:val=""/>
      <w:lvlJc w:val="left"/>
      <w:pPr>
        <w:ind w:left="1440" w:hanging="360"/>
      </w:pPr>
      <w:rPr>
        <w:rFonts w:ascii="Symbol" w:hAnsi="Symbol"/>
      </w:rPr>
    </w:lvl>
    <w:lvl w:ilvl="1" w:tplc="C79E99D2">
      <w:start w:val="1"/>
      <w:numFmt w:val="bullet"/>
      <w:lvlText w:val=""/>
      <w:lvlJc w:val="left"/>
      <w:pPr>
        <w:ind w:left="1440" w:hanging="360"/>
      </w:pPr>
      <w:rPr>
        <w:rFonts w:ascii="Symbol" w:hAnsi="Symbol"/>
      </w:rPr>
    </w:lvl>
    <w:lvl w:ilvl="2" w:tplc="811C99CA">
      <w:start w:val="1"/>
      <w:numFmt w:val="bullet"/>
      <w:lvlText w:val=""/>
      <w:lvlJc w:val="left"/>
      <w:pPr>
        <w:ind w:left="1440" w:hanging="360"/>
      </w:pPr>
      <w:rPr>
        <w:rFonts w:ascii="Symbol" w:hAnsi="Symbol"/>
      </w:rPr>
    </w:lvl>
    <w:lvl w:ilvl="3" w:tplc="77F0BC28">
      <w:start w:val="1"/>
      <w:numFmt w:val="bullet"/>
      <w:lvlText w:val=""/>
      <w:lvlJc w:val="left"/>
      <w:pPr>
        <w:ind w:left="1440" w:hanging="360"/>
      </w:pPr>
      <w:rPr>
        <w:rFonts w:ascii="Symbol" w:hAnsi="Symbol"/>
      </w:rPr>
    </w:lvl>
    <w:lvl w:ilvl="4" w:tplc="C18C9834">
      <w:start w:val="1"/>
      <w:numFmt w:val="bullet"/>
      <w:lvlText w:val=""/>
      <w:lvlJc w:val="left"/>
      <w:pPr>
        <w:ind w:left="1440" w:hanging="360"/>
      </w:pPr>
      <w:rPr>
        <w:rFonts w:ascii="Symbol" w:hAnsi="Symbol"/>
      </w:rPr>
    </w:lvl>
    <w:lvl w:ilvl="5" w:tplc="910845DE">
      <w:start w:val="1"/>
      <w:numFmt w:val="bullet"/>
      <w:lvlText w:val=""/>
      <w:lvlJc w:val="left"/>
      <w:pPr>
        <w:ind w:left="1440" w:hanging="360"/>
      </w:pPr>
      <w:rPr>
        <w:rFonts w:ascii="Symbol" w:hAnsi="Symbol"/>
      </w:rPr>
    </w:lvl>
    <w:lvl w:ilvl="6" w:tplc="B58E9314">
      <w:start w:val="1"/>
      <w:numFmt w:val="bullet"/>
      <w:lvlText w:val=""/>
      <w:lvlJc w:val="left"/>
      <w:pPr>
        <w:ind w:left="1440" w:hanging="360"/>
      </w:pPr>
      <w:rPr>
        <w:rFonts w:ascii="Symbol" w:hAnsi="Symbol"/>
      </w:rPr>
    </w:lvl>
    <w:lvl w:ilvl="7" w:tplc="E27088CC">
      <w:start w:val="1"/>
      <w:numFmt w:val="bullet"/>
      <w:lvlText w:val=""/>
      <w:lvlJc w:val="left"/>
      <w:pPr>
        <w:ind w:left="1440" w:hanging="360"/>
      </w:pPr>
      <w:rPr>
        <w:rFonts w:ascii="Symbol" w:hAnsi="Symbol"/>
      </w:rPr>
    </w:lvl>
    <w:lvl w:ilvl="8" w:tplc="9AEE1EB0">
      <w:start w:val="1"/>
      <w:numFmt w:val="bullet"/>
      <w:lvlText w:val=""/>
      <w:lvlJc w:val="left"/>
      <w:pPr>
        <w:ind w:left="1440" w:hanging="360"/>
      </w:pPr>
      <w:rPr>
        <w:rFonts w:ascii="Symbol" w:hAnsi="Symbol"/>
      </w:rPr>
    </w:lvl>
  </w:abstractNum>
  <w:abstractNum w:abstractNumId="15" w15:restartNumberingAfterBreak="0">
    <w:nsid w:val="14C62C73"/>
    <w:multiLevelType w:val="hybridMultilevel"/>
    <w:tmpl w:val="0826D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244D4D"/>
    <w:multiLevelType w:val="hybridMultilevel"/>
    <w:tmpl w:val="AD38D4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16D64267"/>
    <w:multiLevelType w:val="hybridMultilevel"/>
    <w:tmpl w:val="E4009184"/>
    <w:lvl w:ilvl="0" w:tplc="C7A4644E">
      <w:numFmt w:val="bullet"/>
      <w:lvlText w:val="•"/>
      <w:lvlJc w:val="left"/>
      <w:pPr>
        <w:ind w:left="1080" w:hanging="72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17C04DCE"/>
    <w:multiLevelType w:val="hybridMultilevel"/>
    <w:tmpl w:val="3246FC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9AB595D"/>
    <w:multiLevelType w:val="hybridMultilevel"/>
    <w:tmpl w:val="2FCCFD9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19FF055F"/>
    <w:multiLevelType w:val="multilevel"/>
    <w:tmpl w:val="71D0BF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BD6145C"/>
    <w:multiLevelType w:val="multilevel"/>
    <w:tmpl w:val="8E0CC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E153D58"/>
    <w:multiLevelType w:val="hybridMultilevel"/>
    <w:tmpl w:val="3EE2E1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1F955FF5"/>
    <w:multiLevelType w:val="hybridMultilevel"/>
    <w:tmpl w:val="016030B2"/>
    <w:lvl w:ilvl="0" w:tplc="18090011">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21932A07"/>
    <w:multiLevelType w:val="hybridMultilevel"/>
    <w:tmpl w:val="0F6261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21E3310B"/>
    <w:multiLevelType w:val="multilevel"/>
    <w:tmpl w:val="5F86F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3BF0BDB"/>
    <w:multiLevelType w:val="hybridMultilevel"/>
    <w:tmpl w:val="978EBC52"/>
    <w:lvl w:ilvl="0" w:tplc="C7A4644E">
      <w:numFmt w:val="bullet"/>
      <w:lvlText w:val="•"/>
      <w:lvlJc w:val="left"/>
      <w:pPr>
        <w:ind w:left="1080" w:hanging="72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7" w15:restartNumberingAfterBreak="0">
    <w:nsid w:val="2A3C7393"/>
    <w:multiLevelType w:val="hybridMultilevel"/>
    <w:tmpl w:val="E2485FF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3026604D"/>
    <w:multiLevelType w:val="multilevel"/>
    <w:tmpl w:val="5FB8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0A3AD9C"/>
    <w:multiLevelType w:val="hybridMultilevel"/>
    <w:tmpl w:val="FFFFFFFF"/>
    <w:lvl w:ilvl="0" w:tplc="54B0559E">
      <w:start w:val="1"/>
      <w:numFmt w:val="bullet"/>
      <w:lvlText w:val=""/>
      <w:lvlJc w:val="left"/>
      <w:pPr>
        <w:ind w:left="720" w:hanging="360"/>
      </w:pPr>
      <w:rPr>
        <w:rFonts w:ascii="Symbol" w:hAnsi="Symbol" w:hint="default"/>
      </w:rPr>
    </w:lvl>
    <w:lvl w:ilvl="1" w:tplc="F842C28A">
      <w:start w:val="1"/>
      <w:numFmt w:val="bullet"/>
      <w:lvlText w:val="o"/>
      <w:lvlJc w:val="left"/>
      <w:pPr>
        <w:ind w:left="1440" w:hanging="360"/>
      </w:pPr>
      <w:rPr>
        <w:rFonts w:ascii="Courier New" w:hAnsi="Courier New" w:hint="default"/>
      </w:rPr>
    </w:lvl>
    <w:lvl w:ilvl="2" w:tplc="DC5C39E8">
      <w:start w:val="1"/>
      <w:numFmt w:val="bullet"/>
      <w:lvlText w:val=""/>
      <w:lvlJc w:val="left"/>
      <w:pPr>
        <w:ind w:left="2160" w:hanging="360"/>
      </w:pPr>
      <w:rPr>
        <w:rFonts w:ascii="Wingdings" w:hAnsi="Wingdings" w:hint="default"/>
      </w:rPr>
    </w:lvl>
    <w:lvl w:ilvl="3" w:tplc="F2FAFB2C">
      <w:start w:val="1"/>
      <w:numFmt w:val="bullet"/>
      <w:lvlText w:val=""/>
      <w:lvlJc w:val="left"/>
      <w:pPr>
        <w:ind w:left="2880" w:hanging="360"/>
      </w:pPr>
      <w:rPr>
        <w:rFonts w:ascii="Symbol" w:hAnsi="Symbol" w:hint="default"/>
      </w:rPr>
    </w:lvl>
    <w:lvl w:ilvl="4" w:tplc="4D588270">
      <w:start w:val="1"/>
      <w:numFmt w:val="bullet"/>
      <w:lvlText w:val="o"/>
      <w:lvlJc w:val="left"/>
      <w:pPr>
        <w:ind w:left="3600" w:hanging="360"/>
      </w:pPr>
      <w:rPr>
        <w:rFonts w:ascii="Courier New" w:hAnsi="Courier New" w:hint="default"/>
      </w:rPr>
    </w:lvl>
    <w:lvl w:ilvl="5" w:tplc="925C578C">
      <w:start w:val="1"/>
      <w:numFmt w:val="bullet"/>
      <w:lvlText w:val=""/>
      <w:lvlJc w:val="left"/>
      <w:pPr>
        <w:ind w:left="4320" w:hanging="360"/>
      </w:pPr>
      <w:rPr>
        <w:rFonts w:ascii="Wingdings" w:hAnsi="Wingdings" w:hint="default"/>
      </w:rPr>
    </w:lvl>
    <w:lvl w:ilvl="6" w:tplc="14901EDC">
      <w:start w:val="1"/>
      <w:numFmt w:val="bullet"/>
      <w:lvlText w:val=""/>
      <w:lvlJc w:val="left"/>
      <w:pPr>
        <w:ind w:left="5040" w:hanging="360"/>
      </w:pPr>
      <w:rPr>
        <w:rFonts w:ascii="Symbol" w:hAnsi="Symbol" w:hint="default"/>
      </w:rPr>
    </w:lvl>
    <w:lvl w:ilvl="7" w:tplc="5C64FF72">
      <w:start w:val="1"/>
      <w:numFmt w:val="bullet"/>
      <w:lvlText w:val="o"/>
      <w:lvlJc w:val="left"/>
      <w:pPr>
        <w:ind w:left="5760" w:hanging="360"/>
      </w:pPr>
      <w:rPr>
        <w:rFonts w:ascii="Courier New" w:hAnsi="Courier New" w:hint="default"/>
      </w:rPr>
    </w:lvl>
    <w:lvl w:ilvl="8" w:tplc="6DEC59DC">
      <w:start w:val="1"/>
      <w:numFmt w:val="bullet"/>
      <w:lvlText w:val=""/>
      <w:lvlJc w:val="left"/>
      <w:pPr>
        <w:ind w:left="6480" w:hanging="360"/>
      </w:pPr>
      <w:rPr>
        <w:rFonts w:ascii="Wingdings" w:hAnsi="Wingdings" w:hint="default"/>
      </w:rPr>
    </w:lvl>
  </w:abstractNum>
  <w:abstractNum w:abstractNumId="30" w15:restartNumberingAfterBreak="0">
    <w:nsid w:val="30C00243"/>
    <w:multiLevelType w:val="hybridMultilevel"/>
    <w:tmpl w:val="015EAE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30C70B9D"/>
    <w:multiLevelType w:val="hybridMultilevel"/>
    <w:tmpl w:val="7F32036C"/>
    <w:lvl w:ilvl="0" w:tplc="8F22AA1E">
      <w:start w:val="1"/>
      <w:numFmt w:val="bullet"/>
      <w:lvlText w:val=""/>
      <w:lvlJc w:val="left"/>
      <w:pPr>
        <w:ind w:left="1440" w:hanging="360"/>
      </w:pPr>
      <w:rPr>
        <w:rFonts w:ascii="Symbol" w:hAnsi="Symbol"/>
      </w:rPr>
    </w:lvl>
    <w:lvl w:ilvl="1" w:tplc="F4B41D94">
      <w:start w:val="1"/>
      <w:numFmt w:val="bullet"/>
      <w:lvlText w:val=""/>
      <w:lvlJc w:val="left"/>
      <w:pPr>
        <w:ind w:left="1440" w:hanging="360"/>
      </w:pPr>
      <w:rPr>
        <w:rFonts w:ascii="Symbol" w:hAnsi="Symbol"/>
      </w:rPr>
    </w:lvl>
    <w:lvl w:ilvl="2" w:tplc="FACAD874">
      <w:start w:val="1"/>
      <w:numFmt w:val="bullet"/>
      <w:lvlText w:val=""/>
      <w:lvlJc w:val="left"/>
      <w:pPr>
        <w:ind w:left="1440" w:hanging="360"/>
      </w:pPr>
      <w:rPr>
        <w:rFonts w:ascii="Symbol" w:hAnsi="Symbol"/>
      </w:rPr>
    </w:lvl>
    <w:lvl w:ilvl="3" w:tplc="977C018C">
      <w:start w:val="1"/>
      <w:numFmt w:val="bullet"/>
      <w:lvlText w:val=""/>
      <w:lvlJc w:val="left"/>
      <w:pPr>
        <w:ind w:left="1440" w:hanging="360"/>
      </w:pPr>
      <w:rPr>
        <w:rFonts w:ascii="Symbol" w:hAnsi="Symbol"/>
      </w:rPr>
    </w:lvl>
    <w:lvl w:ilvl="4" w:tplc="A8F8E1DC">
      <w:start w:val="1"/>
      <w:numFmt w:val="bullet"/>
      <w:lvlText w:val=""/>
      <w:lvlJc w:val="left"/>
      <w:pPr>
        <w:ind w:left="1440" w:hanging="360"/>
      </w:pPr>
      <w:rPr>
        <w:rFonts w:ascii="Symbol" w:hAnsi="Symbol"/>
      </w:rPr>
    </w:lvl>
    <w:lvl w:ilvl="5" w:tplc="702223E8">
      <w:start w:val="1"/>
      <w:numFmt w:val="bullet"/>
      <w:lvlText w:val=""/>
      <w:lvlJc w:val="left"/>
      <w:pPr>
        <w:ind w:left="1440" w:hanging="360"/>
      </w:pPr>
      <w:rPr>
        <w:rFonts w:ascii="Symbol" w:hAnsi="Symbol"/>
      </w:rPr>
    </w:lvl>
    <w:lvl w:ilvl="6" w:tplc="D8B05F22">
      <w:start w:val="1"/>
      <w:numFmt w:val="bullet"/>
      <w:lvlText w:val=""/>
      <w:lvlJc w:val="left"/>
      <w:pPr>
        <w:ind w:left="1440" w:hanging="360"/>
      </w:pPr>
      <w:rPr>
        <w:rFonts w:ascii="Symbol" w:hAnsi="Symbol"/>
      </w:rPr>
    </w:lvl>
    <w:lvl w:ilvl="7" w:tplc="05B6555C">
      <w:start w:val="1"/>
      <w:numFmt w:val="bullet"/>
      <w:lvlText w:val=""/>
      <w:lvlJc w:val="left"/>
      <w:pPr>
        <w:ind w:left="1440" w:hanging="360"/>
      </w:pPr>
      <w:rPr>
        <w:rFonts w:ascii="Symbol" w:hAnsi="Symbol"/>
      </w:rPr>
    </w:lvl>
    <w:lvl w:ilvl="8" w:tplc="4030D576">
      <w:start w:val="1"/>
      <w:numFmt w:val="bullet"/>
      <w:lvlText w:val=""/>
      <w:lvlJc w:val="left"/>
      <w:pPr>
        <w:ind w:left="1440" w:hanging="360"/>
      </w:pPr>
      <w:rPr>
        <w:rFonts w:ascii="Symbol" w:hAnsi="Symbol"/>
      </w:rPr>
    </w:lvl>
  </w:abstractNum>
  <w:abstractNum w:abstractNumId="32" w15:restartNumberingAfterBreak="0">
    <w:nsid w:val="332F45F0"/>
    <w:multiLevelType w:val="hybridMultilevel"/>
    <w:tmpl w:val="8CD06E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3F15CD6"/>
    <w:multiLevelType w:val="hybridMultilevel"/>
    <w:tmpl w:val="9B4663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34392AF0"/>
    <w:multiLevelType w:val="hybridMultilevel"/>
    <w:tmpl w:val="EBFA87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378C355F"/>
    <w:multiLevelType w:val="hybridMultilevel"/>
    <w:tmpl w:val="8F5EA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AC5652A"/>
    <w:multiLevelType w:val="multilevel"/>
    <w:tmpl w:val="A43E6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EF74076"/>
    <w:multiLevelType w:val="hybridMultilevel"/>
    <w:tmpl w:val="D7404ED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F6700CF"/>
    <w:multiLevelType w:val="multilevel"/>
    <w:tmpl w:val="6DB43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FA67954"/>
    <w:multiLevelType w:val="hybridMultilevel"/>
    <w:tmpl w:val="3392F9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400D7C97"/>
    <w:multiLevelType w:val="hybridMultilevel"/>
    <w:tmpl w:val="CB0287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417E46BB"/>
    <w:multiLevelType w:val="hybridMultilevel"/>
    <w:tmpl w:val="628C10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41D975FB"/>
    <w:multiLevelType w:val="hybridMultilevel"/>
    <w:tmpl w:val="EAD6B5BE"/>
    <w:lvl w:ilvl="0" w:tplc="D2024E76">
      <w:start w:val="1"/>
      <w:numFmt w:val="bullet"/>
      <w:lvlText w:val="•"/>
      <w:lvlJc w:val="left"/>
      <w:pPr>
        <w:tabs>
          <w:tab w:val="num" w:pos="720"/>
        </w:tabs>
        <w:ind w:left="720" w:hanging="360"/>
      </w:pPr>
      <w:rPr>
        <w:rFonts w:ascii="Arial" w:hAnsi="Arial" w:hint="default"/>
      </w:rPr>
    </w:lvl>
    <w:lvl w:ilvl="1" w:tplc="97203AA8">
      <w:numFmt w:val="bullet"/>
      <w:lvlText w:val="•"/>
      <w:lvlJc w:val="left"/>
      <w:pPr>
        <w:tabs>
          <w:tab w:val="num" w:pos="1440"/>
        </w:tabs>
        <w:ind w:left="1440" w:hanging="360"/>
      </w:pPr>
      <w:rPr>
        <w:rFonts w:ascii="Arial" w:hAnsi="Arial" w:hint="default"/>
      </w:rPr>
    </w:lvl>
    <w:lvl w:ilvl="2" w:tplc="BADE6EBE">
      <w:numFmt w:val="bullet"/>
      <w:lvlText w:val="•"/>
      <w:lvlJc w:val="left"/>
      <w:pPr>
        <w:tabs>
          <w:tab w:val="num" w:pos="2160"/>
        </w:tabs>
        <w:ind w:left="2160" w:hanging="360"/>
      </w:pPr>
      <w:rPr>
        <w:rFonts w:ascii="Arial" w:hAnsi="Arial" w:hint="default"/>
      </w:rPr>
    </w:lvl>
    <w:lvl w:ilvl="3" w:tplc="FF34F4B4" w:tentative="1">
      <w:start w:val="1"/>
      <w:numFmt w:val="bullet"/>
      <w:lvlText w:val="•"/>
      <w:lvlJc w:val="left"/>
      <w:pPr>
        <w:tabs>
          <w:tab w:val="num" w:pos="2880"/>
        </w:tabs>
        <w:ind w:left="2880" w:hanging="360"/>
      </w:pPr>
      <w:rPr>
        <w:rFonts w:ascii="Arial" w:hAnsi="Arial" w:hint="default"/>
      </w:rPr>
    </w:lvl>
    <w:lvl w:ilvl="4" w:tplc="5F34B10C" w:tentative="1">
      <w:start w:val="1"/>
      <w:numFmt w:val="bullet"/>
      <w:lvlText w:val="•"/>
      <w:lvlJc w:val="left"/>
      <w:pPr>
        <w:tabs>
          <w:tab w:val="num" w:pos="3600"/>
        </w:tabs>
        <w:ind w:left="3600" w:hanging="360"/>
      </w:pPr>
      <w:rPr>
        <w:rFonts w:ascii="Arial" w:hAnsi="Arial" w:hint="default"/>
      </w:rPr>
    </w:lvl>
    <w:lvl w:ilvl="5" w:tplc="A5CAAE22" w:tentative="1">
      <w:start w:val="1"/>
      <w:numFmt w:val="bullet"/>
      <w:lvlText w:val="•"/>
      <w:lvlJc w:val="left"/>
      <w:pPr>
        <w:tabs>
          <w:tab w:val="num" w:pos="4320"/>
        </w:tabs>
        <w:ind w:left="4320" w:hanging="360"/>
      </w:pPr>
      <w:rPr>
        <w:rFonts w:ascii="Arial" w:hAnsi="Arial" w:hint="default"/>
      </w:rPr>
    </w:lvl>
    <w:lvl w:ilvl="6" w:tplc="F880D9B4" w:tentative="1">
      <w:start w:val="1"/>
      <w:numFmt w:val="bullet"/>
      <w:lvlText w:val="•"/>
      <w:lvlJc w:val="left"/>
      <w:pPr>
        <w:tabs>
          <w:tab w:val="num" w:pos="5040"/>
        </w:tabs>
        <w:ind w:left="5040" w:hanging="360"/>
      </w:pPr>
      <w:rPr>
        <w:rFonts w:ascii="Arial" w:hAnsi="Arial" w:hint="default"/>
      </w:rPr>
    </w:lvl>
    <w:lvl w:ilvl="7" w:tplc="4E102D22" w:tentative="1">
      <w:start w:val="1"/>
      <w:numFmt w:val="bullet"/>
      <w:lvlText w:val="•"/>
      <w:lvlJc w:val="left"/>
      <w:pPr>
        <w:tabs>
          <w:tab w:val="num" w:pos="5760"/>
        </w:tabs>
        <w:ind w:left="5760" w:hanging="360"/>
      </w:pPr>
      <w:rPr>
        <w:rFonts w:ascii="Arial" w:hAnsi="Arial" w:hint="default"/>
      </w:rPr>
    </w:lvl>
    <w:lvl w:ilvl="8" w:tplc="D42E704C"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42102BE0"/>
    <w:multiLevelType w:val="hybridMultilevel"/>
    <w:tmpl w:val="C9DED81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4" w15:restartNumberingAfterBreak="0">
    <w:nsid w:val="42591A11"/>
    <w:multiLevelType w:val="hybridMultilevel"/>
    <w:tmpl w:val="2384F35A"/>
    <w:lvl w:ilvl="0" w:tplc="B2283D4E">
      <w:start w:val="1"/>
      <w:numFmt w:val="bullet"/>
      <w:lvlText w:val="•"/>
      <w:lvlJc w:val="left"/>
      <w:pPr>
        <w:tabs>
          <w:tab w:val="num" w:pos="720"/>
        </w:tabs>
        <w:ind w:left="720" w:hanging="360"/>
      </w:pPr>
      <w:rPr>
        <w:rFonts w:ascii="Arial" w:hAnsi="Arial" w:hint="default"/>
      </w:rPr>
    </w:lvl>
    <w:lvl w:ilvl="1" w:tplc="536CD6EA" w:tentative="1">
      <w:start w:val="1"/>
      <w:numFmt w:val="bullet"/>
      <w:lvlText w:val="•"/>
      <w:lvlJc w:val="left"/>
      <w:pPr>
        <w:tabs>
          <w:tab w:val="num" w:pos="1440"/>
        </w:tabs>
        <w:ind w:left="1440" w:hanging="360"/>
      </w:pPr>
      <w:rPr>
        <w:rFonts w:ascii="Arial" w:hAnsi="Arial" w:hint="default"/>
      </w:rPr>
    </w:lvl>
    <w:lvl w:ilvl="2" w:tplc="74428BA6" w:tentative="1">
      <w:start w:val="1"/>
      <w:numFmt w:val="bullet"/>
      <w:lvlText w:val="•"/>
      <w:lvlJc w:val="left"/>
      <w:pPr>
        <w:tabs>
          <w:tab w:val="num" w:pos="2160"/>
        </w:tabs>
        <w:ind w:left="2160" w:hanging="360"/>
      </w:pPr>
      <w:rPr>
        <w:rFonts w:ascii="Arial" w:hAnsi="Arial" w:hint="default"/>
      </w:rPr>
    </w:lvl>
    <w:lvl w:ilvl="3" w:tplc="E2B02092" w:tentative="1">
      <w:start w:val="1"/>
      <w:numFmt w:val="bullet"/>
      <w:lvlText w:val="•"/>
      <w:lvlJc w:val="left"/>
      <w:pPr>
        <w:tabs>
          <w:tab w:val="num" w:pos="2880"/>
        </w:tabs>
        <w:ind w:left="2880" w:hanging="360"/>
      </w:pPr>
      <w:rPr>
        <w:rFonts w:ascii="Arial" w:hAnsi="Arial" w:hint="default"/>
      </w:rPr>
    </w:lvl>
    <w:lvl w:ilvl="4" w:tplc="C37849D8" w:tentative="1">
      <w:start w:val="1"/>
      <w:numFmt w:val="bullet"/>
      <w:lvlText w:val="•"/>
      <w:lvlJc w:val="left"/>
      <w:pPr>
        <w:tabs>
          <w:tab w:val="num" w:pos="3600"/>
        </w:tabs>
        <w:ind w:left="3600" w:hanging="360"/>
      </w:pPr>
      <w:rPr>
        <w:rFonts w:ascii="Arial" w:hAnsi="Arial" w:hint="default"/>
      </w:rPr>
    </w:lvl>
    <w:lvl w:ilvl="5" w:tplc="55261B32" w:tentative="1">
      <w:start w:val="1"/>
      <w:numFmt w:val="bullet"/>
      <w:lvlText w:val="•"/>
      <w:lvlJc w:val="left"/>
      <w:pPr>
        <w:tabs>
          <w:tab w:val="num" w:pos="4320"/>
        </w:tabs>
        <w:ind w:left="4320" w:hanging="360"/>
      </w:pPr>
      <w:rPr>
        <w:rFonts w:ascii="Arial" w:hAnsi="Arial" w:hint="default"/>
      </w:rPr>
    </w:lvl>
    <w:lvl w:ilvl="6" w:tplc="9BEC1E40" w:tentative="1">
      <w:start w:val="1"/>
      <w:numFmt w:val="bullet"/>
      <w:lvlText w:val="•"/>
      <w:lvlJc w:val="left"/>
      <w:pPr>
        <w:tabs>
          <w:tab w:val="num" w:pos="5040"/>
        </w:tabs>
        <w:ind w:left="5040" w:hanging="360"/>
      </w:pPr>
      <w:rPr>
        <w:rFonts w:ascii="Arial" w:hAnsi="Arial" w:hint="default"/>
      </w:rPr>
    </w:lvl>
    <w:lvl w:ilvl="7" w:tplc="EF925884" w:tentative="1">
      <w:start w:val="1"/>
      <w:numFmt w:val="bullet"/>
      <w:lvlText w:val="•"/>
      <w:lvlJc w:val="left"/>
      <w:pPr>
        <w:tabs>
          <w:tab w:val="num" w:pos="5760"/>
        </w:tabs>
        <w:ind w:left="5760" w:hanging="360"/>
      </w:pPr>
      <w:rPr>
        <w:rFonts w:ascii="Arial" w:hAnsi="Arial" w:hint="default"/>
      </w:rPr>
    </w:lvl>
    <w:lvl w:ilvl="8" w:tplc="2888585C"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42F7393C"/>
    <w:multiLevelType w:val="hybridMultilevel"/>
    <w:tmpl w:val="C68ED51E"/>
    <w:lvl w:ilvl="0" w:tplc="C7A4644E">
      <w:numFmt w:val="bullet"/>
      <w:lvlText w:val="•"/>
      <w:lvlJc w:val="left"/>
      <w:pPr>
        <w:ind w:left="1080" w:hanging="72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6" w15:restartNumberingAfterBreak="0">
    <w:nsid w:val="43554369"/>
    <w:multiLevelType w:val="hybridMultilevel"/>
    <w:tmpl w:val="2A2C66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4B64CAA"/>
    <w:multiLevelType w:val="hybridMultilevel"/>
    <w:tmpl w:val="B1DCCE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468C298D"/>
    <w:multiLevelType w:val="hybridMultilevel"/>
    <w:tmpl w:val="95EAC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475248F4"/>
    <w:multiLevelType w:val="hybridMultilevel"/>
    <w:tmpl w:val="1E447DDE"/>
    <w:lvl w:ilvl="0" w:tplc="0BBC9192">
      <w:start w:val="3"/>
      <w:numFmt w:val="bullet"/>
      <w:lvlText w:val="-"/>
      <w:lvlJc w:val="left"/>
      <w:pPr>
        <w:ind w:left="1344" w:hanging="36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47E26EE5"/>
    <w:multiLevelType w:val="hybridMultilevel"/>
    <w:tmpl w:val="41607F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801076F"/>
    <w:multiLevelType w:val="multilevel"/>
    <w:tmpl w:val="BDFA9602"/>
    <w:lvl w:ilvl="0">
      <w:start w:val="1"/>
      <w:numFmt w:val="decimal"/>
      <w:lvlText w:val="%1."/>
      <w:lvlJc w:val="left"/>
      <w:pPr>
        <w:ind w:left="1352" w:hanging="360"/>
      </w:pPr>
    </w:lvl>
    <w:lvl w:ilvl="1">
      <w:start w:val="1"/>
      <w:numFmt w:val="decimal"/>
      <w:isLgl/>
      <w:lvlText w:val="%1.%2"/>
      <w:lvlJc w:val="left"/>
      <w:pPr>
        <w:ind w:left="840" w:hanging="480"/>
      </w:pPr>
      <w:rPr>
        <w:rFonts w:hint="default"/>
        <w:b w:val="0"/>
        <w:bCs/>
        <w:color w:val="80340D"/>
      </w:rPr>
    </w:lvl>
    <w:lvl w:ilvl="2">
      <w:start w:val="2"/>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52" w15:restartNumberingAfterBreak="0">
    <w:nsid w:val="48176E44"/>
    <w:multiLevelType w:val="hybridMultilevel"/>
    <w:tmpl w:val="F2184B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3" w15:restartNumberingAfterBreak="0">
    <w:nsid w:val="483F4F68"/>
    <w:multiLevelType w:val="hybridMultilevel"/>
    <w:tmpl w:val="14D230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4" w15:restartNumberingAfterBreak="0">
    <w:nsid w:val="491205ED"/>
    <w:multiLevelType w:val="hybridMultilevel"/>
    <w:tmpl w:val="B21EA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9DC4994"/>
    <w:multiLevelType w:val="hybridMultilevel"/>
    <w:tmpl w:val="E3FA7FAA"/>
    <w:lvl w:ilvl="0" w:tplc="FF88B6C6">
      <w:start w:val="1"/>
      <w:numFmt w:val="bullet"/>
      <w:lvlText w:val="•"/>
      <w:lvlJc w:val="left"/>
      <w:pPr>
        <w:tabs>
          <w:tab w:val="num" w:pos="720"/>
        </w:tabs>
        <w:ind w:left="720" w:hanging="360"/>
      </w:pPr>
      <w:rPr>
        <w:rFonts w:ascii="Arial" w:hAnsi="Arial" w:hint="default"/>
      </w:rPr>
    </w:lvl>
    <w:lvl w:ilvl="1" w:tplc="5296D6A2">
      <w:numFmt w:val="bullet"/>
      <w:lvlText w:val="•"/>
      <w:lvlJc w:val="left"/>
      <w:pPr>
        <w:tabs>
          <w:tab w:val="num" w:pos="1440"/>
        </w:tabs>
        <w:ind w:left="1440" w:hanging="360"/>
      </w:pPr>
      <w:rPr>
        <w:rFonts w:ascii="Arial" w:hAnsi="Arial" w:hint="default"/>
      </w:rPr>
    </w:lvl>
    <w:lvl w:ilvl="2" w:tplc="83D27716" w:tentative="1">
      <w:start w:val="1"/>
      <w:numFmt w:val="bullet"/>
      <w:lvlText w:val="•"/>
      <w:lvlJc w:val="left"/>
      <w:pPr>
        <w:tabs>
          <w:tab w:val="num" w:pos="2160"/>
        </w:tabs>
        <w:ind w:left="2160" w:hanging="360"/>
      </w:pPr>
      <w:rPr>
        <w:rFonts w:ascii="Arial" w:hAnsi="Arial" w:hint="default"/>
      </w:rPr>
    </w:lvl>
    <w:lvl w:ilvl="3" w:tplc="0122C0A0" w:tentative="1">
      <w:start w:val="1"/>
      <w:numFmt w:val="bullet"/>
      <w:lvlText w:val="•"/>
      <w:lvlJc w:val="left"/>
      <w:pPr>
        <w:tabs>
          <w:tab w:val="num" w:pos="2880"/>
        </w:tabs>
        <w:ind w:left="2880" w:hanging="360"/>
      </w:pPr>
      <w:rPr>
        <w:rFonts w:ascii="Arial" w:hAnsi="Arial" w:hint="default"/>
      </w:rPr>
    </w:lvl>
    <w:lvl w:ilvl="4" w:tplc="555C24D6" w:tentative="1">
      <w:start w:val="1"/>
      <w:numFmt w:val="bullet"/>
      <w:lvlText w:val="•"/>
      <w:lvlJc w:val="left"/>
      <w:pPr>
        <w:tabs>
          <w:tab w:val="num" w:pos="3600"/>
        </w:tabs>
        <w:ind w:left="3600" w:hanging="360"/>
      </w:pPr>
      <w:rPr>
        <w:rFonts w:ascii="Arial" w:hAnsi="Arial" w:hint="default"/>
      </w:rPr>
    </w:lvl>
    <w:lvl w:ilvl="5" w:tplc="94586C56" w:tentative="1">
      <w:start w:val="1"/>
      <w:numFmt w:val="bullet"/>
      <w:lvlText w:val="•"/>
      <w:lvlJc w:val="left"/>
      <w:pPr>
        <w:tabs>
          <w:tab w:val="num" w:pos="4320"/>
        </w:tabs>
        <w:ind w:left="4320" w:hanging="360"/>
      </w:pPr>
      <w:rPr>
        <w:rFonts w:ascii="Arial" w:hAnsi="Arial" w:hint="default"/>
      </w:rPr>
    </w:lvl>
    <w:lvl w:ilvl="6" w:tplc="79B48680" w:tentative="1">
      <w:start w:val="1"/>
      <w:numFmt w:val="bullet"/>
      <w:lvlText w:val="•"/>
      <w:lvlJc w:val="left"/>
      <w:pPr>
        <w:tabs>
          <w:tab w:val="num" w:pos="5040"/>
        </w:tabs>
        <w:ind w:left="5040" w:hanging="360"/>
      </w:pPr>
      <w:rPr>
        <w:rFonts w:ascii="Arial" w:hAnsi="Arial" w:hint="default"/>
      </w:rPr>
    </w:lvl>
    <w:lvl w:ilvl="7" w:tplc="68F88300" w:tentative="1">
      <w:start w:val="1"/>
      <w:numFmt w:val="bullet"/>
      <w:lvlText w:val="•"/>
      <w:lvlJc w:val="left"/>
      <w:pPr>
        <w:tabs>
          <w:tab w:val="num" w:pos="5760"/>
        </w:tabs>
        <w:ind w:left="5760" w:hanging="360"/>
      </w:pPr>
      <w:rPr>
        <w:rFonts w:ascii="Arial" w:hAnsi="Arial" w:hint="default"/>
      </w:rPr>
    </w:lvl>
    <w:lvl w:ilvl="8" w:tplc="155CCFFE"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4B0B2A94"/>
    <w:multiLevelType w:val="hybridMultilevel"/>
    <w:tmpl w:val="61A09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C2A30BA"/>
    <w:multiLevelType w:val="hybridMultilevel"/>
    <w:tmpl w:val="F52E99C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8" w15:restartNumberingAfterBreak="0">
    <w:nsid w:val="4D284376"/>
    <w:multiLevelType w:val="hybridMultilevel"/>
    <w:tmpl w:val="94867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E624492"/>
    <w:multiLevelType w:val="multilevel"/>
    <w:tmpl w:val="99CE0C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3070C54"/>
    <w:multiLevelType w:val="hybridMultilevel"/>
    <w:tmpl w:val="4CC6C0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538A2DC6"/>
    <w:multiLevelType w:val="hybridMultilevel"/>
    <w:tmpl w:val="9522B6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2" w15:restartNumberingAfterBreak="0">
    <w:nsid w:val="53A3597F"/>
    <w:multiLevelType w:val="hybridMultilevel"/>
    <w:tmpl w:val="1C0E99B8"/>
    <w:lvl w:ilvl="0" w:tplc="0BBC9192">
      <w:start w:val="3"/>
      <w:numFmt w:val="bullet"/>
      <w:lvlText w:val="-"/>
      <w:lvlJc w:val="left"/>
      <w:pPr>
        <w:ind w:left="1344" w:hanging="360"/>
      </w:pPr>
      <w:rPr>
        <w:rFonts w:ascii="Aptos" w:eastAsiaTheme="minorHAnsi" w:hAnsi="Aptos" w:cstheme="minorBidi" w:hint="default"/>
      </w:rPr>
    </w:lvl>
    <w:lvl w:ilvl="1" w:tplc="18090003" w:tentative="1">
      <w:start w:val="1"/>
      <w:numFmt w:val="bullet"/>
      <w:lvlText w:val="o"/>
      <w:lvlJc w:val="left"/>
      <w:pPr>
        <w:ind w:left="2064" w:hanging="360"/>
      </w:pPr>
      <w:rPr>
        <w:rFonts w:ascii="Courier New" w:hAnsi="Courier New" w:cs="Courier New" w:hint="default"/>
      </w:rPr>
    </w:lvl>
    <w:lvl w:ilvl="2" w:tplc="18090005" w:tentative="1">
      <w:start w:val="1"/>
      <w:numFmt w:val="bullet"/>
      <w:lvlText w:val=""/>
      <w:lvlJc w:val="left"/>
      <w:pPr>
        <w:ind w:left="2784" w:hanging="360"/>
      </w:pPr>
      <w:rPr>
        <w:rFonts w:ascii="Wingdings" w:hAnsi="Wingdings" w:hint="default"/>
      </w:rPr>
    </w:lvl>
    <w:lvl w:ilvl="3" w:tplc="18090001" w:tentative="1">
      <w:start w:val="1"/>
      <w:numFmt w:val="bullet"/>
      <w:lvlText w:val=""/>
      <w:lvlJc w:val="left"/>
      <w:pPr>
        <w:ind w:left="3504" w:hanging="360"/>
      </w:pPr>
      <w:rPr>
        <w:rFonts w:ascii="Symbol" w:hAnsi="Symbol" w:hint="default"/>
      </w:rPr>
    </w:lvl>
    <w:lvl w:ilvl="4" w:tplc="18090003" w:tentative="1">
      <w:start w:val="1"/>
      <w:numFmt w:val="bullet"/>
      <w:lvlText w:val="o"/>
      <w:lvlJc w:val="left"/>
      <w:pPr>
        <w:ind w:left="4224" w:hanging="360"/>
      </w:pPr>
      <w:rPr>
        <w:rFonts w:ascii="Courier New" w:hAnsi="Courier New" w:cs="Courier New" w:hint="default"/>
      </w:rPr>
    </w:lvl>
    <w:lvl w:ilvl="5" w:tplc="18090005" w:tentative="1">
      <w:start w:val="1"/>
      <w:numFmt w:val="bullet"/>
      <w:lvlText w:val=""/>
      <w:lvlJc w:val="left"/>
      <w:pPr>
        <w:ind w:left="4944" w:hanging="360"/>
      </w:pPr>
      <w:rPr>
        <w:rFonts w:ascii="Wingdings" w:hAnsi="Wingdings" w:hint="default"/>
      </w:rPr>
    </w:lvl>
    <w:lvl w:ilvl="6" w:tplc="18090001" w:tentative="1">
      <w:start w:val="1"/>
      <w:numFmt w:val="bullet"/>
      <w:lvlText w:val=""/>
      <w:lvlJc w:val="left"/>
      <w:pPr>
        <w:ind w:left="5664" w:hanging="360"/>
      </w:pPr>
      <w:rPr>
        <w:rFonts w:ascii="Symbol" w:hAnsi="Symbol" w:hint="default"/>
      </w:rPr>
    </w:lvl>
    <w:lvl w:ilvl="7" w:tplc="18090003" w:tentative="1">
      <w:start w:val="1"/>
      <w:numFmt w:val="bullet"/>
      <w:lvlText w:val="o"/>
      <w:lvlJc w:val="left"/>
      <w:pPr>
        <w:ind w:left="6384" w:hanging="360"/>
      </w:pPr>
      <w:rPr>
        <w:rFonts w:ascii="Courier New" w:hAnsi="Courier New" w:cs="Courier New" w:hint="default"/>
      </w:rPr>
    </w:lvl>
    <w:lvl w:ilvl="8" w:tplc="18090005" w:tentative="1">
      <w:start w:val="1"/>
      <w:numFmt w:val="bullet"/>
      <w:lvlText w:val=""/>
      <w:lvlJc w:val="left"/>
      <w:pPr>
        <w:ind w:left="7104" w:hanging="360"/>
      </w:pPr>
      <w:rPr>
        <w:rFonts w:ascii="Wingdings" w:hAnsi="Wingdings" w:hint="default"/>
      </w:rPr>
    </w:lvl>
  </w:abstractNum>
  <w:abstractNum w:abstractNumId="63" w15:restartNumberingAfterBreak="0">
    <w:nsid w:val="55612C6D"/>
    <w:multiLevelType w:val="hybridMultilevel"/>
    <w:tmpl w:val="2AE6052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4" w15:restartNumberingAfterBreak="0">
    <w:nsid w:val="55963AC4"/>
    <w:multiLevelType w:val="hybridMultilevel"/>
    <w:tmpl w:val="FFFFFFFF"/>
    <w:lvl w:ilvl="0" w:tplc="90A47366">
      <w:start w:val="1"/>
      <w:numFmt w:val="bullet"/>
      <w:lvlText w:val="·"/>
      <w:lvlJc w:val="left"/>
      <w:pPr>
        <w:ind w:left="720" w:hanging="360"/>
      </w:pPr>
      <w:rPr>
        <w:rFonts w:ascii="Symbol" w:hAnsi="Symbol" w:hint="default"/>
      </w:rPr>
    </w:lvl>
    <w:lvl w:ilvl="1" w:tplc="6A4A0FCA">
      <w:start w:val="1"/>
      <w:numFmt w:val="bullet"/>
      <w:lvlText w:val="o"/>
      <w:lvlJc w:val="left"/>
      <w:pPr>
        <w:ind w:left="1440" w:hanging="360"/>
      </w:pPr>
      <w:rPr>
        <w:rFonts w:ascii="Courier New" w:hAnsi="Courier New" w:hint="default"/>
      </w:rPr>
    </w:lvl>
    <w:lvl w:ilvl="2" w:tplc="3592A56E">
      <w:start w:val="1"/>
      <w:numFmt w:val="bullet"/>
      <w:lvlText w:val=""/>
      <w:lvlJc w:val="left"/>
      <w:pPr>
        <w:ind w:left="2160" w:hanging="360"/>
      </w:pPr>
      <w:rPr>
        <w:rFonts w:ascii="Wingdings" w:hAnsi="Wingdings" w:hint="default"/>
      </w:rPr>
    </w:lvl>
    <w:lvl w:ilvl="3" w:tplc="063CAD7A">
      <w:start w:val="1"/>
      <w:numFmt w:val="bullet"/>
      <w:lvlText w:val=""/>
      <w:lvlJc w:val="left"/>
      <w:pPr>
        <w:ind w:left="2880" w:hanging="360"/>
      </w:pPr>
      <w:rPr>
        <w:rFonts w:ascii="Symbol" w:hAnsi="Symbol" w:hint="default"/>
      </w:rPr>
    </w:lvl>
    <w:lvl w:ilvl="4" w:tplc="ADF63A22">
      <w:start w:val="1"/>
      <w:numFmt w:val="bullet"/>
      <w:lvlText w:val="o"/>
      <w:lvlJc w:val="left"/>
      <w:pPr>
        <w:ind w:left="3600" w:hanging="360"/>
      </w:pPr>
      <w:rPr>
        <w:rFonts w:ascii="Courier New" w:hAnsi="Courier New" w:hint="default"/>
      </w:rPr>
    </w:lvl>
    <w:lvl w:ilvl="5" w:tplc="A2145D64">
      <w:start w:val="1"/>
      <w:numFmt w:val="bullet"/>
      <w:lvlText w:val=""/>
      <w:lvlJc w:val="left"/>
      <w:pPr>
        <w:ind w:left="4320" w:hanging="360"/>
      </w:pPr>
      <w:rPr>
        <w:rFonts w:ascii="Wingdings" w:hAnsi="Wingdings" w:hint="default"/>
      </w:rPr>
    </w:lvl>
    <w:lvl w:ilvl="6" w:tplc="51801786">
      <w:start w:val="1"/>
      <w:numFmt w:val="bullet"/>
      <w:lvlText w:val=""/>
      <w:lvlJc w:val="left"/>
      <w:pPr>
        <w:ind w:left="5040" w:hanging="360"/>
      </w:pPr>
      <w:rPr>
        <w:rFonts w:ascii="Symbol" w:hAnsi="Symbol" w:hint="default"/>
      </w:rPr>
    </w:lvl>
    <w:lvl w:ilvl="7" w:tplc="AF54BEBC">
      <w:start w:val="1"/>
      <w:numFmt w:val="bullet"/>
      <w:lvlText w:val="o"/>
      <w:lvlJc w:val="left"/>
      <w:pPr>
        <w:ind w:left="5760" w:hanging="360"/>
      </w:pPr>
      <w:rPr>
        <w:rFonts w:ascii="Courier New" w:hAnsi="Courier New" w:hint="default"/>
      </w:rPr>
    </w:lvl>
    <w:lvl w:ilvl="8" w:tplc="D63C5D38">
      <w:start w:val="1"/>
      <w:numFmt w:val="bullet"/>
      <w:lvlText w:val=""/>
      <w:lvlJc w:val="left"/>
      <w:pPr>
        <w:ind w:left="6480" w:hanging="360"/>
      </w:pPr>
      <w:rPr>
        <w:rFonts w:ascii="Wingdings" w:hAnsi="Wingdings" w:hint="default"/>
      </w:rPr>
    </w:lvl>
  </w:abstractNum>
  <w:abstractNum w:abstractNumId="65" w15:restartNumberingAfterBreak="0">
    <w:nsid w:val="560F4EBC"/>
    <w:multiLevelType w:val="multilevel"/>
    <w:tmpl w:val="B3789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6FF4BD4"/>
    <w:multiLevelType w:val="hybridMultilevel"/>
    <w:tmpl w:val="88000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9B41539"/>
    <w:multiLevelType w:val="multilevel"/>
    <w:tmpl w:val="A19A40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CB12CFE"/>
    <w:multiLevelType w:val="hybridMultilevel"/>
    <w:tmpl w:val="6F56A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CD52F0C"/>
    <w:multiLevelType w:val="hybridMultilevel"/>
    <w:tmpl w:val="610695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5D6816FB"/>
    <w:multiLevelType w:val="hybridMultilevel"/>
    <w:tmpl w:val="C62C19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1" w15:restartNumberingAfterBreak="0">
    <w:nsid w:val="65C21766"/>
    <w:multiLevelType w:val="hybridMultilevel"/>
    <w:tmpl w:val="BD7E07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65FD71BF"/>
    <w:multiLevelType w:val="hybridMultilevel"/>
    <w:tmpl w:val="1EA04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76858EF"/>
    <w:multiLevelType w:val="hybridMultilevel"/>
    <w:tmpl w:val="D9B0D94C"/>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4" w15:restartNumberingAfterBreak="0">
    <w:nsid w:val="681B2229"/>
    <w:multiLevelType w:val="multilevel"/>
    <w:tmpl w:val="5C7ECCFA"/>
    <w:lvl w:ilvl="0">
      <w:start w:val="4"/>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9232CF5"/>
    <w:multiLevelType w:val="hybridMultilevel"/>
    <w:tmpl w:val="E80481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6" w15:restartNumberingAfterBreak="0">
    <w:nsid w:val="6AC026AD"/>
    <w:multiLevelType w:val="hybridMultilevel"/>
    <w:tmpl w:val="29C24934"/>
    <w:lvl w:ilvl="0" w:tplc="441C54B8">
      <w:start w:val="1"/>
      <w:numFmt w:val="bullet"/>
      <w:lvlText w:val=""/>
      <w:lvlJc w:val="left"/>
      <w:pPr>
        <w:ind w:left="1440" w:hanging="360"/>
      </w:pPr>
      <w:rPr>
        <w:rFonts w:ascii="Symbol" w:hAnsi="Symbol"/>
      </w:rPr>
    </w:lvl>
    <w:lvl w:ilvl="1" w:tplc="A6C443AA">
      <w:start w:val="1"/>
      <w:numFmt w:val="bullet"/>
      <w:lvlText w:val=""/>
      <w:lvlJc w:val="left"/>
      <w:pPr>
        <w:ind w:left="2160" w:hanging="360"/>
      </w:pPr>
      <w:rPr>
        <w:rFonts w:ascii="Symbol" w:hAnsi="Symbol"/>
      </w:rPr>
    </w:lvl>
    <w:lvl w:ilvl="2" w:tplc="CC66D8FE">
      <w:start w:val="1"/>
      <w:numFmt w:val="bullet"/>
      <w:lvlText w:val=""/>
      <w:lvlJc w:val="left"/>
      <w:pPr>
        <w:ind w:left="1440" w:hanging="360"/>
      </w:pPr>
      <w:rPr>
        <w:rFonts w:ascii="Symbol" w:hAnsi="Symbol"/>
      </w:rPr>
    </w:lvl>
    <w:lvl w:ilvl="3" w:tplc="2FE48B6C">
      <w:start w:val="1"/>
      <w:numFmt w:val="bullet"/>
      <w:lvlText w:val=""/>
      <w:lvlJc w:val="left"/>
      <w:pPr>
        <w:ind w:left="1440" w:hanging="360"/>
      </w:pPr>
      <w:rPr>
        <w:rFonts w:ascii="Symbol" w:hAnsi="Symbol"/>
      </w:rPr>
    </w:lvl>
    <w:lvl w:ilvl="4" w:tplc="5740B1FC">
      <w:start w:val="1"/>
      <w:numFmt w:val="bullet"/>
      <w:lvlText w:val=""/>
      <w:lvlJc w:val="left"/>
      <w:pPr>
        <w:ind w:left="1440" w:hanging="360"/>
      </w:pPr>
      <w:rPr>
        <w:rFonts w:ascii="Symbol" w:hAnsi="Symbol"/>
      </w:rPr>
    </w:lvl>
    <w:lvl w:ilvl="5" w:tplc="8CF06B28">
      <w:start w:val="1"/>
      <w:numFmt w:val="bullet"/>
      <w:lvlText w:val=""/>
      <w:lvlJc w:val="left"/>
      <w:pPr>
        <w:ind w:left="1440" w:hanging="360"/>
      </w:pPr>
      <w:rPr>
        <w:rFonts w:ascii="Symbol" w:hAnsi="Symbol"/>
      </w:rPr>
    </w:lvl>
    <w:lvl w:ilvl="6" w:tplc="60D667BA">
      <w:start w:val="1"/>
      <w:numFmt w:val="bullet"/>
      <w:lvlText w:val=""/>
      <w:lvlJc w:val="left"/>
      <w:pPr>
        <w:ind w:left="1440" w:hanging="360"/>
      </w:pPr>
      <w:rPr>
        <w:rFonts w:ascii="Symbol" w:hAnsi="Symbol"/>
      </w:rPr>
    </w:lvl>
    <w:lvl w:ilvl="7" w:tplc="CE88EBE6">
      <w:start w:val="1"/>
      <w:numFmt w:val="bullet"/>
      <w:lvlText w:val=""/>
      <w:lvlJc w:val="left"/>
      <w:pPr>
        <w:ind w:left="1440" w:hanging="360"/>
      </w:pPr>
      <w:rPr>
        <w:rFonts w:ascii="Symbol" w:hAnsi="Symbol"/>
      </w:rPr>
    </w:lvl>
    <w:lvl w:ilvl="8" w:tplc="7628660C">
      <w:start w:val="1"/>
      <w:numFmt w:val="bullet"/>
      <w:lvlText w:val=""/>
      <w:lvlJc w:val="left"/>
      <w:pPr>
        <w:ind w:left="1440" w:hanging="360"/>
      </w:pPr>
      <w:rPr>
        <w:rFonts w:ascii="Symbol" w:hAnsi="Symbol"/>
      </w:rPr>
    </w:lvl>
  </w:abstractNum>
  <w:abstractNum w:abstractNumId="77" w15:restartNumberingAfterBreak="0">
    <w:nsid w:val="6C79992E"/>
    <w:multiLevelType w:val="hybridMultilevel"/>
    <w:tmpl w:val="FFFFFFFF"/>
    <w:lvl w:ilvl="0" w:tplc="4A168970">
      <w:start w:val="1"/>
      <w:numFmt w:val="bullet"/>
      <w:lvlText w:val="·"/>
      <w:lvlJc w:val="left"/>
      <w:pPr>
        <w:ind w:left="720" w:hanging="360"/>
      </w:pPr>
      <w:rPr>
        <w:rFonts w:ascii="Symbol" w:hAnsi="Symbol" w:hint="default"/>
      </w:rPr>
    </w:lvl>
    <w:lvl w:ilvl="1" w:tplc="ED86E39C">
      <w:start w:val="1"/>
      <w:numFmt w:val="bullet"/>
      <w:lvlText w:val="o"/>
      <w:lvlJc w:val="left"/>
      <w:pPr>
        <w:ind w:left="1440" w:hanging="360"/>
      </w:pPr>
      <w:rPr>
        <w:rFonts w:ascii="Courier New" w:hAnsi="Courier New" w:hint="default"/>
      </w:rPr>
    </w:lvl>
    <w:lvl w:ilvl="2" w:tplc="74FAFB94">
      <w:start w:val="1"/>
      <w:numFmt w:val="bullet"/>
      <w:lvlText w:val=""/>
      <w:lvlJc w:val="left"/>
      <w:pPr>
        <w:ind w:left="2160" w:hanging="360"/>
      </w:pPr>
      <w:rPr>
        <w:rFonts w:ascii="Wingdings" w:hAnsi="Wingdings" w:hint="default"/>
      </w:rPr>
    </w:lvl>
    <w:lvl w:ilvl="3" w:tplc="1988DE4C">
      <w:start w:val="1"/>
      <w:numFmt w:val="bullet"/>
      <w:lvlText w:val=""/>
      <w:lvlJc w:val="left"/>
      <w:pPr>
        <w:ind w:left="2880" w:hanging="360"/>
      </w:pPr>
      <w:rPr>
        <w:rFonts w:ascii="Symbol" w:hAnsi="Symbol" w:hint="default"/>
      </w:rPr>
    </w:lvl>
    <w:lvl w:ilvl="4" w:tplc="96F01558">
      <w:start w:val="1"/>
      <w:numFmt w:val="bullet"/>
      <w:lvlText w:val="o"/>
      <w:lvlJc w:val="left"/>
      <w:pPr>
        <w:ind w:left="3600" w:hanging="360"/>
      </w:pPr>
      <w:rPr>
        <w:rFonts w:ascii="Courier New" w:hAnsi="Courier New" w:hint="default"/>
      </w:rPr>
    </w:lvl>
    <w:lvl w:ilvl="5" w:tplc="363E7804">
      <w:start w:val="1"/>
      <w:numFmt w:val="bullet"/>
      <w:lvlText w:val=""/>
      <w:lvlJc w:val="left"/>
      <w:pPr>
        <w:ind w:left="4320" w:hanging="360"/>
      </w:pPr>
      <w:rPr>
        <w:rFonts w:ascii="Wingdings" w:hAnsi="Wingdings" w:hint="default"/>
      </w:rPr>
    </w:lvl>
    <w:lvl w:ilvl="6" w:tplc="9ABCBDBA">
      <w:start w:val="1"/>
      <w:numFmt w:val="bullet"/>
      <w:lvlText w:val=""/>
      <w:lvlJc w:val="left"/>
      <w:pPr>
        <w:ind w:left="5040" w:hanging="360"/>
      </w:pPr>
      <w:rPr>
        <w:rFonts w:ascii="Symbol" w:hAnsi="Symbol" w:hint="default"/>
      </w:rPr>
    </w:lvl>
    <w:lvl w:ilvl="7" w:tplc="3B30F884">
      <w:start w:val="1"/>
      <w:numFmt w:val="bullet"/>
      <w:lvlText w:val="o"/>
      <w:lvlJc w:val="left"/>
      <w:pPr>
        <w:ind w:left="5760" w:hanging="360"/>
      </w:pPr>
      <w:rPr>
        <w:rFonts w:ascii="Courier New" w:hAnsi="Courier New" w:hint="default"/>
      </w:rPr>
    </w:lvl>
    <w:lvl w:ilvl="8" w:tplc="676284D8">
      <w:start w:val="1"/>
      <w:numFmt w:val="bullet"/>
      <w:lvlText w:val=""/>
      <w:lvlJc w:val="left"/>
      <w:pPr>
        <w:ind w:left="6480" w:hanging="360"/>
      </w:pPr>
      <w:rPr>
        <w:rFonts w:ascii="Wingdings" w:hAnsi="Wingdings" w:hint="default"/>
      </w:rPr>
    </w:lvl>
  </w:abstractNum>
  <w:abstractNum w:abstractNumId="78" w15:restartNumberingAfterBreak="0">
    <w:nsid w:val="6D4F3611"/>
    <w:multiLevelType w:val="multilevel"/>
    <w:tmpl w:val="AD96EF1C"/>
    <w:lvl w:ilvl="0">
      <w:start w:val="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D856491"/>
    <w:multiLevelType w:val="hybridMultilevel"/>
    <w:tmpl w:val="B330EC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0" w15:restartNumberingAfterBreak="0">
    <w:nsid w:val="6E242672"/>
    <w:multiLevelType w:val="hybridMultilevel"/>
    <w:tmpl w:val="0B46B63E"/>
    <w:lvl w:ilvl="0" w:tplc="8496DC90">
      <w:start w:val="3"/>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1" w15:restartNumberingAfterBreak="0">
    <w:nsid w:val="6FB07703"/>
    <w:multiLevelType w:val="hybridMultilevel"/>
    <w:tmpl w:val="9514C366"/>
    <w:lvl w:ilvl="0" w:tplc="78666A6E">
      <w:start w:val="1"/>
      <w:numFmt w:val="bullet"/>
      <w:lvlText w:val="-"/>
      <w:lvlJc w:val="left"/>
      <w:pPr>
        <w:ind w:left="720" w:hanging="360"/>
      </w:pPr>
      <w:rPr>
        <w:rFonts w:ascii="Arial" w:eastAsia="Aptos" w:hAnsi="Arial" w:cs="Aria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82" w15:restartNumberingAfterBreak="0">
    <w:nsid w:val="72A6222A"/>
    <w:multiLevelType w:val="hybridMultilevel"/>
    <w:tmpl w:val="B9C40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6A03BAB"/>
    <w:multiLevelType w:val="hybridMultilevel"/>
    <w:tmpl w:val="BB60F356"/>
    <w:lvl w:ilvl="0" w:tplc="E83CF30C">
      <w:start w:val="1"/>
      <w:numFmt w:val="bullet"/>
      <w:lvlText w:val="•"/>
      <w:lvlJc w:val="left"/>
      <w:pPr>
        <w:tabs>
          <w:tab w:val="num" w:pos="720"/>
        </w:tabs>
        <w:ind w:left="720" w:hanging="360"/>
      </w:pPr>
      <w:rPr>
        <w:rFonts w:ascii="Arial" w:hAnsi="Arial" w:hint="default"/>
      </w:rPr>
    </w:lvl>
    <w:lvl w:ilvl="1" w:tplc="CD6C63D2" w:tentative="1">
      <w:start w:val="1"/>
      <w:numFmt w:val="bullet"/>
      <w:lvlText w:val="•"/>
      <w:lvlJc w:val="left"/>
      <w:pPr>
        <w:tabs>
          <w:tab w:val="num" w:pos="1440"/>
        </w:tabs>
        <w:ind w:left="1440" w:hanging="360"/>
      </w:pPr>
      <w:rPr>
        <w:rFonts w:ascii="Arial" w:hAnsi="Arial" w:hint="default"/>
      </w:rPr>
    </w:lvl>
    <w:lvl w:ilvl="2" w:tplc="D160FA60" w:tentative="1">
      <w:start w:val="1"/>
      <w:numFmt w:val="bullet"/>
      <w:lvlText w:val="•"/>
      <w:lvlJc w:val="left"/>
      <w:pPr>
        <w:tabs>
          <w:tab w:val="num" w:pos="2160"/>
        </w:tabs>
        <w:ind w:left="2160" w:hanging="360"/>
      </w:pPr>
      <w:rPr>
        <w:rFonts w:ascii="Arial" w:hAnsi="Arial" w:hint="default"/>
      </w:rPr>
    </w:lvl>
    <w:lvl w:ilvl="3" w:tplc="DF403B36" w:tentative="1">
      <w:start w:val="1"/>
      <w:numFmt w:val="bullet"/>
      <w:lvlText w:val="•"/>
      <w:lvlJc w:val="left"/>
      <w:pPr>
        <w:tabs>
          <w:tab w:val="num" w:pos="2880"/>
        </w:tabs>
        <w:ind w:left="2880" w:hanging="360"/>
      </w:pPr>
      <w:rPr>
        <w:rFonts w:ascii="Arial" w:hAnsi="Arial" w:hint="default"/>
      </w:rPr>
    </w:lvl>
    <w:lvl w:ilvl="4" w:tplc="FDA2D82A" w:tentative="1">
      <w:start w:val="1"/>
      <w:numFmt w:val="bullet"/>
      <w:lvlText w:val="•"/>
      <w:lvlJc w:val="left"/>
      <w:pPr>
        <w:tabs>
          <w:tab w:val="num" w:pos="3600"/>
        </w:tabs>
        <w:ind w:left="3600" w:hanging="360"/>
      </w:pPr>
      <w:rPr>
        <w:rFonts w:ascii="Arial" w:hAnsi="Arial" w:hint="default"/>
      </w:rPr>
    </w:lvl>
    <w:lvl w:ilvl="5" w:tplc="7F7E7F92" w:tentative="1">
      <w:start w:val="1"/>
      <w:numFmt w:val="bullet"/>
      <w:lvlText w:val="•"/>
      <w:lvlJc w:val="left"/>
      <w:pPr>
        <w:tabs>
          <w:tab w:val="num" w:pos="4320"/>
        </w:tabs>
        <w:ind w:left="4320" w:hanging="360"/>
      </w:pPr>
      <w:rPr>
        <w:rFonts w:ascii="Arial" w:hAnsi="Arial" w:hint="default"/>
      </w:rPr>
    </w:lvl>
    <w:lvl w:ilvl="6" w:tplc="83561344" w:tentative="1">
      <w:start w:val="1"/>
      <w:numFmt w:val="bullet"/>
      <w:lvlText w:val="•"/>
      <w:lvlJc w:val="left"/>
      <w:pPr>
        <w:tabs>
          <w:tab w:val="num" w:pos="5040"/>
        </w:tabs>
        <w:ind w:left="5040" w:hanging="360"/>
      </w:pPr>
      <w:rPr>
        <w:rFonts w:ascii="Arial" w:hAnsi="Arial" w:hint="default"/>
      </w:rPr>
    </w:lvl>
    <w:lvl w:ilvl="7" w:tplc="5A444172" w:tentative="1">
      <w:start w:val="1"/>
      <w:numFmt w:val="bullet"/>
      <w:lvlText w:val="•"/>
      <w:lvlJc w:val="left"/>
      <w:pPr>
        <w:tabs>
          <w:tab w:val="num" w:pos="5760"/>
        </w:tabs>
        <w:ind w:left="5760" w:hanging="360"/>
      </w:pPr>
      <w:rPr>
        <w:rFonts w:ascii="Arial" w:hAnsi="Arial" w:hint="default"/>
      </w:rPr>
    </w:lvl>
    <w:lvl w:ilvl="8" w:tplc="3DC05068" w:tentative="1">
      <w:start w:val="1"/>
      <w:numFmt w:val="bullet"/>
      <w:lvlText w:val="•"/>
      <w:lvlJc w:val="left"/>
      <w:pPr>
        <w:tabs>
          <w:tab w:val="num" w:pos="6480"/>
        </w:tabs>
        <w:ind w:left="6480" w:hanging="360"/>
      </w:pPr>
      <w:rPr>
        <w:rFonts w:ascii="Arial" w:hAnsi="Arial" w:hint="default"/>
      </w:rPr>
    </w:lvl>
  </w:abstractNum>
  <w:abstractNum w:abstractNumId="84" w15:restartNumberingAfterBreak="0">
    <w:nsid w:val="79323FC6"/>
    <w:multiLevelType w:val="hybridMultilevel"/>
    <w:tmpl w:val="8E6EAF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5" w15:restartNumberingAfterBreak="0">
    <w:nsid w:val="798E15A2"/>
    <w:multiLevelType w:val="multilevel"/>
    <w:tmpl w:val="3322E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9910D61"/>
    <w:multiLevelType w:val="hybridMultilevel"/>
    <w:tmpl w:val="E4647F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7" w15:restartNumberingAfterBreak="0">
    <w:nsid w:val="7A8A5660"/>
    <w:multiLevelType w:val="hybridMultilevel"/>
    <w:tmpl w:val="F7F89F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8" w15:restartNumberingAfterBreak="0">
    <w:nsid w:val="7AE32B9B"/>
    <w:multiLevelType w:val="multilevel"/>
    <w:tmpl w:val="3D0A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B8D314F"/>
    <w:multiLevelType w:val="hybridMultilevel"/>
    <w:tmpl w:val="CF1AA12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0" w15:restartNumberingAfterBreak="0">
    <w:nsid w:val="7C3133CA"/>
    <w:multiLevelType w:val="hybridMultilevel"/>
    <w:tmpl w:val="F3F83458"/>
    <w:lvl w:ilvl="0" w:tplc="91DC3FF0">
      <w:start w:val="1"/>
      <w:numFmt w:val="bullet"/>
      <w:lvlText w:val="•"/>
      <w:lvlJc w:val="left"/>
      <w:pPr>
        <w:tabs>
          <w:tab w:val="num" w:pos="720"/>
        </w:tabs>
        <w:ind w:left="720" w:hanging="360"/>
      </w:pPr>
      <w:rPr>
        <w:rFonts w:ascii="Times New Roman" w:hAnsi="Times New Roman" w:hint="default"/>
      </w:rPr>
    </w:lvl>
    <w:lvl w:ilvl="1" w:tplc="6A2EC5CA" w:tentative="1">
      <w:start w:val="1"/>
      <w:numFmt w:val="bullet"/>
      <w:lvlText w:val="•"/>
      <w:lvlJc w:val="left"/>
      <w:pPr>
        <w:tabs>
          <w:tab w:val="num" w:pos="1440"/>
        </w:tabs>
        <w:ind w:left="1440" w:hanging="360"/>
      </w:pPr>
      <w:rPr>
        <w:rFonts w:ascii="Times New Roman" w:hAnsi="Times New Roman" w:hint="default"/>
      </w:rPr>
    </w:lvl>
    <w:lvl w:ilvl="2" w:tplc="63DA3298" w:tentative="1">
      <w:start w:val="1"/>
      <w:numFmt w:val="bullet"/>
      <w:lvlText w:val="•"/>
      <w:lvlJc w:val="left"/>
      <w:pPr>
        <w:tabs>
          <w:tab w:val="num" w:pos="2160"/>
        </w:tabs>
        <w:ind w:left="2160" w:hanging="360"/>
      </w:pPr>
      <w:rPr>
        <w:rFonts w:ascii="Times New Roman" w:hAnsi="Times New Roman" w:hint="default"/>
      </w:rPr>
    </w:lvl>
    <w:lvl w:ilvl="3" w:tplc="3C7CF3CE" w:tentative="1">
      <w:start w:val="1"/>
      <w:numFmt w:val="bullet"/>
      <w:lvlText w:val="•"/>
      <w:lvlJc w:val="left"/>
      <w:pPr>
        <w:tabs>
          <w:tab w:val="num" w:pos="2880"/>
        </w:tabs>
        <w:ind w:left="2880" w:hanging="360"/>
      </w:pPr>
      <w:rPr>
        <w:rFonts w:ascii="Times New Roman" w:hAnsi="Times New Roman" w:hint="default"/>
      </w:rPr>
    </w:lvl>
    <w:lvl w:ilvl="4" w:tplc="AD08AA44" w:tentative="1">
      <w:start w:val="1"/>
      <w:numFmt w:val="bullet"/>
      <w:lvlText w:val="•"/>
      <w:lvlJc w:val="left"/>
      <w:pPr>
        <w:tabs>
          <w:tab w:val="num" w:pos="3600"/>
        </w:tabs>
        <w:ind w:left="3600" w:hanging="360"/>
      </w:pPr>
      <w:rPr>
        <w:rFonts w:ascii="Times New Roman" w:hAnsi="Times New Roman" w:hint="default"/>
      </w:rPr>
    </w:lvl>
    <w:lvl w:ilvl="5" w:tplc="96FE227A" w:tentative="1">
      <w:start w:val="1"/>
      <w:numFmt w:val="bullet"/>
      <w:lvlText w:val="•"/>
      <w:lvlJc w:val="left"/>
      <w:pPr>
        <w:tabs>
          <w:tab w:val="num" w:pos="4320"/>
        </w:tabs>
        <w:ind w:left="4320" w:hanging="360"/>
      </w:pPr>
      <w:rPr>
        <w:rFonts w:ascii="Times New Roman" w:hAnsi="Times New Roman" w:hint="default"/>
      </w:rPr>
    </w:lvl>
    <w:lvl w:ilvl="6" w:tplc="E676BA92" w:tentative="1">
      <w:start w:val="1"/>
      <w:numFmt w:val="bullet"/>
      <w:lvlText w:val="•"/>
      <w:lvlJc w:val="left"/>
      <w:pPr>
        <w:tabs>
          <w:tab w:val="num" w:pos="5040"/>
        </w:tabs>
        <w:ind w:left="5040" w:hanging="360"/>
      </w:pPr>
      <w:rPr>
        <w:rFonts w:ascii="Times New Roman" w:hAnsi="Times New Roman" w:hint="default"/>
      </w:rPr>
    </w:lvl>
    <w:lvl w:ilvl="7" w:tplc="0A12BF3A" w:tentative="1">
      <w:start w:val="1"/>
      <w:numFmt w:val="bullet"/>
      <w:lvlText w:val="•"/>
      <w:lvlJc w:val="left"/>
      <w:pPr>
        <w:tabs>
          <w:tab w:val="num" w:pos="5760"/>
        </w:tabs>
        <w:ind w:left="5760" w:hanging="360"/>
      </w:pPr>
      <w:rPr>
        <w:rFonts w:ascii="Times New Roman" w:hAnsi="Times New Roman" w:hint="default"/>
      </w:rPr>
    </w:lvl>
    <w:lvl w:ilvl="8" w:tplc="BDB2FC1E" w:tentative="1">
      <w:start w:val="1"/>
      <w:numFmt w:val="bullet"/>
      <w:lvlText w:val="•"/>
      <w:lvlJc w:val="left"/>
      <w:pPr>
        <w:tabs>
          <w:tab w:val="num" w:pos="6480"/>
        </w:tabs>
        <w:ind w:left="6480" w:hanging="360"/>
      </w:pPr>
      <w:rPr>
        <w:rFonts w:ascii="Times New Roman" w:hAnsi="Times New Roman" w:hint="default"/>
      </w:rPr>
    </w:lvl>
  </w:abstractNum>
  <w:abstractNum w:abstractNumId="91" w15:restartNumberingAfterBreak="0">
    <w:nsid w:val="7C732513"/>
    <w:multiLevelType w:val="hybridMultilevel"/>
    <w:tmpl w:val="94FE739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2" w15:restartNumberingAfterBreak="0">
    <w:nsid w:val="7DB43C4F"/>
    <w:multiLevelType w:val="hybridMultilevel"/>
    <w:tmpl w:val="F7D43C98"/>
    <w:lvl w:ilvl="0" w:tplc="996C7116">
      <w:start w:val="1"/>
      <w:numFmt w:val="decimal"/>
      <w:lvlText w:val="%1."/>
      <w:lvlJc w:val="left"/>
      <w:pPr>
        <w:ind w:left="720" w:hanging="360"/>
      </w:pPr>
      <w:rPr>
        <w:rFonts w:hint="default"/>
        <w:sz w:val="3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3" w15:restartNumberingAfterBreak="0">
    <w:nsid w:val="7E0842B8"/>
    <w:multiLevelType w:val="hybridMultilevel"/>
    <w:tmpl w:val="B43AB1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4" w15:restartNumberingAfterBreak="0">
    <w:nsid w:val="7E530540"/>
    <w:multiLevelType w:val="hybridMultilevel"/>
    <w:tmpl w:val="3724CB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5" w15:restartNumberingAfterBreak="0">
    <w:nsid w:val="7EEB52EE"/>
    <w:multiLevelType w:val="hybridMultilevel"/>
    <w:tmpl w:val="7E90DD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932591803">
    <w:abstractNumId w:val="62"/>
  </w:num>
  <w:num w:numId="2" w16cid:durableId="2055545836">
    <w:abstractNumId w:val="49"/>
  </w:num>
  <w:num w:numId="3" w16cid:durableId="882521111">
    <w:abstractNumId w:val="53"/>
  </w:num>
  <w:num w:numId="4" w16cid:durableId="1281843344">
    <w:abstractNumId w:val="91"/>
  </w:num>
  <w:num w:numId="5" w16cid:durableId="2130784300">
    <w:abstractNumId w:val="93"/>
  </w:num>
  <w:num w:numId="6" w16cid:durableId="81682592">
    <w:abstractNumId w:val="27"/>
  </w:num>
  <w:num w:numId="7" w16cid:durableId="1223370782">
    <w:abstractNumId w:val="73"/>
  </w:num>
  <w:num w:numId="8" w16cid:durableId="403795981">
    <w:abstractNumId w:val="40"/>
  </w:num>
  <w:num w:numId="9" w16cid:durableId="535388342">
    <w:abstractNumId w:val="51"/>
  </w:num>
  <w:num w:numId="10" w16cid:durableId="1116218693">
    <w:abstractNumId w:val="60"/>
  </w:num>
  <w:num w:numId="11" w16cid:durableId="15626721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56737985">
    <w:abstractNumId w:val="81"/>
  </w:num>
  <w:num w:numId="13" w16cid:durableId="1413772016">
    <w:abstractNumId w:val="25"/>
  </w:num>
  <w:num w:numId="14" w16cid:durableId="1210728751">
    <w:abstractNumId w:val="36"/>
  </w:num>
  <w:num w:numId="15" w16cid:durableId="1267233455">
    <w:abstractNumId w:val="38"/>
  </w:num>
  <w:num w:numId="16" w16cid:durableId="157380917">
    <w:abstractNumId w:val="28"/>
  </w:num>
  <w:num w:numId="17" w16cid:durableId="641664536">
    <w:abstractNumId w:val="21"/>
  </w:num>
  <w:num w:numId="18" w16cid:durableId="778528076">
    <w:abstractNumId w:val="1"/>
  </w:num>
  <w:num w:numId="19" w16cid:durableId="1271207235">
    <w:abstractNumId w:val="48"/>
  </w:num>
  <w:num w:numId="20" w16cid:durableId="2033069650">
    <w:abstractNumId w:val="23"/>
  </w:num>
  <w:num w:numId="21" w16cid:durableId="1187712055">
    <w:abstractNumId w:val="63"/>
  </w:num>
  <w:num w:numId="22" w16cid:durableId="928269380">
    <w:abstractNumId w:val="89"/>
  </w:num>
  <w:num w:numId="23" w16cid:durableId="2117361373">
    <w:abstractNumId w:val="19"/>
  </w:num>
  <w:num w:numId="24" w16cid:durableId="429354010">
    <w:abstractNumId w:val="46"/>
  </w:num>
  <w:num w:numId="25" w16cid:durableId="69927725">
    <w:abstractNumId w:val="79"/>
  </w:num>
  <w:num w:numId="26" w16cid:durableId="431128352">
    <w:abstractNumId w:val="3"/>
  </w:num>
  <w:num w:numId="27" w16cid:durableId="1783303291">
    <w:abstractNumId w:val="34"/>
  </w:num>
  <w:num w:numId="28" w16cid:durableId="2782097">
    <w:abstractNumId w:val="6"/>
  </w:num>
  <w:num w:numId="29" w16cid:durableId="1144080199">
    <w:abstractNumId w:val="87"/>
  </w:num>
  <w:num w:numId="30" w16cid:durableId="1828478130">
    <w:abstractNumId w:val="75"/>
  </w:num>
  <w:num w:numId="31" w16cid:durableId="1642270425">
    <w:abstractNumId w:val="12"/>
  </w:num>
  <w:num w:numId="32" w16cid:durableId="130949733">
    <w:abstractNumId w:val="64"/>
  </w:num>
  <w:num w:numId="33" w16cid:durableId="605769547">
    <w:abstractNumId w:val="82"/>
  </w:num>
  <w:num w:numId="34" w16cid:durableId="1337658096">
    <w:abstractNumId w:val="56"/>
  </w:num>
  <w:num w:numId="35" w16cid:durableId="735665331">
    <w:abstractNumId w:val="2"/>
  </w:num>
  <w:num w:numId="36" w16cid:durableId="493642039">
    <w:abstractNumId w:val="77"/>
  </w:num>
  <w:num w:numId="37" w16cid:durableId="862401984">
    <w:abstractNumId w:val="7"/>
  </w:num>
  <w:num w:numId="38" w16cid:durableId="1031689108">
    <w:abstractNumId w:val="90"/>
  </w:num>
  <w:num w:numId="39" w16cid:durableId="1021904102">
    <w:abstractNumId w:val="39"/>
  </w:num>
  <w:num w:numId="40" w16cid:durableId="815299542">
    <w:abstractNumId w:val="83"/>
  </w:num>
  <w:num w:numId="41" w16cid:durableId="13846999">
    <w:abstractNumId w:val="44"/>
  </w:num>
  <w:num w:numId="42" w16cid:durableId="1851408508">
    <w:abstractNumId w:val="95"/>
  </w:num>
  <w:num w:numId="43" w16cid:durableId="725183141">
    <w:abstractNumId w:val="51"/>
    <w:lvlOverride w:ilvl="0">
      <w:startOverride w:val="2"/>
    </w:lvlOverride>
  </w:num>
  <w:num w:numId="44" w16cid:durableId="1265653169">
    <w:abstractNumId w:val="80"/>
  </w:num>
  <w:num w:numId="45" w16cid:durableId="675571047">
    <w:abstractNumId w:val="51"/>
    <w:lvlOverride w:ilvl="0">
      <w:startOverride w:val="3"/>
    </w:lvlOverride>
    <w:lvlOverride w:ilvl="1">
      <w:startOverride w:val="2"/>
    </w:lvlOverride>
  </w:num>
  <w:num w:numId="46" w16cid:durableId="495191977">
    <w:abstractNumId w:val="61"/>
  </w:num>
  <w:num w:numId="47" w16cid:durableId="2010596114">
    <w:abstractNumId w:val="14"/>
  </w:num>
  <w:num w:numId="48" w16cid:durableId="2071345658">
    <w:abstractNumId w:val="68"/>
  </w:num>
  <w:num w:numId="49" w16cid:durableId="1498227930">
    <w:abstractNumId w:val="35"/>
  </w:num>
  <w:num w:numId="50" w16cid:durableId="1108888218">
    <w:abstractNumId w:val="72"/>
  </w:num>
  <w:num w:numId="51" w16cid:durableId="272906536">
    <w:abstractNumId w:val="5"/>
  </w:num>
  <w:num w:numId="52" w16cid:durableId="1161700892">
    <w:abstractNumId w:val="10"/>
  </w:num>
  <w:num w:numId="53" w16cid:durableId="932788144">
    <w:abstractNumId w:val="54"/>
  </w:num>
  <w:num w:numId="54" w16cid:durableId="735786189">
    <w:abstractNumId w:val="37"/>
  </w:num>
  <w:num w:numId="55" w16cid:durableId="978651328">
    <w:abstractNumId w:val="15"/>
  </w:num>
  <w:num w:numId="56" w16cid:durableId="1549683687">
    <w:abstractNumId w:val="8"/>
  </w:num>
  <w:num w:numId="57" w16cid:durableId="267978544">
    <w:abstractNumId w:val="58"/>
  </w:num>
  <w:num w:numId="58" w16cid:durableId="863978341">
    <w:abstractNumId w:val="70"/>
  </w:num>
  <w:num w:numId="59" w16cid:durableId="1838493775">
    <w:abstractNumId w:val="16"/>
  </w:num>
  <w:num w:numId="60" w16cid:durableId="1531184867">
    <w:abstractNumId w:val="18"/>
  </w:num>
  <w:num w:numId="61" w16cid:durableId="1803880639">
    <w:abstractNumId w:val="86"/>
  </w:num>
  <w:num w:numId="62" w16cid:durableId="1582522143">
    <w:abstractNumId w:val="66"/>
  </w:num>
  <w:num w:numId="63" w16cid:durableId="72551627">
    <w:abstractNumId w:val="31"/>
  </w:num>
  <w:num w:numId="64" w16cid:durableId="1885360681">
    <w:abstractNumId w:val="57"/>
  </w:num>
  <w:num w:numId="65" w16cid:durableId="685448059">
    <w:abstractNumId w:val="67"/>
  </w:num>
  <w:num w:numId="66" w16cid:durableId="1079139659">
    <w:abstractNumId w:val="59"/>
  </w:num>
  <w:num w:numId="67" w16cid:durableId="1952055962">
    <w:abstractNumId w:val="78"/>
  </w:num>
  <w:num w:numId="68" w16cid:durableId="19934037">
    <w:abstractNumId w:val="74"/>
  </w:num>
  <w:num w:numId="69" w16cid:durableId="431051203">
    <w:abstractNumId w:val="0"/>
  </w:num>
  <w:num w:numId="70" w16cid:durableId="461466712">
    <w:abstractNumId w:val="76"/>
  </w:num>
  <w:num w:numId="71" w16cid:durableId="1024550492">
    <w:abstractNumId w:val="4"/>
  </w:num>
  <w:num w:numId="72" w16cid:durableId="1945646675">
    <w:abstractNumId w:val="4"/>
  </w:num>
  <w:num w:numId="73" w16cid:durableId="1487743739">
    <w:abstractNumId w:val="4"/>
  </w:num>
  <w:num w:numId="74" w16cid:durableId="2076512916">
    <w:abstractNumId w:val="4"/>
  </w:num>
  <w:num w:numId="75" w16cid:durableId="2026327167">
    <w:abstractNumId w:val="4"/>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76" w16cid:durableId="1982923810">
    <w:abstractNumId w:val="20"/>
  </w:num>
  <w:num w:numId="77" w16cid:durableId="1885828725">
    <w:abstractNumId w:val="20"/>
  </w:num>
  <w:num w:numId="78" w16cid:durableId="2083872024">
    <w:abstractNumId w:val="20"/>
  </w:num>
  <w:num w:numId="79" w16cid:durableId="1025984304">
    <w:abstractNumId w:val="20"/>
  </w:num>
  <w:num w:numId="80" w16cid:durableId="9719872">
    <w:abstractNumId w:val="20"/>
  </w:num>
  <w:num w:numId="81" w16cid:durableId="310134907">
    <w:abstractNumId w:val="20"/>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82" w16cid:durableId="1190219965">
    <w:abstractNumId w:val="20"/>
  </w:num>
  <w:num w:numId="83" w16cid:durableId="1994871298">
    <w:abstractNumId w:val="20"/>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84" w16cid:durableId="622465575">
    <w:abstractNumId w:val="29"/>
  </w:num>
  <w:num w:numId="85" w16cid:durableId="1823153845">
    <w:abstractNumId w:val="30"/>
  </w:num>
  <w:num w:numId="86" w16cid:durableId="750737671">
    <w:abstractNumId w:val="24"/>
  </w:num>
  <w:num w:numId="87" w16cid:durableId="983385859">
    <w:abstractNumId w:val="41"/>
  </w:num>
  <w:num w:numId="88" w16cid:durableId="1366711805">
    <w:abstractNumId w:val="22"/>
  </w:num>
  <w:num w:numId="89" w16cid:durableId="1970621535">
    <w:abstractNumId w:val="84"/>
  </w:num>
  <w:num w:numId="90" w16cid:durableId="575020693">
    <w:abstractNumId w:val="69"/>
  </w:num>
  <w:num w:numId="91" w16cid:durableId="680663732">
    <w:abstractNumId w:val="26"/>
  </w:num>
  <w:num w:numId="92" w16cid:durableId="811025445">
    <w:abstractNumId w:val="17"/>
  </w:num>
  <w:num w:numId="93" w16cid:durableId="1682246174">
    <w:abstractNumId w:val="45"/>
  </w:num>
  <w:num w:numId="94" w16cid:durableId="1471240808">
    <w:abstractNumId w:val="13"/>
  </w:num>
  <w:num w:numId="95" w16cid:durableId="1261110206">
    <w:abstractNumId w:val="9"/>
  </w:num>
  <w:num w:numId="96" w16cid:durableId="1475639496">
    <w:abstractNumId w:val="47"/>
  </w:num>
  <w:num w:numId="97" w16cid:durableId="1994480731">
    <w:abstractNumId w:val="33"/>
  </w:num>
  <w:num w:numId="98" w16cid:durableId="1294484154">
    <w:abstractNumId w:val="32"/>
  </w:num>
  <w:num w:numId="99" w16cid:durableId="2146316445">
    <w:abstractNumId w:val="94"/>
  </w:num>
  <w:num w:numId="100" w16cid:durableId="1745225923">
    <w:abstractNumId w:val="11"/>
  </w:num>
  <w:num w:numId="101" w16cid:durableId="387385824">
    <w:abstractNumId w:val="92"/>
  </w:num>
  <w:num w:numId="102" w16cid:durableId="1397126722">
    <w:abstractNumId w:val="71"/>
  </w:num>
  <w:num w:numId="103" w16cid:durableId="2055693447">
    <w:abstractNumId w:val="85"/>
  </w:num>
  <w:num w:numId="104" w16cid:durableId="325667724">
    <w:abstractNumId w:val="88"/>
  </w:num>
  <w:num w:numId="105" w16cid:durableId="788665243">
    <w:abstractNumId w:val="65"/>
  </w:num>
  <w:num w:numId="106" w16cid:durableId="1618560895">
    <w:abstractNumId w:val="50"/>
  </w:num>
  <w:num w:numId="107" w16cid:durableId="1573732057">
    <w:abstractNumId w:val="42"/>
  </w:num>
  <w:num w:numId="108" w16cid:durableId="2137868841">
    <w:abstractNumId w:val="55"/>
  </w:num>
  <w:num w:numId="109" w16cid:durableId="1294019987">
    <w:abstractNumId w:val="52"/>
  </w:num>
  <w:num w:numId="110" w16cid:durableId="231550833">
    <w:abstractNumId w:val="43"/>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proofState w:spelling="clean" w:grammar="clean"/>
  <w:documentProtection w:edit="readOnly" w:enforcement="1" w:cryptProviderType="rsaAES" w:cryptAlgorithmClass="hash" w:cryptAlgorithmType="typeAny" w:cryptAlgorithmSid="14" w:cryptSpinCount="100000" w:hash="E6rbKf5rHm+5g6obIggtVEVVaM9GkCW4s0CflZ4kN9xOG9tpxUCEKNuzeP6WV5DF0x9vk2hF4cljA8lnJdpOhQ==" w:salt="SIznu961z0zGtCjHev63/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B6C"/>
    <w:rsid w:val="00000078"/>
    <w:rsid w:val="0000020F"/>
    <w:rsid w:val="000004B9"/>
    <w:rsid w:val="000007F6"/>
    <w:rsid w:val="00000AC0"/>
    <w:rsid w:val="00000C09"/>
    <w:rsid w:val="00001215"/>
    <w:rsid w:val="0000167A"/>
    <w:rsid w:val="00001727"/>
    <w:rsid w:val="00001DDB"/>
    <w:rsid w:val="00001F96"/>
    <w:rsid w:val="000020DE"/>
    <w:rsid w:val="000020FA"/>
    <w:rsid w:val="000023E7"/>
    <w:rsid w:val="0000294F"/>
    <w:rsid w:val="00002CC2"/>
    <w:rsid w:val="00004017"/>
    <w:rsid w:val="00004357"/>
    <w:rsid w:val="00004852"/>
    <w:rsid w:val="00005913"/>
    <w:rsid w:val="00005AE6"/>
    <w:rsid w:val="000064F1"/>
    <w:rsid w:val="000068D9"/>
    <w:rsid w:val="0000693E"/>
    <w:rsid w:val="0000724F"/>
    <w:rsid w:val="00007667"/>
    <w:rsid w:val="0000774D"/>
    <w:rsid w:val="00007A1C"/>
    <w:rsid w:val="00007D89"/>
    <w:rsid w:val="000103F1"/>
    <w:rsid w:val="000104DE"/>
    <w:rsid w:val="000107C6"/>
    <w:rsid w:val="00010B73"/>
    <w:rsid w:val="00010B86"/>
    <w:rsid w:val="00010C6C"/>
    <w:rsid w:val="00010CAE"/>
    <w:rsid w:val="00011133"/>
    <w:rsid w:val="000116AF"/>
    <w:rsid w:val="0001178C"/>
    <w:rsid w:val="00011915"/>
    <w:rsid w:val="00011B9B"/>
    <w:rsid w:val="00011CB8"/>
    <w:rsid w:val="00012267"/>
    <w:rsid w:val="00012355"/>
    <w:rsid w:val="00012674"/>
    <w:rsid w:val="000128B7"/>
    <w:rsid w:val="00012D45"/>
    <w:rsid w:val="00013551"/>
    <w:rsid w:val="0001358D"/>
    <w:rsid w:val="00013A77"/>
    <w:rsid w:val="000140EF"/>
    <w:rsid w:val="000145B6"/>
    <w:rsid w:val="000147F5"/>
    <w:rsid w:val="00014A31"/>
    <w:rsid w:val="00014AD5"/>
    <w:rsid w:val="00014E2B"/>
    <w:rsid w:val="000158C4"/>
    <w:rsid w:val="000164A4"/>
    <w:rsid w:val="0001652D"/>
    <w:rsid w:val="000167E6"/>
    <w:rsid w:val="00016BA0"/>
    <w:rsid w:val="00016E31"/>
    <w:rsid w:val="00017175"/>
    <w:rsid w:val="000173FB"/>
    <w:rsid w:val="000202C9"/>
    <w:rsid w:val="00020308"/>
    <w:rsid w:val="00020414"/>
    <w:rsid w:val="000204A9"/>
    <w:rsid w:val="0002107E"/>
    <w:rsid w:val="000215CE"/>
    <w:rsid w:val="00022677"/>
    <w:rsid w:val="000226AC"/>
    <w:rsid w:val="00022FE2"/>
    <w:rsid w:val="0002354C"/>
    <w:rsid w:val="00023E2A"/>
    <w:rsid w:val="000244BA"/>
    <w:rsid w:val="0002455A"/>
    <w:rsid w:val="00024DBA"/>
    <w:rsid w:val="00024F46"/>
    <w:rsid w:val="00025097"/>
    <w:rsid w:val="0002530A"/>
    <w:rsid w:val="00025694"/>
    <w:rsid w:val="00025C22"/>
    <w:rsid w:val="00025C98"/>
    <w:rsid w:val="00025DF0"/>
    <w:rsid w:val="00026907"/>
    <w:rsid w:val="00026C8E"/>
    <w:rsid w:val="0003012F"/>
    <w:rsid w:val="000303F6"/>
    <w:rsid w:val="0003080B"/>
    <w:rsid w:val="000308CF"/>
    <w:rsid w:val="00030A66"/>
    <w:rsid w:val="00030CFD"/>
    <w:rsid w:val="00030FC4"/>
    <w:rsid w:val="0003133F"/>
    <w:rsid w:val="00031AAD"/>
    <w:rsid w:val="00031EDA"/>
    <w:rsid w:val="0003209D"/>
    <w:rsid w:val="000321A6"/>
    <w:rsid w:val="0003243E"/>
    <w:rsid w:val="0003264D"/>
    <w:rsid w:val="000327BE"/>
    <w:rsid w:val="000327DA"/>
    <w:rsid w:val="00032F25"/>
    <w:rsid w:val="000336C2"/>
    <w:rsid w:val="00033A89"/>
    <w:rsid w:val="00033E86"/>
    <w:rsid w:val="00033EB6"/>
    <w:rsid w:val="0003415E"/>
    <w:rsid w:val="00034A4E"/>
    <w:rsid w:val="00034E4B"/>
    <w:rsid w:val="000357E6"/>
    <w:rsid w:val="00036147"/>
    <w:rsid w:val="000367DE"/>
    <w:rsid w:val="00036AD6"/>
    <w:rsid w:val="00036FE2"/>
    <w:rsid w:val="00037BDA"/>
    <w:rsid w:val="00037E85"/>
    <w:rsid w:val="00037F2C"/>
    <w:rsid w:val="0004188E"/>
    <w:rsid w:val="00041B3B"/>
    <w:rsid w:val="00041D97"/>
    <w:rsid w:val="00041F0F"/>
    <w:rsid w:val="00042379"/>
    <w:rsid w:val="00042DF7"/>
    <w:rsid w:val="00043C08"/>
    <w:rsid w:val="00043CD3"/>
    <w:rsid w:val="00043E6A"/>
    <w:rsid w:val="000440A8"/>
    <w:rsid w:val="000441A5"/>
    <w:rsid w:val="000444AE"/>
    <w:rsid w:val="00045180"/>
    <w:rsid w:val="000454FD"/>
    <w:rsid w:val="00045F3B"/>
    <w:rsid w:val="0004647D"/>
    <w:rsid w:val="00046FE7"/>
    <w:rsid w:val="00047BE5"/>
    <w:rsid w:val="00047CA2"/>
    <w:rsid w:val="00050156"/>
    <w:rsid w:val="00050373"/>
    <w:rsid w:val="00050B89"/>
    <w:rsid w:val="00050F7C"/>
    <w:rsid w:val="0005133D"/>
    <w:rsid w:val="00051898"/>
    <w:rsid w:val="000520C3"/>
    <w:rsid w:val="00052394"/>
    <w:rsid w:val="000525E4"/>
    <w:rsid w:val="00052668"/>
    <w:rsid w:val="0005292B"/>
    <w:rsid w:val="000529E2"/>
    <w:rsid w:val="00053C09"/>
    <w:rsid w:val="0005403E"/>
    <w:rsid w:val="000543C8"/>
    <w:rsid w:val="00054493"/>
    <w:rsid w:val="0005453B"/>
    <w:rsid w:val="00054735"/>
    <w:rsid w:val="0005542D"/>
    <w:rsid w:val="000556A6"/>
    <w:rsid w:val="00055739"/>
    <w:rsid w:val="00056301"/>
    <w:rsid w:val="000573C5"/>
    <w:rsid w:val="000573E4"/>
    <w:rsid w:val="00057BD3"/>
    <w:rsid w:val="00061300"/>
    <w:rsid w:val="0006148F"/>
    <w:rsid w:val="0006246D"/>
    <w:rsid w:val="00064686"/>
    <w:rsid w:val="000647AC"/>
    <w:rsid w:val="00065029"/>
    <w:rsid w:val="00065B26"/>
    <w:rsid w:val="00067BAD"/>
    <w:rsid w:val="00070948"/>
    <w:rsid w:val="00070B0C"/>
    <w:rsid w:val="0007221A"/>
    <w:rsid w:val="000723C6"/>
    <w:rsid w:val="000725F1"/>
    <w:rsid w:val="00072724"/>
    <w:rsid w:val="0007274F"/>
    <w:rsid w:val="0007280E"/>
    <w:rsid w:val="000729CF"/>
    <w:rsid w:val="00072BC7"/>
    <w:rsid w:val="00072E17"/>
    <w:rsid w:val="00073484"/>
    <w:rsid w:val="0007358E"/>
    <w:rsid w:val="00073A59"/>
    <w:rsid w:val="00073A72"/>
    <w:rsid w:val="00073EFE"/>
    <w:rsid w:val="00073F4B"/>
    <w:rsid w:val="00074640"/>
    <w:rsid w:val="00074C1E"/>
    <w:rsid w:val="00074D79"/>
    <w:rsid w:val="00074E3E"/>
    <w:rsid w:val="0007589A"/>
    <w:rsid w:val="000759D6"/>
    <w:rsid w:val="00075F12"/>
    <w:rsid w:val="00076566"/>
    <w:rsid w:val="00077CE1"/>
    <w:rsid w:val="00080335"/>
    <w:rsid w:val="00080511"/>
    <w:rsid w:val="000805E6"/>
    <w:rsid w:val="00080A4B"/>
    <w:rsid w:val="00080C63"/>
    <w:rsid w:val="00081220"/>
    <w:rsid w:val="00081387"/>
    <w:rsid w:val="0008193D"/>
    <w:rsid w:val="00082826"/>
    <w:rsid w:val="000836B4"/>
    <w:rsid w:val="00083E59"/>
    <w:rsid w:val="00084383"/>
    <w:rsid w:val="00084429"/>
    <w:rsid w:val="00084CDF"/>
    <w:rsid w:val="00084E5B"/>
    <w:rsid w:val="000850ED"/>
    <w:rsid w:val="000850F3"/>
    <w:rsid w:val="00085F81"/>
    <w:rsid w:val="0008617C"/>
    <w:rsid w:val="000861D9"/>
    <w:rsid w:val="000863D4"/>
    <w:rsid w:val="000869B0"/>
    <w:rsid w:val="00086C5E"/>
    <w:rsid w:val="000871FD"/>
    <w:rsid w:val="00087C13"/>
    <w:rsid w:val="00087D27"/>
    <w:rsid w:val="0009097F"/>
    <w:rsid w:val="00090AA6"/>
    <w:rsid w:val="00090BA4"/>
    <w:rsid w:val="00091669"/>
    <w:rsid w:val="00091B86"/>
    <w:rsid w:val="000920FC"/>
    <w:rsid w:val="0009239D"/>
    <w:rsid w:val="000923C7"/>
    <w:rsid w:val="00092483"/>
    <w:rsid w:val="00092A60"/>
    <w:rsid w:val="00092CB5"/>
    <w:rsid w:val="00092F76"/>
    <w:rsid w:val="000944B4"/>
    <w:rsid w:val="00094A0E"/>
    <w:rsid w:val="00094D20"/>
    <w:rsid w:val="000953C2"/>
    <w:rsid w:val="000967B5"/>
    <w:rsid w:val="00097113"/>
    <w:rsid w:val="0009715F"/>
    <w:rsid w:val="000971EF"/>
    <w:rsid w:val="00097673"/>
    <w:rsid w:val="000978A4"/>
    <w:rsid w:val="000979E6"/>
    <w:rsid w:val="000979EC"/>
    <w:rsid w:val="000A0F74"/>
    <w:rsid w:val="000A1165"/>
    <w:rsid w:val="000A1F09"/>
    <w:rsid w:val="000A2351"/>
    <w:rsid w:val="000A2B08"/>
    <w:rsid w:val="000A2C6A"/>
    <w:rsid w:val="000A3B13"/>
    <w:rsid w:val="000A3BFA"/>
    <w:rsid w:val="000A4848"/>
    <w:rsid w:val="000A493F"/>
    <w:rsid w:val="000A4BC2"/>
    <w:rsid w:val="000A4E1F"/>
    <w:rsid w:val="000A56EA"/>
    <w:rsid w:val="000A6EB9"/>
    <w:rsid w:val="000B03E4"/>
    <w:rsid w:val="000B0639"/>
    <w:rsid w:val="000B0B44"/>
    <w:rsid w:val="000B16D7"/>
    <w:rsid w:val="000B2836"/>
    <w:rsid w:val="000B2861"/>
    <w:rsid w:val="000B29A9"/>
    <w:rsid w:val="000B2D6D"/>
    <w:rsid w:val="000B2DDD"/>
    <w:rsid w:val="000B3050"/>
    <w:rsid w:val="000B3784"/>
    <w:rsid w:val="000B3924"/>
    <w:rsid w:val="000B39AC"/>
    <w:rsid w:val="000B416F"/>
    <w:rsid w:val="000B425A"/>
    <w:rsid w:val="000B4675"/>
    <w:rsid w:val="000B47D0"/>
    <w:rsid w:val="000B4A31"/>
    <w:rsid w:val="000B4B3A"/>
    <w:rsid w:val="000B4D20"/>
    <w:rsid w:val="000B4F17"/>
    <w:rsid w:val="000B4F78"/>
    <w:rsid w:val="000B538D"/>
    <w:rsid w:val="000B5A19"/>
    <w:rsid w:val="000B647C"/>
    <w:rsid w:val="000B656E"/>
    <w:rsid w:val="000B6830"/>
    <w:rsid w:val="000B6C90"/>
    <w:rsid w:val="000B73F7"/>
    <w:rsid w:val="000B7EF0"/>
    <w:rsid w:val="000C0061"/>
    <w:rsid w:val="000C00D7"/>
    <w:rsid w:val="000C05FA"/>
    <w:rsid w:val="000C0701"/>
    <w:rsid w:val="000C08FC"/>
    <w:rsid w:val="000C0AAB"/>
    <w:rsid w:val="000C0CFC"/>
    <w:rsid w:val="000C1466"/>
    <w:rsid w:val="000C157A"/>
    <w:rsid w:val="000C180B"/>
    <w:rsid w:val="000C1932"/>
    <w:rsid w:val="000C1C03"/>
    <w:rsid w:val="000C2596"/>
    <w:rsid w:val="000C3DAF"/>
    <w:rsid w:val="000C4199"/>
    <w:rsid w:val="000C463F"/>
    <w:rsid w:val="000C5053"/>
    <w:rsid w:val="000C5239"/>
    <w:rsid w:val="000C53D4"/>
    <w:rsid w:val="000C5602"/>
    <w:rsid w:val="000C6490"/>
    <w:rsid w:val="000C6613"/>
    <w:rsid w:val="000C67EB"/>
    <w:rsid w:val="000C686C"/>
    <w:rsid w:val="000C6B31"/>
    <w:rsid w:val="000C6F19"/>
    <w:rsid w:val="000C7092"/>
    <w:rsid w:val="000C7BDC"/>
    <w:rsid w:val="000C7C3E"/>
    <w:rsid w:val="000D0294"/>
    <w:rsid w:val="000D0BC8"/>
    <w:rsid w:val="000D0C15"/>
    <w:rsid w:val="000D0E7E"/>
    <w:rsid w:val="000D16CE"/>
    <w:rsid w:val="000D188C"/>
    <w:rsid w:val="000D18D2"/>
    <w:rsid w:val="000D236F"/>
    <w:rsid w:val="000D2A01"/>
    <w:rsid w:val="000D2B77"/>
    <w:rsid w:val="000D309D"/>
    <w:rsid w:val="000D3AAB"/>
    <w:rsid w:val="000D3F63"/>
    <w:rsid w:val="000D4025"/>
    <w:rsid w:val="000D40F5"/>
    <w:rsid w:val="000D44A8"/>
    <w:rsid w:val="000D47BB"/>
    <w:rsid w:val="000D557B"/>
    <w:rsid w:val="000D5A41"/>
    <w:rsid w:val="000D5CEF"/>
    <w:rsid w:val="000D5ED2"/>
    <w:rsid w:val="000D675B"/>
    <w:rsid w:val="000D6DA6"/>
    <w:rsid w:val="000D6F74"/>
    <w:rsid w:val="000D7567"/>
    <w:rsid w:val="000D7BFF"/>
    <w:rsid w:val="000D7D9A"/>
    <w:rsid w:val="000E0966"/>
    <w:rsid w:val="000E0A23"/>
    <w:rsid w:val="000E0C2F"/>
    <w:rsid w:val="000E0CF3"/>
    <w:rsid w:val="000E0D75"/>
    <w:rsid w:val="000E0E30"/>
    <w:rsid w:val="000E126A"/>
    <w:rsid w:val="000E1928"/>
    <w:rsid w:val="000E31D5"/>
    <w:rsid w:val="000E323E"/>
    <w:rsid w:val="000E34DB"/>
    <w:rsid w:val="000E368B"/>
    <w:rsid w:val="000E39C1"/>
    <w:rsid w:val="000E3A91"/>
    <w:rsid w:val="000E41D7"/>
    <w:rsid w:val="000E43BB"/>
    <w:rsid w:val="000E4457"/>
    <w:rsid w:val="000E4D46"/>
    <w:rsid w:val="000E56EF"/>
    <w:rsid w:val="000E5CC0"/>
    <w:rsid w:val="000E5DF5"/>
    <w:rsid w:val="000E6041"/>
    <w:rsid w:val="000F01E5"/>
    <w:rsid w:val="000F0749"/>
    <w:rsid w:val="000F12E1"/>
    <w:rsid w:val="000F1387"/>
    <w:rsid w:val="000F1399"/>
    <w:rsid w:val="000F15F1"/>
    <w:rsid w:val="000F1C1E"/>
    <w:rsid w:val="000F25D4"/>
    <w:rsid w:val="000F2EA8"/>
    <w:rsid w:val="000F3A4A"/>
    <w:rsid w:val="000F41A4"/>
    <w:rsid w:val="000F43B5"/>
    <w:rsid w:val="000F4720"/>
    <w:rsid w:val="000F4801"/>
    <w:rsid w:val="000F48D3"/>
    <w:rsid w:val="000F49FD"/>
    <w:rsid w:val="000F4A25"/>
    <w:rsid w:val="000F4C62"/>
    <w:rsid w:val="000F5054"/>
    <w:rsid w:val="000F5798"/>
    <w:rsid w:val="000F59E4"/>
    <w:rsid w:val="000F5F79"/>
    <w:rsid w:val="000F7AED"/>
    <w:rsid w:val="00100137"/>
    <w:rsid w:val="001005BC"/>
    <w:rsid w:val="001006C7"/>
    <w:rsid w:val="00100F5E"/>
    <w:rsid w:val="0010105F"/>
    <w:rsid w:val="001010C3"/>
    <w:rsid w:val="001015EE"/>
    <w:rsid w:val="00101707"/>
    <w:rsid w:val="00101EDB"/>
    <w:rsid w:val="0010317F"/>
    <w:rsid w:val="001031B8"/>
    <w:rsid w:val="001037CC"/>
    <w:rsid w:val="001037D7"/>
    <w:rsid w:val="00103B4F"/>
    <w:rsid w:val="00103BF7"/>
    <w:rsid w:val="001044D6"/>
    <w:rsid w:val="00104B48"/>
    <w:rsid w:val="00104DA0"/>
    <w:rsid w:val="00104F9E"/>
    <w:rsid w:val="00106D7C"/>
    <w:rsid w:val="00107682"/>
    <w:rsid w:val="001107AE"/>
    <w:rsid w:val="001110F6"/>
    <w:rsid w:val="00111118"/>
    <w:rsid w:val="001116CB"/>
    <w:rsid w:val="00111DC1"/>
    <w:rsid w:val="0011252A"/>
    <w:rsid w:val="00112745"/>
    <w:rsid w:val="00112877"/>
    <w:rsid w:val="001128E2"/>
    <w:rsid w:val="00113262"/>
    <w:rsid w:val="0011362A"/>
    <w:rsid w:val="001139FA"/>
    <w:rsid w:val="00113CDA"/>
    <w:rsid w:val="00113EF8"/>
    <w:rsid w:val="00114053"/>
    <w:rsid w:val="001141E2"/>
    <w:rsid w:val="00114473"/>
    <w:rsid w:val="001146B0"/>
    <w:rsid w:val="00114967"/>
    <w:rsid w:val="00114C21"/>
    <w:rsid w:val="001161E8"/>
    <w:rsid w:val="001164D6"/>
    <w:rsid w:val="00116910"/>
    <w:rsid w:val="00116AA3"/>
    <w:rsid w:val="00116F4F"/>
    <w:rsid w:val="00117495"/>
    <w:rsid w:val="001174D7"/>
    <w:rsid w:val="0012105B"/>
    <w:rsid w:val="0012150F"/>
    <w:rsid w:val="0012172D"/>
    <w:rsid w:val="00121F25"/>
    <w:rsid w:val="00121F72"/>
    <w:rsid w:val="00122739"/>
    <w:rsid w:val="00122827"/>
    <w:rsid w:val="00122896"/>
    <w:rsid w:val="00122BA8"/>
    <w:rsid w:val="00122C2B"/>
    <w:rsid w:val="0012319E"/>
    <w:rsid w:val="001235F3"/>
    <w:rsid w:val="001238B0"/>
    <w:rsid w:val="00123BE6"/>
    <w:rsid w:val="0012483A"/>
    <w:rsid w:val="00124AAF"/>
    <w:rsid w:val="0012567E"/>
    <w:rsid w:val="00125DD5"/>
    <w:rsid w:val="00125F34"/>
    <w:rsid w:val="001265EF"/>
    <w:rsid w:val="00126CC1"/>
    <w:rsid w:val="00126CD3"/>
    <w:rsid w:val="001272DD"/>
    <w:rsid w:val="00127E6D"/>
    <w:rsid w:val="00127F1F"/>
    <w:rsid w:val="0013005E"/>
    <w:rsid w:val="0013021F"/>
    <w:rsid w:val="001304E3"/>
    <w:rsid w:val="00130504"/>
    <w:rsid w:val="00130A23"/>
    <w:rsid w:val="001313F7"/>
    <w:rsid w:val="00131864"/>
    <w:rsid w:val="00131F2E"/>
    <w:rsid w:val="00132083"/>
    <w:rsid w:val="001325F5"/>
    <w:rsid w:val="00132DCD"/>
    <w:rsid w:val="00132F3A"/>
    <w:rsid w:val="001332B5"/>
    <w:rsid w:val="00133328"/>
    <w:rsid w:val="00133F91"/>
    <w:rsid w:val="001341C4"/>
    <w:rsid w:val="00134929"/>
    <w:rsid w:val="00134CD9"/>
    <w:rsid w:val="001359D4"/>
    <w:rsid w:val="001359D9"/>
    <w:rsid w:val="00135B4C"/>
    <w:rsid w:val="00136109"/>
    <w:rsid w:val="00136571"/>
    <w:rsid w:val="00136621"/>
    <w:rsid w:val="00136BBF"/>
    <w:rsid w:val="00136EE9"/>
    <w:rsid w:val="001370AE"/>
    <w:rsid w:val="001370E1"/>
    <w:rsid w:val="001371A7"/>
    <w:rsid w:val="001371EF"/>
    <w:rsid w:val="00137399"/>
    <w:rsid w:val="00137CD1"/>
    <w:rsid w:val="0014010A"/>
    <w:rsid w:val="0014015E"/>
    <w:rsid w:val="00140352"/>
    <w:rsid w:val="00140598"/>
    <w:rsid w:val="001408F1"/>
    <w:rsid w:val="00140A5A"/>
    <w:rsid w:val="0014124D"/>
    <w:rsid w:val="00142621"/>
    <w:rsid w:val="0014268E"/>
    <w:rsid w:val="001426EE"/>
    <w:rsid w:val="0014284F"/>
    <w:rsid w:val="00142EAE"/>
    <w:rsid w:val="001433D3"/>
    <w:rsid w:val="0014340A"/>
    <w:rsid w:val="00143EC3"/>
    <w:rsid w:val="00144A5A"/>
    <w:rsid w:val="00144E28"/>
    <w:rsid w:val="00145015"/>
    <w:rsid w:val="001456F6"/>
    <w:rsid w:val="0014693B"/>
    <w:rsid w:val="00146D8B"/>
    <w:rsid w:val="00147104"/>
    <w:rsid w:val="001474A6"/>
    <w:rsid w:val="001474B6"/>
    <w:rsid w:val="0014763F"/>
    <w:rsid w:val="001478F2"/>
    <w:rsid w:val="00150E7C"/>
    <w:rsid w:val="00150F98"/>
    <w:rsid w:val="0015126F"/>
    <w:rsid w:val="00151605"/>
    <w:rsid w:val="0015190E"/>
    <w:rsid w:val="00151D4F"/>
    <w:rsid w:val="001524F7"/>
    <w:rsid w:val="001525CA"/>
    <w:rsid w:val="00152D35"/>
    <w:rsid w:val="00152D6A"/>
    <w:rsid w:val="00153B83"/>
    <w:rsid w:val="00153B8F"/>
    <w:rsid w:val="00153D15"/>
    <w:rsid w:val="00153D1F"/>
    <w:rsid w:val="00153F99"/>
    <w:rsid w:val="00153FD8"/>
    <w:rsid w:val="001542D1"/>
    <w:rsid w:val="0015453E"/>
    <w:rsid w:val="00154BE6"/>
    <w:rsid w:val="0015506A"/>
    <w:rsid w:val="001552B5"/>
    <w:rsid w:val="001560AD"/>
    <w:rsid w:val="00156138"/>
    <w:rsid w:val="001561C5"/>
    <w:rsid w:val="00156366"/>
    <w:rsid w:val="00156767"/>
    <w:rsid w:val="0015790B"/>
    <w:rsid w:val="00157E70"/>
    <w:rsid w:val="001608A4"/>
    <w:rsid w:val="00160917"/>
    <w:rsid w:val="001611AE"/>
    <w:rsid w:val="0016120F"/>
    <w:rsid w:val="0016148F"/>
    <w:rsid w:val="00161836"/>
    <w:rsid w:val="001618F2"/>
    <w:rsid w:val="00162634"/>
    <w:rsid w:val="00162EFA"/>
    <w:rsid w:val="0016320C"/>
    <w:rsid w:val="001634F8"/>
    <w:rsid w:val="0016360D"/>
    <w:rsid w:val="001641E6"/>
    <w:rsid w:val="00164859"/>
    <w:rsid w:val="0016517B"/>
    <w:rsid w:val="00165502"/>
    <w:rsid w:val="001659F3"/>
    <w:rsid w:val="00165E15"/>
    <w:rsid w:val="00166127"/>
    <w:rsid w:val="0016623E"/>
    <w:rsid w:val="001665F9"/>
    <w:rsid w:val="00166720"/>
    <w:rsid w:val="00166B55"/>
    <w:rsid w:val="00166EAA"/>
    <w:rsid w:val="00166FD2"/>
    <w:rsid w:val="00167A7C"/>
    <w:rsid w:val="00167E1E"/>
    <w:rsid w:val="0017007D"/>
    <w:rsid w:val="00170566"/>
    <w:rsid w:val="00170AB6"/>
    <w:rsid w:val="001714C1"/>
    <w:rsid w:val="001719ED"/>
    <w:rsid w:val="00171F34"/>
    <w:rsid w:val="001720FA"/>
    <w:rsid w:val="00172358"/>
    <w:rsid w:val="0017242A"/>
    <w:rsid w:val="001724D2"/>
    <w:rsid w:val="001724EE"/>
    <w:rsid w:val="001728C4"/>
    <w:rsid w:val="00172B7A"/>
    <w:rsid w:val="001738B1"/>
    <w:rsid w:val="00173D6E"/>
    <w:rsid w:val="0017422C"/>
    <w:rsid w:val="001748B4"/>
    <w:rsid w:val="001749F9"/>
    <w:rsid w:val="00174E46"/>
    <w:rsid w:val="001751D9"/>
    <w:rsid w:val="00175583"/>
    <w:rsid w:val="0017614C"/>
    <w:rsid w:val="001761A7"/>
    <w:rsid w:val="00176550"/>
    <w:rsid w:val="00176F1D"/>
    <w:rsid w:val="00177732"/>
    <w:rsid w:val="00177BE9"/>
    <w:rsid w:val="00180018"/>
    <w:rsid w:val="001800CD"/>
    <w:rsid w:val="00180266"/>
    <w:rsid w:val="00180465"/>
    <w:rsid w:val="00180854"/>
    <w:rsid w:val="001808B9"/>
    <w:rsid w:val="00180AE2"/>
    <w:rsid w:val="00180BE3"/>
    <w:rsid w:val="00181407"/>
    <w:rsid w:val="00182A68"/>
    <w:rsid w:val="00182BBE"/>
    <w:rsid w:val="00183007"/>
    <w:rsid w:val="00183013"/>
    <w:rsid w:val="00183D2E"/>
    <w:rsid w:val="00184E01"/>
    <w:rsid w:val="001851C1"/>
    <w:rsid w:val="0018522A"/>
    <w:rsid w:val="00185373"/>
    <w:rsid w:val="00186113"/>
    <w:rsid w:val="001865BE"/>
    <w:rsid w:val="00186E44"/>
    <w:rsid w:val="00187413"/>
    <w:rsid w:val="001875D4"/>
    <w:rsid w:val="0018796B"/>
    <w:rsid w:val="00187ADA"/>
    <w:rsid w:val="00187E06"/>
    <w:rsid w:val="00187F5D"/>
    <w:rsid w:val="00190421"/>
    <w:rsid w:val="001906F7"/>
    <w:rsid w:val="00190AA3"/>
    <w:rsid w:val="00190F6A"/>
    <w:rsid w:val="00191209"/>
    <w:rsid w:val="00191423"/>
    <w:rsid w:val="00191EC3"/>
    <w:rsid w:val="001920C7"/>
    <w:rsid w:val="00193634"/>
    <w:rsid w:val="0019365E"/>
    <w:rsid w:val="00193677"/>
    <w:rsid w:val="0019392F"/>
    <w:rsid w:val="00193A42"/>
    <w:rsid w:val="00193A68"/>
    <w:rsid w:val="00194855"/>
    <w:rsid w:val="0019531E"/>
    <w:rsid w:val="0019543F"/>
    <w:rsid w:val="00195572"/>
    <w:rsid w:val="001957BD"/>
    <w:rsid w:val="00195CD0"/>
    <w:rsid w:val="00195E6B"/>
    <w:rsid w:val="00196C94"/>
    <w:rsid w:val="00196FBA"/>
    <w:rsid w:val="00197703"/>
    <w:rsid w:val="00197772"/>
    <w:rsid w:val="001A0012"/>
    <w:rsid w:val="001A0253"/>
    <w:rsid w:val="001A0374"/>
    <w:rsid w:val="001A0933"/>
    <w:rsid w:val="001A0B13"/>
    <w:rsid w:val="001A0C33"/>
    <w:rsid w:val="001A0C67"/>
    <w:rsid w:val="001A234F"/>
    <w:rsid w:val="001A2A61"/>
    <w:rsid w:val="001A3646"/>
    <w:rsid w:val="001A3D35"/>
    <w:rsid w:val="001A40BD"/>
    <w:rsid w:val="001A4414"/>
    <w:rsid w:val="001A442D"/>
    <w:rsid w:val="001A462D"/>
    <w:rsid w:val="001A4991"/>
    <w:rsid w:val="001A4A93"/>
    <w:rsid w:val="001A4D41"/>
    <w:rsid w:val="001A4E02"/>
    <w:rsid w:val="001A538E"/>
    <w:rsid w:val="001A585A"/>
    <w:rsid w:val="001A5CF3"/>
    <w:rsid w:val="001A67DE"/>
    <w:rsid w:val="001A6BB3"/>
    <w:rsid w:val="001A7541"/>
    <w:rsid w:val="001A7829"/>
    <w:rsid w:val="001A7C31"/>
    <w:rsid w:val="001A7C98"/>
    <w:rsid w:val="001A7F34"/>
    <w:rsid w:val="001B02C7"/>
    <w:rsid w:val="001B0EB4"/>
    <w:rsid w:val="001B1135"/>
    <w:rsid w:val="001B1209"/>
    <w:rsid w:val="001B14BF"/>
    <w:rsid w:val="001B1B5F"/>
    <w:rsid w:val="001B1C38"/>
    <w:rsid w:val="001B1E49"/>
    <w:rsid w:val="001B2435"/>
    <w:rsid w:val="001B2604"/>
    <w:rsid w:val="001B288D"/>
    <w:rsid w:val="001B3A67"/>
    <w:rsid w:val="001B3AED"/>
    <w:rsid w:val="001B3EB0"/>
    <w:rsid w:val="001B4AE6"/>
    <w:rsid w:val="001B4AFB"/>
    <w:rsid w:val="001B54CB"/>
    <w:rsid w:val="001B5BE9"/>
    <w:rsid w:val="001B7344"/>
    <w:rsid w:val="001B7BFD"/>
    <w:rsid w:val="001B7C87"/>
    <w:rsid w:val="001C039F"/>
    <w:rsid w:val="001C0E87"/>
    <w:rsid w:val="001C0F95"/>
    <w:rsid w:val="001C149D"/>
    <w:rsid w:val="001C1A2F"/>
    <w:rsid w:val="001C1B7D"/>
    <w:rsid w:val="001C20A3"/>
    <w:rsid w:val="001C2B34"/>
    <w:rsid w:val="001C2B8E"/>
    <w:rsid w:val="001C2BD8"/>
    <w:rsid w:val="001C2C01"/>
    <w:rsid w:val="001C34B4"/>
    <w:rsid w:val="001C34BE"/>
    <w:rsid w:val="001C3746"/>
    <w:rsid w:val="001C37A0"/>
    <w:rsid w:val="001C3A33"/>
    <w:rsid w:val="001C3B5F"/>
    <w:rsid w:val="001C40F0"/>
    <w:rsid w:val="001C454E"/>
    <w:rsid w:val="001C457B"/>
    <w:rsid w:val="001C46B6"/>
    <w:rsid w:val="001C4821"/>
    <w:rsid w:val="001C4F50"/>
    <w:rsid w:val="001C52A7"/>
    <w:rsid w:val="001C5675"/>
    <w:rsid w:val="001C585F"/>
    <w:rsid w:val="001C5EEB"/>
    <w:rsid w:val="001C6912"/>
    <w:rsid w:val="001C6B5F"/>
    <w:rsid w:val="001C7FC0"/>
    <w:rsid w:val="001D029D"/>
    <w:rsid w:val="001D06CA"/>
    <w:rsid w:val="001D130D"/>
    <w:rsid w:val="001D1829"/>
    <w:rsid w:val="001D1880"/>
    <w:rsid w:val="001D19B2"/>
    <w:rsid w:val="001D1EAC"/>
    <w:rsid w:val="001D2853"/>
    <w:rsid w:val="001D296B"/>
    <w:rsid w:val="001D34BC"/>
    <w:rsid w:val="001D45E2"/>
    <w:rsid w:val="001D4A0B"/>
    <w:rsid w:val="001D661A"/>
    <w:rsid w:val="001D6836"/>
    <w:rsid w:val="001D79A8"/>
    <w:rsid w:val="001D7A01"/>
    <w:rsid w:val="001D7C65"/>
    <w:rsid w:val="001E05F1"/>
    <w:rsid w:val="001E0E5D"/>
    <w:rsid w:val="001E1BB1"/>
    <w:rsid w:val="001E1C6A"/>
    <w:rsid w:val="001E268C"/>
    <w:rsid w:val="001E2C07"/>
    <w:rsid w:val="001E2F58"/>
    <w:rsid w:val="001E321E"/>
    <w:rsid w:val="001E3319"/>
    <w:rsid w:val="001E3660"/>
    <w:rsid w:val="001E37DA"/>
    <w:rsid w:val="001E380D"/>
    <w:rsid w:val="001E3A2D"/>
    <w:rsid w:val="001E3CC2"/>
    <w:rsid w:val="001E3DAC"/>
    <w:rsid w:val="001E453D"/>
    <w:rsid w:val="001E4767"/>
    <w:rsid w:val="001E48F2"/>
    <w:rsid w:val="001E4A54"/>
    <w:rsid w:val="001E4AF5"/>
    <w:rsid w:val="001E4F3B"/>
    <w:rsid w:val="001E509E"/>
    <w:rsid w:val="001E50E7"/>
    <w:rsid w:val="001E510E"/>
    <w:rsid w:val="001E5211"/>
    <w:rsid w:val="001E5D97"/>
    <w:rsid w:val="001E6279"/>
    <w:rsid w:val="001E638F"/>
    <w:rsid w:val="001E6422"/>
    <w:rsid w:val="001E6431"/>
    <w:rsid w:val="001E65D6"/>
    <w:rsid w:val="001E6B0D"/>
    <w:rsid w:val="001E6DFB"/>
    <w:rsid w:val="001E71EF"/>
    <w:rsid w:val="001E77BD"/>
    <w:rsid w:val="001F090C"/>
    <w:rsid w:val="001F0DD1"/>
    <w:rsid w:val="001F0ED6"/>
    <w:rsid w:val="001F116B"/>
    <w:rsid w:val="001F17BC"/>
    <w:rsid w:val="001F1983"/>
    <w:rsid w:val="001F1A5B"/>
    <w:rsid w:val="001F20F5"/>
    <w:rsid w:val="001F2141"/>
    <w:rsid w:val="001F21DF"/>
    <w:rsid w:val="001F30C7"/>
    <w:rsid w:val="001F334A"/>
    <w:rsid w:val="001F3AC2"/>
    <w:rsid w:val="001F47CF"/>
    <w:rsid w:val="001F48E4"/>
    <w:rsid w:val="001F4D45"/>
    <w:rsid w:val="001F4E06"/>
    <w:rsid w:val="001F507B"/>
    <w:rsid w:val="001F5600"/>
    <w:rsid w:val="001F592F"/>
    <w:rsid w:val="001F59AE"/>
    <w:rsid w:val="001F60D4"/>
    <w:rsid w:val="001F60DA"/>
    <w:rsid w:val="001F6678"/>
    <w:rsid w:val="001F74E0"/>
    <w:rsid w:val="001F791A"/>
    <w:rsid w:val="001F7A80"/>
    <w:rsid w:val="001F7B88"/>
    <w:rsid w:val="00200976"/>
    <w:rsid w:val="00200A49"/>
    <w:rsid w:val="00200A82"/>
    <w:rsid w:val="00200BB8"/>
    <w:rsid w:val="00200CB9"/>
    <w:rsid w:val="00201119"/>
    <w:rsid w:val="002013C6"/>
    <w:rsid w:val="00201F74"/>
    <w:rsid w:val="0020259B"/>
    <w:rsid w:val="002027FC"/>
    <w:rsid w:val="00202F40"/>
    <w:rsid w:val="0020317B"/>
    <w:rsid w:val="00203382"/>
    <w:rsid w:val="002033B7"/>
    <w:rsid w:val="002034B3"/>
    <w:rsid w:val="002034C6"/>
    <w:rsid w:val="002038A9"/>
    <w:rsid w:val="00204006"/>
    <w:rsid w:val="0020472D"/>
    <w:rsid w:val="00205924"/>
    <w:rsid w:val="00205A00"/>
    <w:rsid w:val="00205D8B"/>
    <w:rsid w:val="00205E57"/>
    <w:rsid w:val="0020671E"/>
    <w:rsid w:val="00207258"/>
    <w:rsid w:val="002073CC"/>
    <w:rsid w:val="002078B8"/>
    <w:rsid w:val="00207D58"/>
    <w:rsid w:val="00207E5E"/>
    <w:rsid w:val="00210157"/>
    <w:rsid w:val="002111B7"/>
    <w:rsid w:val="00211D40"/>
    <w:rsid w:val="00212D05"/>
    <w:rsid w:val="00212E32"/>
    <w:rsid w:val="00212FD1"/>
    <w:rsid w:val="0021350B"/>
    <w:rsid w:val="00213578"/>
    <w:rsid w:val="00213C8E"/>
    <w:rsid w:val="00213E39"/>
    <w:rsid w:val="002141D4"/>
    <w:rsid w:val="00214A2E"/>
    <w:rsid w:val="00215400"/>
    <w:rsid w:val="00215576"/>
    <w:rsid w:val="002156A7"/>
    <w:rsid w:val="00215812"/>
    <w:rsid w:val="0021587C"/>
    <w:rsid w:val="00215EE5"/>
    <w:rsid w:val="00216313"/>
    <w:rsid w:val="00216795"/>
    <w:rsid w:val="002170DB"/>
    <w:rsid w:val="002201B5"/>
    <w:rsid w:val="002202F5"/>
    <w:rsid w:val="00220A28"/>
    <w:rsid w:val="00220DFD"/>
    <w:rsid w:val="0022123E"/>
    <w:rsid w:val="00221946"/>
    <w:rsid w:val="00221BF2"/>
    <w:rsid w:val="002222BB"/>
    <w:rsid w:val="00222591"/>
    <w:rsid w:val="0022259E"/>
    <w:rsid w:val="00222DC2"/>
    <w:rsid w:val="00223017"/>
    <w:rsid w:val="00223465"/>
    <w:rsid w:val="002236D8"/>
    <w:rsid w:val="00223D77"/>
    <w:rsid w:val="00225313"/>
    <w:rsid w:val="002256D2"/>
    <w:rsid w:val="002256E6"/>
    <w:rsid w:val="00225DD0"/>
    <w:rsid w:val="00225E28"/>
    <w:rsid w:val="0022637B"/>
    <w:rsid w:val="00226F6E"/>
    <w:rsid w:val="002273F5"/>
    <w:rsid w:val="002275DF"/>
    <w:rsid w:val="002277CF"/>
    <w:rsid w:val="0023000B"/>
    <w:rsid w:val="002302BA"/>
    <w:rsid w:val="00230635"/>
    <w:rsid w:val="00230A54"/>
    <w:rsid w:val="00230C3C"/>
    <w:rsid w:val="002313F9"/>
    <w:rsid w:val="00231612"/>
    <w:rsid w:val="00231E3A"/>
    <w:rsid w:val="00231EED"/>
    <w:rsid w:val="00232483"/>
    <w:rsid w:val="00232690"/>
    <w:rsid w:val="00233197"/>
    <w:rsid w:val="00233FCA"/>
    <w:rsid w:val="00233FE2"/>
    <w:rsid w:val="0023486C"/>
    <w:rsid w:val="00234D7E"/>
    <w:rsid w:val="0023535D"/>
    <w:rsid w:val="0023553F"/>
    <w:rsid w:val="00235568"/>
    <w:rsid w:val="00235C00"/>
    <w:rsid w:val="00235D72"/>
    <w:rsid w:val="00235EB3"/>
    <w:rsid w:val="0023642A"/>
    <w:rsid w:val="00236B26"/>
    <w:rsid w:val="00237AF3"/>
    <w:rsid w:val="00237DA3"/>
    <w:rsid w:val="002408E0"/>
    <w:rsid w:val="00242B56"/>
    <w:rsid w:val="00242C6F"/>
    <w:rsid w:val="00242CA5"/>
    <w:rsid w:val="00242E99"/>
    <w:rsid w:val="00243032"/>
    <w:rsid w:val="002431DF"/>
    <w:rsid w:val="00243607"/>
    <w:rsid w:val="00243CC0"/>
    <w:rsid w:val="00244386"/>
    <w:rsid w:val="0024470E"/>
    <w:rsid w:val="00244A02"/>
    <w:rsid w:val="00244C4B"/>
    <w:rsid w:val="00244D96"/>
    <w:rsid w:val="00244DDF"/>
    <w:rsid w:val="00244E95"/>
    <w:rsid w:val="0024511D"/>
    <w:rsid w:val="002458F6"/>
    <w:rsid w:val="002459EE"/>
    <w:rsid w:val="00245EE0"/>
    <w:rsid w:val="00246009"/>
    <w:rsid w:val="002467C4"/>
    <w:rsid w:val="002468D9"/>
    <w:rsid w:val="00246A0A"/>
    <w:rsid w:val="00247FAA"/>
    <w:rsid w:val="00250039"/>
    <w:rsid w:val="002513E6"/>
    <w:rsid w:val="00251520"/>
    <w:rsid w:val="0025186B"/>
    <w:rsid w:val="00251ECF"/>
    <w:rsid w:val="00253396"/>
    <w:rsid w:val="00253717"/>
    <w:rsid w:val="002539C4"/>
    <w:rsid w:val="00253D16"/>
    <w:rsid w:val="00253DE0"/>
    <w:rsid w:val="00254609"/>
    <w:rsid w:val="002548ED"/>
    <w:rsid w:val="00254E04"/>
    <w:rsid w:val="00254E12"/>
    <w:rsid w:val="002553D6"/>
    <w:rsid w:val="00255543"/>
    <w:rsid w:val="00255E40"/>
    <w:rsid w:val="0025624B"/>
    <w:rsid w:val="00256794"/>
    <w:rsid w:val="00256E4A"/>
    <w:rsid w:val="0025704E"/>
    <w:rsid w:val="0025744B"/>
    <w:rsid w:val="00257A59"/>
    <w:rsid w:val="002603E1"/>
    <w:rsid w:val="00260BD2"/>
    <w:rsid w:val="002614CF"/>
    <w:rsid w:val="00261717"/>
    <w:rsid w:val="00261F26"/>
    <w:rsid w:val="00262539"/>
    <w:rsid w:val="00262A24"/>
    <w:rsid w:val="00262D59"/>
    <w:rsid w:val="00263720"/>
    <w:rsid w:val="00263990"/>
    <w:rsid w:val="00263C82"/>
    <w:rsid w:val="0026421C"/>
    <w:rsid w:val="00264474"/>
    <w:rsid w:val="00264D9A"/>
    <w:rsid w:val="00265040"/>
    <w:rsid w:val="0026521F"/>
    <w:rsid w:val="00265CCD"/>
    <w:rsid w:val="00265D6D"/>
    <w:rsid w:val="00265F01"/>
    <w:rsid w:val="00265F2B"/>
    <w:rsid w:val="00266D59"/>
    <w:rsid w:val="00266D7E"/>
    <w:rsid w:val="00267110"/>
    <w:rsid w:val="0026756E"/>
    <w:rsid w:val="00267698"/>
    <w:rsid w:val="00267746"/>
    <w:rsid w:val="002679CE"/>
    <w:rsid w:val="0027006E"/>
    <w:rsid w:val="00270576"/>
    <w:rsid w:val="002705CF"/>
    <w:rsid w:val="002707A9"/>
    <w:rsid w:val="00270CAA"/>
    <w:rsid w:val="0027103B"/>
    <w:rsid w:val="00271363"/>
    <w:rsid w:val="00271372"/>
    <w:rsid w:val="002715C8"/>
    <w:rsid w:val="00271600"/>
    <w:rsid w:val="0027195B"/>
    <w:rsid w:val="00271B47"/>
    <w:rsid w:val="00271DEF"/>
    <w:rsid w:val="002727D2"/>
    <w:rsid w:val="00272DCB"/>
    <w:rsid w:val="002730E3"/>
    <w:rsid w:val="00273248"/>
    <w:rsid w:val="00273315"/>
    <w:rsid w:val="00273608"/>
    <w:rsid w:val="0027375B"/>
    <w:rsid w:val="00273D0A"/>
    <w:rsid w:val="0027465C"/>
    <w:rsid w:val="002749B8"/>
    <w:rsid w:val="00274B05"/>
    <w:rsid w:val="00274B5C"/>
    <w:rsid w:val="00274B6F"/>
    <w:rsid w:val="00274EB3"/>
    <w:rsid w:val="002750D8"/>
    <w:rsid w:val="00275157"/>
    <w:rsid w:val="002752F6"/>
    <w:rsid w:val="00275427"/>
    <w:rsid w:val="002754E5"/>
    <w:rsid w:val="002756AC"/>
    <w:rsid w:val="002758CE"/>
    <w:rsid w:val="00275AAC"/>
    <w:rsid w:val="00276569"/>
    <w:rsid w:val="0027661C"/>
    <w:rsid w:val="0027681A"/>
    <w:rsid w:val="00276DDD"/>
    <w:rsid w:val="00277129"/>
    <w:rsid w:val="002773A2"/>
    <w:rsid w:val="002776C0"/>
    <w:rsid w:val="00277A6A"/>
    <w:rsid w:val="002808AC"/>
    <w:rsid w:val="00280939"/>
    <w:rsid w:val="00280A59"/>
    <w:rsid w:val="00280AA2"/>
    <w:rsid w:val="002810A4"/>
    <w:rsid w:val="00281130"/>
    <w:rsid w:val="00281535"/>
    <w:rsid w:val="002819D3"/>
    <w:rsid w:val="00282310"/>
    <w:rsid w:val="00283814"/>
    <w:rsid w:val="002841B6"/>
    <w:rsid w:val="002865BE"/>
    <w:rsid w:val="002871AB"/>
    <w:rsid w:val="0028746D"/>
    <w:rsid w:val="00287AEC"/>
    <w:rsid w:val="00287C07"/>
    <w:rsid w:val="0029137A"/>
    <w:rsid w:val="00291383"/>
    <w:rsid w:val="0029144A"/>
    <w:rsid w:val="0029144B"/>
    <w:rsid w:val="00291508"/>
    <w:rsid w:val="0029154A"/>
    <w:rsid w:val="0029180C"/>
    <w:rsid w:val="00291A2C"/>
    <w:rsid w:val="00292A4C"/>
    <w:rsid w:val="00292C80"/>
    <w:rsid w:val="00292DF4"/>
    <w:rsid w:val="00292F55"/>
    <w:rsid w:val="0029367F"/>
    <w:rsid w:val="00293A0D"/>
    <w:rsid w:val="00293A6D"/>
    <w:rsid w:val="0029462C"/>
    <w:rsid w:val="00295421"/>
    <w:rsid w:val="00295681"/>
    <w:rsid w:val="00295E81"/>
    <w:rsid w:val="00295EA2"/>
    <w:rsid w:val="002960BC"/>
    <w:rsid w:val="00296279"/>
    <w:rsid w:val="00296835"/>
    <w:rsid w:val="002968A6"/>
    <w:rsid w:val="00296BCA"/>
    <w:rsid w:val="00296E3F"/>
    <w:rsid w:val="002970F3"/>
    <w:rsid w:val="00297561"/>
    <w:rsid w:val="00297ABB"/>
    <w:rsid w:val="00297D8F"/>
    <w:rsid w:val="002A0459"/>
    <w:rsid w:val="002A07AC"/>
    <w:rsid w:val="002A0D7D"/>
    <w:rsid w:val="002A155E"/>
    <w:rsid w:val="002A1609"/>
    <w:rsid w:val="002A280A"/>
    <w:rsid w:val="002A2ACC"/>
    <w:rsid w:val="002A2B43"/>
    <w:rsid w:val="002A30AE"/>
    <w:rsid w:val="002A3695"/>
    <w:rsid w:val="002A3941"/>
    <w:rsid w:val="002A39AF"/>
    <w:rsid w:val="002A3E70"/>
    <w:rsid w:val="002A4032"/>
    <w:rsid w:val="002A418A"/>
    <w:rsid w:val="002A42B3"/>
    <w:rsid w:val="002A4411"/>
    <w:rsid w:val="002A47E2"/>
    <w:rsid w:val="002A4B61"/>
    <w:rsid w:val="002A4D4C"/>
    <w:rsid w:val="002A50D2"/>
    <w:rsid w:val="002A5240"/>
    <w:rsid w:val="002A5609"/>
    <w:rsid w:val="002A56AF"/>
    <w:rsid w:val="002A5AAF"/>
    <w:rsid w:val="002A5B28"/>
    <w:rsid w:val="002A5B7F"/>
    <w:rsid w:val="002A69D4"/>
    <w:rsid w:val="002A6B24"/>
    <w:rsid w:val="002A6F8D"/>
    <w:rsid w:val="002A7236"/>
    <w:rsid w:val="002A76D8"/>
    <w:rsid w:val="002A7D0A"/>
    <w:rsid w:val="002B0029"/>
    <w:rsid w:val="002B0C16"/>
    <w:rsid w:val="002B0E4F"/>
    <w:rsid w:val="002B0FA4"/>
    <w:rsid w:val="002B0FFC"/>
    <w:rsid w:val="002B14EA"/>
    <w:rsid w:val="002B21FC"/>
    <w:rsid w:val="002B22F8"/>
    <w:rsid w:val="002B2931"/>
    <w:rsid w:val="002B2A5C"/>
    <w:rsid w:val="002B2B90"/>
    <w:rsid w:val="002B2C78"/>
    <w:rsid w:val="002B2CDB"/>
    <w:rsid w:val="002B2F03"/>
    <w:rsid w:val="002B33D5"/>
    <w:rsid w:val="002B34C8"/>
    <w:rsid w:val="002B37B6"/>
    <w:rsid w:val="002B37F8"/>
    <w:rsid w:val="002B3A4F"/>
    <w:rsid w:val="002B42EA"/>
    <w:rsid w:val="002B5155"/>
    <w:rsid w:val="002B54EE"/>
    <w:rsid w:val="002B56D5"/>
    <w:rsid w:val="002B56F4"/>
    <w:rsid w:val="002B5BD2"/>
    <w:rsid w:val="002B5EFA"/>
    <w:rsid w:val="002B655A"/>
    <w:rsid w:val="002B674D"/>
    <w:rsid w:val="002B6875"/>
    <w:rsid w:val="002B6A46"/>
    <w:rsid w:val="002B73CE"/>
    <w:rsid w:val="002B7EEC"/>
    <w:rsid w:val="002C01AA"/>
    <w:rsid w:val="002C054A"/>
    <w:rsid w:val="002C0915"/>
    <w:rsid w:val="002C0C89"/>
    <w:rsid w:val="002C0E34"/>
    <w:rsid w:val="002C0F42"/>
    <w:rsid w:val="002C1008"/>
    <w:rsid w:val="002C1321"/>
    <w:rsid w:val="002C17C3"/>
    <w:rsid w:val="002C21A5"/>
    <w:rsid w:val="002C23C3"/>
    <w:rsid w:val="002C252B"/>
    <w:rsid w:val="002C2CF3"/>
    <w:rsid w:val="002C315C"/>
    <w:rsid w:val="002C39B3"/>
    <w:rsid w:val="002C3E35"/>
    <w:rsid w:val="002C544E"/>
    <w:rsid w:val="002C5A14"/>
    <w:rsid w:val="002C5B37"/>
    <w:rsid w:val="002C5B8D"/>
    <w:rsid w:val="002C63B5"/>
    <w:rsid w:val="002C6505"/>
    <w:rsid w:val="002C68A4"/>
    <w:rsid w:val="002C6B77"/>
    <w:rsid w:val="002C6DFF"/>
    <w:rsid w:val="002C7164"/>
    <w:rsid w:val="002C7896"/>
    <w:rsid w:val="002C7908"/>
    <w:rsid w:val="002D0956"/>
    <w:rsid w:val="002D09FC"/>
    <w:rsid w:val="002D0AC6"/>
    <w:rsid w:val="002D0C13"/>
    <w:rsid w:val="002D0D6A"/>
    <w:rsid w:val="002D105C"/>
    <w:rsid w:val="002D119C"/>
    <w:rsid w:val="002D16CD"/>
    <w:rsid w:val="002D1D2F"/>
    <w:rsid w:val="002D2301"/>
    <w:rsid w:val="002D240D"/>
    <w:rsid w:val="002D30EA"/>
    <w:rsid w:val="002D30FF"/>
    <w:rsid w:val="002D35E6"/>
    <w:rsid w:val="002D39A2"/>
    <w:rsid w:val="002D3FA2"/>
    <w:rsid w:val="002D40A6"/>
    <w:rsid w:val="002D4520"/>
    <w:rsid w:val="002D45E0"/>
    <w:rsid w:val="002D4F07"/>
    <w:rsid w:val="002D5AC9"/>
    <w:rsid w:val="002D5AD4"/>
    <w:rsid w:val="002D5F32"/>
    <w:rsid w:val="002D63A4"/>
    <w:rsid w:val="002D6771"/>
    <w:rsid w:val="002D6BAA"/>
    <w:rsid w:val="002D6D44"/>
    <w:rsid w:val="002D74E9"/>
    <w:rsid w:val="002D7A5D"/>
    <w:rsid w:val="002D7CFA"/>
    <w:rsid w:val="002E0565"/>
    <w:rsid w:val="002E0E68"/>
    <w:rsid w:val="002E113A"/>
    <w:rsid w:val="002E1C3C"/>
    <w:rsid w:val="002E1CB0"/>
    <w:rsid w:val="002E1D0D"/>
    <w:rsid w:val="002E2691"/>
    <w:rsid w:val="002E2835"/>
    <w:rsid w:val="002E287E"/>
    <w:rsid w:val="002E2ADD"/>
    <w:rsid w:val="002E315E"/>
    <w:rsid w:val="002E32C2"/>
    <w:rsid w:val="002E3385"/>
    <w:rsid w:val="002E38DF"/>
    <w:rsid w:val="002E39EE"/>
    <w:rsid w:val="002E3F13"/>
    <w:rsid w:val="002E441F"/>
    <w:rsid w:val="002E4968"/>
    <w:rsid w:val="002E49F7"/>
    <w:rsid w:val="002E4BA0"/>
    <w:rsid w:val="002E4BCE"/>
    <w:rsid w:val="002E4FDC"/>
    <w:rsid w:val="002E5045"/>
    <w:rsid w:val="002E53D7"/>
    <w:rsid w:val="002E623D"/>
    <w:rsid w:val="002E6AC1"/>
    <w:rsid w:val="002E6C6A"/>
    <w:rsid w:val="002E6E9C"/>
    <w:rsid w:val="002E7CAE"/>
    <w:rsid w:val="002E7DAE"/>
    <w:rsid w:val="002F04FB"/>
    <w:rsid w:val="002F061A"/>
    <w:rsid w:val="002F0B95"/>
    <w:rsid w:val="002F0E73"/>
    <w:rsid w:val="002F1A9A"/>
    <w:rsid w:val="002F1B92"/>
    <w:rsid w:val="002F1CD4"/>
    <w:rsid w:val="002F1ED2"/>
    <w:rsid w:val="002F21EF"/>
    <w:rsid w:val="002F233E"/>
    <w:rsid w:val="002F2705"/>
    <w:rsid w:val="002F38E5"/>
    <w:rsid w:val="002F3D07"/>
    <w:rsid w:val="002F4D43"/>
    <w:rsid w:val="002F5730"/>
    <w:rsid w:val="002F5AFF"/>
    <w:rsid w:val="002F5DE1"/>
    <w:rsid w:val="002F617D"/>
    <w:rsid w:val="002F6D1B"/>
    <w:rsid w:val="002F6DE0"/>
    <w:rsid w:val="002F6F25"/>
    <w:rsid w:val="002F7023"/>
    <w:rsid w:val="002F768E"/>
    <w:rsid w:val="002F7BB3"/>
    <w:rsid w:val="002F7D2B"/>
    <w:rsid w:val="00300646"/>
    <w:rsid w:val="00301DC7"/>
    <w:rsid w:val="0030224B"/>
    <w:rsid w:val="003029CD"/>
    <w:rsid w:val="0030321B"/>
    <w:rsid w:val="00303708"/>
    <w:rsid w:val="00303BDD"/>
    <w:rsid w:val="00304058"/>
    <w:rsid w:val="0030455E"/>
    <w:rsid w:val="003047D3"/>
    <w:rsid w:val="003049D3"/>
    <w:rsid w:val="00305005"/>
    <w:rsid w:val="003050ED"/>
    <w:rsid w:val="003053A6"/>
    <w:rsid w:val="00305BF9"/>
    <w:rsid w:val="00305DD2"/>
    <w:rsid w:val="00306588"/>
    <w:rsid w:val="00306AFF"/>
    <w:rsid w:val="00306FA7"/>
    <w:rsid w:val="0030799E"/>
    <w:rsid w:val="003100DC"/>
    <w:rsid w:val="00310485"/>
    <w:rsid w:val="0031131C"/>
    <w:rsid w:val="003117BC"/>
    <w:rsid w:val="003119F4"/>
    <w:rsid w:val="00311A18"/>
    <w:rsid w:val="00311A82"/>
    <w:rsid w:val="00311C1E"/>
    <w:rsid w:val="00312037"/>
    <w:rsid w:val="0031292C"/>
    <w:rsid w:val="00312AB2"/>
    <w:rsid w:val="00312E3D"/>
    <w:rsid w:val="00312E71"/>
    <w:rsid w:val="00312EB3"/>
    <w:rsid w:val="00312F78"/>
    <w:rsid w:val="00313067"/>
    <w:rsid w:val="003132B2"/>
    <w:rsid w:val="003139C6"/>
    <w:rsid w:val="003144BB"/>
    <w:rsid w:val="00314B96"/>
    <w:rsid w:val="003151CA"/>
    <w:rsid w:val="003152F5"/>
    <w:rsid w:val="00315B61"/>
    <w:rsid w:val="00315FC2"/>
    <w:rsid w:val="00315FF2"/>
    <w:rsid w:val="00316452"/>
    <w:rsid w:val="00316474"/>
    <w:rsid w:val="00316958"/>
    <w:rsid w:val="00316ABA"/>
    <w:rsid w:val="00316BEA"/>
    <w:rsid w:val="00316E44"/>
    <w:rsid w:val="00317792"/>
    <w:rsid w:val="003177D4"/>
    <w:rsid w:val="00317827"/>
    <w:rsid w:val="003179CA"/>
    <w:rsid w:val="00320015"/>
    <w:rsid w:val="003200FE"/>
    <w:rsid w:val="00320489"/>
    <w:rsid w:val="003209E1"/>
    <w:rsid w:val="00321181"/>
    <w:rsid w:val="00321287"/>
    <w:rsid w:val="00321FEF"/>
    <w:rsid w:val="00322042"/>
    <w:rsid w:val="0032234E"/>
    <w:rsid w:val="0032282E"/>
    <w:rsid w:val="00323E2C"/>
    <w:rsid w:val="003246EC"/>
    <w:rsid w:val="00324A17"/>
    <w:rsid w:val="00324B11"/>
    <w:rsid w:val="00325372"/>
    <w:rsid w:val="0032582C"/>
    <w:rsid w:val="003259A0"/>
    <w:rsid w:val="00325BF5"/>
    <w:rsid w:val="0032694F"/>
    <w:rsid w:val="00327BD3"/>
    <w:rsid w:val="00327F6F"/>
    <w:rsid w:val="00330057"/>
    <w:rsid w:val="003301E2"/>
    <w:rsid w:val="003308E3"/>
    <w:rsid w:val="00331228"/>
    <w:rsid w:val="00331235"/>
    <w:rsid w:val="0033158C"/>
    <w:rsid w:val="0033187C"/>
    <w:rsid w:val="00331947"/>
    <w:rsid w:val="00331EBD"/>
    <w:rsid w:val="003320E3"/>
    <w:rsid w:val="00332743"/>
    <w:rsid w:val="00332744"/>
    <w:rsid w:val="00332FCF"/>
    <w:rsid w:val="003338EF"/>
    <w:rsid w:val="003344AC"/>
    <w:rsid w:val="00334BB1"/>
    <w:rsid w:val="00335049"/>
    <w:rsid w:val="00336180"/>
    <w:rsid w:val="00336F01"/>
    <w:rsid w:val="00340105"/>
    <w:rsid w:val="00340142"/>
    <w:rsid w:val="003403AE"/>
    <w:rsid w:val="00340629"/>
    <w:rsid w:val="00340E9D"/>
    <w:rsid w:val="00340FCA"/>
    <w:rsid w:val="00341087"/>
    <w:rsid w:val="00341358"/>
    <w:rsid w:val="003413A5"/>
    <w:rsid w:val="00341427"/>
    <w:rsid w:val="00341687"/>
    <w:rsid w:val="003419C7"/>
    <w:rsid w:val="00341E62"/>
    <w:rsid w:val="00342E9B"/>
    <w:rsid w:val="00342FBA"/>
    <w:rsid w:val="0034334F"/>
    <w:rsid w:val="003433E0"/>
    <w:rsid w:val="0034346B"/>
    <w:rsid w:val="003435CD"/>
    <w:rsid w:val="003437C1"/>
    <w:rsid w:val="003437F4"/>
    <w:rsid w:val="0034395A"/>
    <w:rsid w:val="003439B5"/>
    <w:rsid w:val="00343AF4"/>
    <w:rsid w:val="00343F01"/>
    <w:rsid w:val="003440F2"/>
    <w:rsid w:val="00344304"/>
    <w:rsid w:val="00344ACB"/>
    <w:rsid w:val="00344B0B"/>
    <w:rsid w:val="00344F0B"/>
    <w:rsid w:val="00344F8E"/>
    <w:rsid w:val="003452B9"/>
    <w:rsid w:val="00346014"/>
    <w:rsid w:val="00346250"/>
    <w:rsid w:val="0034653D"/>
    <w:rsid w:val="00346A9F"/>
    <w:rsid w:val="00346C6E"/>
    <w:rsid w:val="0034744F"/>
    <w:rsid w:val="003501AD"/>
    <w:rsid w:val="00350254"/>
    <w:rsid w:val="0035091B"/>
    <w:rsid w:val="00350D3C"/>
    <w:rsid w:val="00350F2E"/>
    <w:rsid w:val="0035125D"/>
    <w:rsid w:val="0035158C"/>
    <w:rsid w:val="0035183D"/>
    <w:rsid w:val="003519E5"/>
    <w:rsid w:val="003530C4"/>
    <w:rsid w:val="0035347B"/>
    <w:rsid w:val="00353B25"/>
    <w:rsid w:val="00353C64"/>
    <w:rsid w:val="00353FD8"/>
    <w:rsid w:val="00354164"/>
    <w:rsid w:val="0035478C"/>
    <w:rsid w:val="003547A1"/>
    <w:rsid w:val="00354B82"/>
    <w:rsid w:val="00355007"/>
    <w:rsid w:val="003551EA"/>
    <w:rsid w:val="00355375"/>
    <w:rsid w:val="00355508"/>
    <w:rsid w:val="003556BD"/>
    <w:rsid w:val="00355D1B"/>
    <w:rsid w:val="00355FD9"/>
    <w:rsid w:val="00356017"/>
    <w:rsid w:val="0035644D"/>
    <w:rsid w:val="00356841"/>
    <w:rsid w:val="0035698B"/>
    <w:rsid w:val="00356A53"/>
    <w:rsid w:val="00356C38"/>
    <w:rsid w:val="00356D74"/>
    <w:rsid w:val="00356FA8"/>
    <w:rsid w:val="00357348"/>
    <w:rsid w:val="00357391"/>
    <w:rsid w:val="003575C4"/>
    <w:rsid w:val="00357EF7"/>
    <w:rsid w:val="003604F6"/>
    <w:rsid w:val="0036058F"/>
    <w:rsid w:val="00360F56"/>
    <w:rsid w:val="00361225"/>
    <w:rsid w:val="003613A2"/>
    <w:rsid w:val="0036142A"/>
    <w:rsid w:val="0036156D"/>
    <w:rsid w:val="00361A57"/>
    <w:rsid w:val="00362791"/>
    <w:rsid w:val="003628C5"/>
    <w:rsid w:val="00362E22"/>
    <w:rsid w:val="0036353A"/>
    <w:rsid w:val="003636C0"/>
    <w:rsid w:val="0036371D"/>
    <w:rsid w:val="00363947"/>
    <w:rsid w:val="00363AD6"/>
    <w:rsid w:val="00363FC8"/>
    <w:rsid w:val="00365752"/>
    <w:rsid w:val="00365D76"/>
    <w:rsid w:val="003661D6"/>
    <w:rsid w:val="00366356"/>
    <w:rsid w:val="003665D5"/>
    <w:rsid w:val="0036665D"/>
    <w:rsid w:val="0036681C"/>
    <w:rsid w:val="00366D87"/>
    <w:rsid w:val="00366E6C"/>
    <w:rsid w:val="003672A1"/>
    <w:rsid w:val="00367558"/>
    <w:rsid w:val="00367928"/>
    <w:rsid w:val="00367EE1"/>
    <w:rsid w:val="00370271"/>
    <w:rsid w:val="0037062D"/>
    <w:rsid w:val="003713D4"/>
    <w:rsid w:val="00372562"/>
    <w:rsid w:val="00372EAD"/>
    <w:rsid w:val="0037425A"/>
    <w:rsid w:val="003744DA"/>
    <w:rsid w:val="003745EB"/>
    <w:rsid w:val="00374C85"/>
    <w:rsid w:val="00374F0B"/>
    <w:rsid w:val="0037542F"/>
    <w:rsid w:val="003757EF"/>
    <w:rsid w:val="003759DE"/>
    <w:rsid w:val="00375A08"/>
    <w:rsid w:val="00375BEF"/>
    <w:rsid w:val="003764CE"/>
    <w:rsid w:val="0037659A"/>
    <w:rsid w:val="00376D72"/>
    <w:rsid w:val="00376DCE"/>
    <w:rsid w:val="00376E2E"/>
    <w:rsid w:val="00377954"/>
    <w:rsid w:val="00380830"/>
    <w:rsid w:val="00380A33"/>
    <w:rsid w:val="003810E0"/>
    <w:rsid w:val="003812F5"/>
    <w:rsid w:val="00381551"/>
    <w:rsid w:val="0038183E"/>
    <w:rsid w:val="003818DD"/>
    <w:rsid w:val="00381B7C"/>
    <w:rsid w:val="0038234B"/>
    <w:rsid w:val="00382837"/>
    <w:rsid w:val="003831F7"/>
    <w:rsid w:val="00383F90"/>
    <w:rsid w:val="003841DC"/>
    <w:rsid w:val="0038453F"/>
    <w:rsid w:val="00384803"/>
    <w:rsid w:val="00384E8A"/>
    <w:rsid w:val="003850B5"/>
    <w:rsid w:val="003852D2"/>
    <w:rsid w:val="00385A48"/>
    <w:rsid w:val="00385C81"/>
    <w:rsid w:val="00385D45"/>
    <w:rsid w:val="00385E06"/>
    <w:rsid w:val="00386026"/>
    <w:rsid w:val="00386711"/>
    <w:rsid w:val="00386A6B"/>
    <w:rsid w:val="00387439"/>
    <w:rsid w:val="003875F6"/>
    <w:rsid w:val="00387C57"/>
    <w:rsid w:val="003901D8"/>
    <w:rsid w:val="00390421"/>
    <w:rsid w:val="00390A50"/>
    <w:rsid w:val="003912DF"/>
    <w:rsid w:val="003915FC"/>
    <w:rsid w:val="00392B3C"/>
    <w:rsid w:val="00392DA1"/>
    <w:rsid w:val="00392E95"/>
    <w:rsid w:val="0039300A"/>
    <w:rsid w:val="003939F0"/>
    <w:rsid w:val="00393FC0"/>
    <w:rsid w:val="003942DB"/>
    <w:rsid w:val="00394532"/>
    <w:rsid w:val="003946F5"/>
    <w:rsid w:val="003947DC"/>
    <w:rsid w:val="00394D23"/>
    <w:rsid w:val="003950AF"/>
    <w:rsid w:val="003959BC"/>
    <w:rsid w:val="003959BF"/>
    <w:rsid w:val="00396141"/>
    <w:rsid w:val="00397356"/>
    <w:rsid w:val="00397E1A"/>
    <w:rsid w:val="003A021C"/>
    <w:rsid w:val="003A0851"/>
    <w:rsid w:val="003A09A3"/>
    <w:rsid w:val="003A0B11"/>
    <w:rsid w:val="003A0C8D"/>
    <w:rsid w:val="003A1535"/>
    <w:rsid w:val="003A1783"/>
    <w:rsid w:val="003A22C1"/>
    <w:rsid w:val="003A252F"/>
    <w:rsid w:val="003A2667"/>
    <w:rsid w:val="003A298D"/>
    <w:rsid w:val="003A2CED"/>
    <w:rsid w:val="003A3BF7"/>
    <w:rsid w:val="003A3EE1"/>
    <w:rsid w:val="003A3F50"/>
    <w:rsid w:val="003A400C"/>
    <w:rsid w:val="003A467B"/>
    <w:rsid w:val="003A4AA7"/>
    <w:rsid w:val="003A4DF9"/>
    <w:rsid w:val="003A4F17"/>
    <w:rsid w:val="003A5013"/>
    <w:rsid w:val="003A5281"/>
    <w:rsid w:val="003A5463"/>
    <w:rsid w:val="003A573E"/>
    <w:rsid w:val="003A5A88"/>
    <w:rsid w:val="003A64D7"/>
    <w:rsid w:val="003A678D"/>
    <w:rsid w:val="003A6DEA"/>
    <w:rsid w:val="003A7054"/>
    <w:rsid w:val="003A7DA7"/>
    <w:rsid w:val="003B054C"/>
    <w:rsid w:val="003B0C77"/>
    <w:rsid w:val="003B1077"/>
    <w:rsid w:val="003B10F6"/>
    <w:rsid w:val="003B137B"/>
    <w:rsid w:val="003B1D74"/>
    <w:rsid w:val="003B2130"/>
    <w:rsid w:val="003B2B86"/>
    <w:rsid w:val="003B2FBF"/>
    <w:rsid w:val="003B3318"/>
    <w:rsid w:val="003B33F1"/>
    <w:rsid w:val="003B382C"/>
    <w:rsid w:val="003B39D6"/>
    <w:rsid w:val="003B3A28"/>
    <w:rsid w:val="003B4336"/>
    <w:rsid w:val="003B4529"/>
    <w:rsid w:val="003B4A72"/>
    <w:rsid w:val="003B52A0"/>
    <w:rsid w:val="003B52A1"/>
    <w:rsid w:val="003B5AE4"/>
    <w:rsid w:val="003B5DE1"/>
    <w:rsid w:val="003B5F29"/>
    <w:rsid w:val="003B605F"/>
    <w:rsid w:val="003B615C"/>
    <w:rsid w:val="003B727E"/>
    <w:rsid w:val="003B73FA"/>
    <w:rsid w:val="003B78BA"/>
    <w:rsid w:val="003B7C58"/>
    <w:rsid w:val="003C040E"/>
    <w:rsid w:val="003C067B"/>
    <w:rsid w:val="003C06D1"/>
    <w:rsid w:val="003C06E0"/>
    <w:rsid w:val="003C0FC4"/>
    <w:rsid w:val="003C1092"/>
    <w:rsid w:val="003C16CF"/>
    <w:rsid w:val="003C20D3"/>
    <w:rsid w:val="003C2408"/>
    <w:rsid w:val="003C2853"/>
    <w:rsid w:val="003C2A15"/>
    <w:rsid w:val="003C3C73"/>
    <w:rsid w:val="003C3C8B"/>
    <w:rsid w:val="003C3F73"/>
    <w:rsid w:val="003C4ADC"/>
    <w:rsid w:val="003C555D"/>
    <w:rsid w:val="003C5BB5"/>
    <w:rsid w:val="003C5F8A"/>
    <w:rsid w:val="003C62CF"/>
    <w:rsid w:val="003C6765"/>
    <w:rsid w:val="003C6A56"/>
    <w:rsid w:val="003C6BF4"/>
    <w:rsid w:val="003C6CFD"/>
    <w:rsid w:val="003C7082"/>
    <w:rsid w:val="003C7297"/>
    <w:rsid w:val="003C75D2"/>
    <w:rsid w:val="003C7ECE"/>
    <w:rsid w:val="003D0036"/>
    <w:rsid w:val="003D041B"/>
    <w:rsid w:val="003D0D5D"/>
    <w:rsid w:val="003D148F"/>
    <w:rsid w:val="003D15D6"/>
    <w:rsid w:val="003D2289"/>
    <w:rsid w:val="003D22EE"/>
    <w:rsid w:val="003D25A7"/>
    <w:rsid w:val="003D26E9"/>
    <w:rsid w:val="003D272A"/>
    <w:rsid w:val="003D3041"/>
    <w:rsid w:val="003D342E"/>
    <w:rsid w:val="003D345C"/>
    <w:rsid w:val="003D49EC"/>
    <w:rsid w:val="003D4AF1"/>
    <w:rsid w:val="003D526A"/>
    <w:rsid w:val="003D5899"/>
    <w:rsid w:val="003D58EF"/>
    <w:rsid w:val="003D5AF1"/>
    <w:rsid w:val="003D5C33"/>
    <w:rsid w:val="003D6559"/>
    <w:rsid w:val="003D6B8D"/>
    <w:rsid w:val="003D76CF"/>
    <w:rsid w:val="003D7907"/>
    <w:rsid w:val="003E0B9B"/>
    <w:rsid w:val="003E0EA4"/>
    <w:rsid w:val="003E17CC"/>
    <w:rsid w:val="003E180A"/>
    <w:rsid w:val="003E1C38"/>
    <w:rsid w:val="003E1CF6"/>
    <w:rsid w:val="003E214F"/>
    <w:rsid w:val="003E21B6"/>
    <w:rsid w:val="003E2981"/>
    <w:rsid w:val="003E2B91"/>
    <w:rsid w:val="003E2CC6"/>
    <w:rsid w:val="003E2EE1"/>
    <w:rsid w:val="003E3296"/>
    <w:rsid w:val="003E37E3"/>
    <w:rsid w:val="003E3B8C"/>
    <w:rsid w:val="003E3DB0"/>
    <w:rsid w:val="003E40AB"/>
    <w:rsid w:val="003E4386"/>
    <w:rsid w:val="003E44F0"/>
    <w:rsid w:val="003E51A9"/>
    <w:rsid w:val="003E5ECC"/>
    <w:rsid w:val="003E6042"/>
    <w:rsid w:val="003E6098"/>
    <w:rsid w:val="003E6418"/>
    <w:rsid w:val="003E6454"/>
    <w:rsid w:val="003E6A69"/>
    <w:rsid w:val="003E77A2"/>
    <w:rsid w:val="003F02E7"/>
    <w:rsid w:val="003F03D1"/>
    <w:rsid w:val="003F0651"/>
    <w:rsid w:val="003F0709"/>
    <w:rsid w:val="003F09F7"/>
    <w:rsid w:val="003F0FD6"/>
    <w:rsid w:val="003F1053"/>
    <w:rsid w:val="003F15AF"/>
    <w:rsid w:val="003F1BCD"/>
    <w:rsid w:val="003F2169"/>
    <w:rsid w:val="003F2A7D"/>
    <w:rsid w:val="003F2B0F"/>
    <w:rsid w:val="003F2B82"/>
    <w:rsid w:val="003F2C44"/>
    <w:rsid w:val="003F2D80"/>
    <w:rsid w:val="003F2E97"/>
    <w:rsid w:val="003F2EF4"/>
    <w:rsid w:val="003F3390"/>
    <w:rsid w:val="003F3A47"/>
    <w:rsid w:val="003F3B53"/>
    <w:rsid w:val="003F3F05"/>
    <w:rsid w:val="003F48E9"/>
    <w:rsid w:val="003F5046"/>
    <w:rsid w:val="003F52B5"/>
    <w:rsid w:val="003F5575"/>
    <w:rsid w:val="003F5C1D"/>
    <w:rsid w:val="003F5C6D"/>
    <w:rsid w:val="003F5C71"/>
    <w:rsid w:val="003F5F52"/>
    <w:rsid w:val="003F60C7"/>
    <w:rsid w:val="003F6464"/>
    <w:rsid w:val="003F65DD"/>
    <w:rsid w:val="003F684C"/>
    <w:rsid w:val="003F6B6D"/>
    <w:rsid w:val="003F6C8A"/>
    <w:rsid w:val="003F70F9"/>
    <w:rsid w:val="003F7354"/>
    <w:rsid w:val="003F78F0"/>
    <w:rsid w:val="0040001E"/>
    <w:rsid w:val="00400061"/>
    <w:rsid w:val="0040029D"/>
    <w:rsid w:val="004007E4"/>
    <w:rsid w:val="00400CAE"/>
    <w:rsid w:val="00401779"/>
    <w:rsid w:val="0040212E"/>
    <w:rsid w:val="00402638"/>
    <w:rsid w:val="0040284B"/>
    <w:rsid w:val="00402959"/>
    <w:rsid w:val="00402BAF"/>
    <w:rsid w:val="0040356C"/>
    <w:rsid w:val="0040357B"/>
    <w:rsid w:val="00403755"/>
    <w:rsid w:val="00403A3B"/>
    <w:rsid w:val="00403BE0"/>
    <w:rsid w:val="00404508"/>
    <w:rsid w:val="00404A5A"/>
    <w:rsid w:val="00404AE1"/>
    <w:rsid w:val="00404DE5"/>
    <w:rsid w:val="0040527A"/>
    <w:rsid w:val="00405285"/>
    <w:rsid w:val="00405316"/>
    <w:rsid w:val="004053CA"/>
    <w:rsid w:val="00405894"/>
    <w:rsid w:val="00405D02"/>
    <w:rsid w:val="00406346"/>
    <w:rsid w:val="004064B1"/>
    <w:rsid w:val="00406C4E"/>
    <w:rsid w:val="00406E78"/>
    <w:rsid w:val="0040743F"/>
    <w:rsid w:val="00407B98"/>
    <w:rsid w:val="00407CBD"/>
    <w:rsid w:val="00407EC0"/>
    <w:rsid w:val="004107FF"/>
    <w:rsid w:val="0041090D"/>
    <w:rsid w:val="00410992"/>
    <w:rsid w:val="00410A9C"/>
    <w:rsid w:val="00410B25"/>
    <w:rsid w:val="00410C75"/>
    <w:rsid w:val="00411963"/>
    <w:rsid w:val="00412276"/>
    <w:rsid w:val="004127AE"/>
    <w:rsid w:val="00412F9F"/>
    <w:rsid w:val="004135F4"/>
    <w:rsid w:val="0041369E"/>
    <w:rsid w:val="00413903"/>
    <w:rsid w:val="00413D55"/>
    <w:rsid w:val="004141C0"/>
    <w:rsid w:val="00414F05"/>
    <w:rsid w:val="004152F3"/>
    <w:rsid w:val="0041564C"/>
    <w:rsid w:val="0041589A"/>
    <w:rsid w:val="00415935"/>
    <w:rsid w:val="0041596C"/>
    <w:rsid w:val="00415BD2"/>
    <w:rsid w:val="00415F8B"/>
    <w:rsid w:val="0041626B"/>
    <w:rsid w:val="00416488"/>
    <w:rsid w:val="00416B36"/>
    <w:rsid w:val="00416DD2"/>
    <w:rsid w:val="00417061"/>
    <w:rsid w:val="00417399"/>
    <w:rsid w:val="0041780F"/>
    <w:rsid w:val="00417C14"/>
    <w:rsid w:val="00420B6C"/>
    <w:rsid w:val="00420C6A"/>
    <w:rsid w:val="00421460"/>
    <w:rsid w:val="00421E27"/>
    <w:rsid w:val="00421EA6"/>
    <w:rsid w:val="00422282"/>
    <w:rsid w:val="00422A98"/>
    <w:rsid w:val="00423613"/>
    <w:rsid w:val="004236C7"/>
    <w:rsid w:val="00423910"/>
    <w:rsid w:val="004240C4"/>
    <w:rsid w:val="004248F6"/>
    <w:rsid w:val="00424EBF"/>
    <w:rsid w:val="0042542E"/>
    <w:rsid w:val="004257CB"/>
    <w:rsid w:val="00425EAE"/>
    <w:rsid w:val="004262A9"/>
    <w:rsid w:val="00426560"/>
    <w:rsid w:val="00426CE4"/>
    <w:rsid w:val="00427187"/>
    <w:rsid w:val="004275B1"/>
    <w:rsid w:val="00427B30"/>
    <w:rsid w:val="004300DE"/>
    <w:rsid w:val="00430406"/>
    <w:rsid w:val="004308BD"/>
    <w:rsid w:val="00430F23"/>
    <w:rsid w:val="004318BE"/>
    <w:rsid w:val="00431B2C"/>
    <w:rsid w:val="00432227"/>
    <w:rsid w:val="00432653"/>
    <w:rsid w:val="00432DB4"/>
    <w:rsid w:val="00432E95"/>
    <w:rsid w:val="004351DA"/>
    <w:rsid w:val="0043528B"/>
    <w:rsid w:val="004355CF"/>
    <w:rsid w:val="004359CB"/>
    <w:rsid w:val="004361A0"/>
    <w:rsid w:val="004362C5"/>
    <w:rsid w:val="004365A1"/>
    <w:rsid w:val="00436ECF"/>
    <w:rsid w:val="00436EE5"/>
    <w:rsid w:val="00437032"/>
    <w:rsid w:val="0043719C"/>
    <w:rsid w:val="004375F1"/>
    <w:rsid w:val="00437CB3"/>
    <w:rsid w:val="00437D77"/>
    <w:rsid w:val="004401DE"/>
    <w:rsid w:val="004409CD"/>
    <w:rsid w:val="00440BCF"/>
    <w:rsid w:val="00441438"/>
    <w:rsid w:val="004415EF"/>
    <w:rsid w:val="0044172E"/>
    <w:rsid w:val="0044217D"/>
    <w:rsid w:val="004427F4"/>
    <w:rsid w:val="0044290E"/>
    <w:rsid w:val="00442ABC"/>
    <w:rsid w:val="00442BF1"/>
    <w:rsid w:val="004440FC"/>
    <w:rsid w:val="00444400"/>
    <w:rsid w:val="00444478"/>
    <w:rsid w:val="004446C4"/>
    <w:rsid w:val="004447FC"/>
    <w:rsid w:val="00444BA3"/>
    <w:rsid w:val="00444CF5"/>
    <w:rsid w:val="00444DB2"/>
    <w:rsid w:val="004450EC"/>
    <w:rsid w:val="00445106"/>
    <w:rsid w:val="0044538F"/>
    <w:rsid w:val="004454C2"/>
    <w:rsid w:val="00445935"/>
    <w:rsid w:val="004459DC"/>
    <w:rsid w:val="00445B2C"/>
    <w:rsid w:val="00446312"/>
    <w:rsid w:val="0044637B"/>
    <w:rsid w:val="004465CD"/>
    <w:rsid w:val="004470BE"/>
    <w:rsid w:val="004502C3"/>
    <w:rsid w:val="00450710"/>
    <w:rsid w:val="00450EA6"/>
    <w:rsid w:val="00450F22"/>
    <w:rsid w:val="00451399"/>
    <w:rsid w:val="004513D0"/>
    <w:rsid w:val="00451415"/>
    <w:rsid w:val="00451678"/>
    <w:rsid w:val="0045196F"/>
    <w:rsid w:val="00451A6C"/>
    <w:rsid w:val="00451ABA"/>
    <w:rsid w:val="0045213A"/>
    <w:rsid w:val="004522A4"/>
    <w:rsid w:val="00452605"/>
    <w:rsid w:val="0045297E"/>
    <w:rsid w:val="00452F0D"/>
    <w:rsid w:val="004531C3"/>
    <w:rsid w:val="0045389E"/>
    <w:rsid w:val="00453C09"/>
    <w:rsid w:val="00454043"/>
    <w:rsid w:val="0045450D"/>
    <w:rsid w:val="00454653"/>
    <w:rsid w:val="004551D5"/>
    <w:rsid w:val="00455665"/>
    <w:rsid w:val="00455848"/>
    <w:rsid w:val="0045686A"/>
    <w:rsid w:val="0045688F"/>
    <w:rsid w:val="0046010D"/>
    <w:rsid w:val="004601A1"/>
    <w:rsid w:val="004601D7"/>
    <w:rsid w:val="004605D0"/>
    <w:rsid w:val="0046067F"/>
    <w:rsid w:val="00460A52"/>
    <w:rsid w:val="00460D5A"/>
    <w:rsid w:val="00460E4A"/>
    <w:rsid w:val="00460E4F"/>
    <w:rsid w:val="00460F07"/>
    <w:rsid w:val="00460FCE"/>
    <w:rsid w:val="00461049"/>
    <w:rsid w:val="00461616"/>
    <w:rsid w:val="00461674"/>
    <w:rsid w:val="004627FB"/>
    <w:rsid w:val="00462820"/>
    <w:rsid w:val="00462DF4"/>
    <w:rsid w:val="00462E81"/>
    <w:rsid w:val="00462F7F"/>
    <w:rsid w:val="00465104"/>
    <w:rsid w:val="00465654"/>
    <w:rsid w:val="004657D2"/>
    <w:rsid w:val="00465802"/>
    <w:rsid w:val="004660B4"/>
    <w:rsid w:val="00466224"/>
    <w:rsid w:val="00466407"/>
    <w:rsid w:val="00466687"/>
    <w:rsid w:val="004667FB"/>
    <w:rsid w:val="00467185"/>
    <w:rsid w:val="00467869"/>
    <w:rsid w:val="004678DB"/>
    <w:rsid w:val="00467D94"/>
    <w:rsid w:val="0047107E"/>
    <w:rsid w:val="004710E3"/>
    <w:rsid w:val="0047195B"/>
    <w:rsid w:val="00471B81"/>
    <w:rsid w:val="00471F94"/>
    <w:rsid w:val="00472DDD"/>
    <w:rsid w:val="004732AD"/>
    <w:rsid w:val="00473302"/>
    <w:rsid w:val="0047357A"/>
    <w:rsid w:val="00473756"/>
    <w:rsid w:val="00473806"/>
    <w:rsid w:val="00473E4F"/>
    <w:rsid w:val="00474511"/>
    <w:rsid w:val="00474560"/>
    <w:rsid w:val="00474EAF"/>
    <w:rsid w:val="004756C3"/>
    <w:rsid w:val="00475A14"/>
    <w:rsid w:val="00475C60"/>
    <w:rsid w:val="00476210"/>
    <w:rsid w:val="00476269"/>
    <w:rsid w:val="004763D4"/>
    <w:rsid w:val="00476403"/>
    <w:rsid w:val="004769E0"/>
    <w:rsid w:val="00477293"/>
    <w:rsid w:val="00477435"/>
    <w:rsid w:val="00477A4C"/>
    <w:rsid w:val="00477C94"/>
    <w:rsid w:val="00477D76"/>
    <w:rsid w:val="00477F74"/>
    <w:rsid w:val="0048043A"/>
    <w:rsid w:val="00480622"/>
    <w:rsid w:val="00481182"/>
    <w:rsid w:val="00481A4D"/>
    <w:rsid w:val="004828EF"/>
    <w:rsid w:val="00482D53"/>
    <w:rsid w:val="00482F8A"/>
    <w:rsid w:val="0048317A"/>
    <w:rsid w:val="00483A14"/>
    <w:rsid w:val="00483F32"/>
    <w:rsid w:val="0048424A"/>
    <w:rsid w:val="004842F3"/>
    <w:rsid w:val="004844C5"/>
    <w:rsid w:val="004847CD"/>
    <w:rsid w:val="00484F1F"/>
    <w:rsid w:val="00485166"/>
    <w:rsid w:val="00485246"/>
    <w:rsid w:val="00485681"/>
    <w:rsid w:val="004858B7"/>
    <w:rsid w:val="00485966"/>
    <w:rsid w:val="00485C55"/>
    <w:rsid w:val="00485E43"/>
    <w:rsid w:val="004865F7"/>
    <w:rsid w:val="004869AB"/>
    <w:rsid w:val="00486A25"/>
    <w:rsid w:val="00486B4C"/>
    <w:rsid w:val="00486C29"/>
    <w:rsid w:val="00486CBC"/>
    <w:rsid w:val="00487ADD"/>
    <w:rsid w:val="00487B84"/>
    <w:rsid w:val="00487BAB"/>
    <w:rsid w:val="00487C27"/>
    <w:rsid w:val="0048CC76"/>
    <w:rsid w:val="0049001E"/>
    <w:rsid w:val="004901D2"/>
    <w:rsid w:val="004912CD"/>
    <w:rsid w:val="00491659"/>
    <w:rsid w:val="00491E10"/>
    <w:rsid w:val="004922D6"/>
    <w:rsid w:val="00492717"/>
    <w:rsid w:val="0049296C"/>
    <w:rsid w:val="00492C10"/>
    <w:rsid w:val="00492E7B"/>
    <w:rsid w:val="0049329C"/>
    <w:rsid w:val="004936DC"/>
    <w:rsid w:val="00493ECA"/>
    <w:rsid w:val="0049519E"/>
    <w:rsid w:val="00495206"/>
    <w:rsid w:val="004953A1"/>
    <w:rsid w:val="004956F0"/>
    <w:rsid w:val="00495B01"/>
    <w:rsid w:val="00496839"/>
    <w:rsid w:val="0049687C"/>
    <w:rsid w:val="00496E85"/>
    <w:rsid w:val="004977FA"/>
    <w:rsid w:val="004979F7"/>
    <w:rsid w:val="004A0088"/>
    <w:rsid w:val="004A13BC"/>
    <w:rsid w:val="004A1D5B"/>
    <w:rsid w:val="004A1DA2"/>
    <w:rsid w:val="004A2088"/>
    <w:rsid w:val="004A2218"/>
    <w:rsid w:val="004A27B7"/>
    <w:rsid w:val="004A288B"/>
    <w:rsid w:val="004A28B7"/>
    <w:rsid w:val="004A2CB6"/>
    <w:rsid w:val="004A2E75"/>
    <w:rsid w:val="004A31ED"/>
    <w:rsid w:val="004A3B8A"/>
    <w:rsid w:val="004A3B99"/>
    <w:rsid w:val="004A3D3F"/>
    <w:rsid w:val="004A4207"/>
    <w:rsid w:val="004A5190"/>
    <w:rsid w:val="004A56C1"/>
    <w:rsid w:val="004A5EAE"/>
    <w:rsid w:val="004A66C5"/>
    <w:rsid w:val="004A678F"/>
    <w:rsid w:val="004A6C05"/>
    <w:rsid w:val="004A6E0E"/>
    <w:rsid w:val="004A7530"/>
    <w:rsid w:val="004A7F3C"/>
    <w:rsid w:val="004B042A"/>
    <w:rsid w:val="004B15CB"/>
    <w:rsid w:val="004B1A5A"/>
    <w:rsid w:val="004B1FC9"/>
    <w:rsid w:val="004B2178"/>
    <w:rsid w:val="004B2D6D"/>
    <w:rsid w:val="004B3013"/>
    <w:rsid w:val="004B32FB"/>
    <w:rsid w:val="004B3780"/>
    <w:rsid w:val="004B3CD1"/>
    <w:rsid w:val="004B4525"/>
    <w:rsid w:val="004B485E"/>
    <w:rsid w:val="004B4DBD"/>
    <w:rsid w:val="004B57E2"/>
    <w:rsid w:val="004B5A90"/>
    <w:rsid w:val="004B5C08"/>
    <w:rsid w:val="004B5D2A"/>
    <w:rsid w:val="004B5DD5"/>
    <w:rsid w:val="004B63D4"/>
    <w:rsid w:val="004B6834"/>
    <w:rsid w:val="004B6855"/>
    <w:rsid w:val="004B695D"/>
    <w:rsid w:val="004B6C33"/>
    <w:rsid w:val="004B6C7F"/>
    <w:rsid w:val="004B6D89"/>
    <w:rsid w:val="004B6F60"/>
    <w:rsid w:val="004B740F"/>
    <w:rsid w:val="004B78D8"/>
    <w:rsid w:val="004B7986"/>
    <w:rsid w:val="004B7B79"/>
    <w:rsid w:val="004C00FE"/>
    <w:rsid w:val="004C0282"/>
    <w:rsid w:val="004C0C2A"/>
    <w:rsid w:val="004C0D26"/>
    <w:rsid w:val="004C11B2"/>
    <w:rsid w:val="004C11EF"/>
    <w:rsid w:val="004C16E0"/>
    <w:rsid w:val="004C1941"/>
    <w:rsid w:val="004C1ECB"/>
    <w:rsid w:val="004C1F86"/>
    <w:rsid w:val="004C2200"/>
    <w:rsid w:val="004C2216"/>
    <w:rsid w:val="004C239C"/>
    <w:rsid w:val="004C24B2"/>
    <w:rsid w:val="004C285D"/>
    <w:rsid w:val="004C2D40"/>
    <w:rsid w:val="004C2DDC"/>
    <w:rsid w:val="004C2E58"/>
    <w:rsid w:val="004C2F87"/>
    <w:rsid w:val="004C3C63"/>
    <w:rsid w:val="004C3D24"/>
    <w:rsid w:val="004C3E1C"/>
    <w:rsid w:val="004C3FFE"/>
    <w:rsid w:val="004C482A"/>
    <w:rsid w:val="004C4B89"/>
    <w:rsid w:val="004C4BC0"/>
    <w:rsid w:val="004C548B"/>
    <w:rsid w:val="004C54E2"/>
    <w:rsid w:val="004C57DC"/>
    <w:rsid w:val="004C6188"/>
    <w:rsid w:val="004C629C"/>
    <w:rsid w:val="004C6728"/>
    <w:rsid w:val="004C6756"/>
    <w:rsid w:val="004C71F0"/>
    <w:rsid w:val="004C7DBD"/>
    <w:rsid w:val="004D08DC"/>
    <w:rsid w:val="004D0B55"/>
    <w:rsid w:val="004D106A"/>
    <w:rsid w:val="004D12DD"/>
    <w:rsid w:val="004D13D4"/>
    <w:rsid w:val="004D260D"/>
    <w:rsid w:val="004D289A"/>
    <w:rsid w:val="004D2CB7"/>
    <w:rsid w:val="004D3088"/>
    <w:rsid w:val="004D3B9C"/>
    <w:rsid w:val="004D3CAC"/>
    <w:rsid w:val="004D3F03"/>
    <w:rsid w:val="004D412C"/>
    <w:rsid w:val="004D44B4"/>
    <w:rsid w:val="004D480F"/>
    <w:rsid w:val="004D5193"/>
    <w:rsid w:val="004D5420"/>
    <w:rsid w:val="004D5EFF"/>
    <w:rsid w:val="004D5F73"/>
    <w:rsid w:val="004D67E3"/>
    <w:rsid w:val="004D79C1"/>
    <w:rsid w:val="004D7C29"/>
    <w:rsid w:val="004D7E0E"/>
    <w:rsid w:val="004D7E3A"/>
    <w:rsid w:val="004E050D"/>
    <w:rsid w:val="004E05E9"/>
    <w:rsid w:val="004E10FC"/>
    <w:rsid w:val="004E13B2"/>
    <w:rsid w:val="004E1624"/>
    <w:rsid w:val="004E18B7"/>
    <w:rsid w:val="004E2B3C"/>
    <w:rsid w:val="004E2B5A"/>
    <w:rsid w:val="004E2CDA"/>
    <w:rsid w:val="004E30D4"/>
    <w:rsid w:val="004E3726"/>
    <w:rsid w:val="004E3771"/>
    <w:rsid w:val="004E3A70"/>
    <w:rsid w:val="004E4143"/>
    <w:rsid w:val="004E4505"/>
    <w:rsid w:val="004E4868"/>
    <w:rsid w:val="004E5853"/>
    <w:rsid w:val="004E5AEA"/>
    <w:rsid w:val="004E5F68"/>
    <w:rsid w:val="004E6DCD"/>
    <w:rsid w:val="004E7969"/>
    <w:rsid w:val="004E7EE1"/>
    <w:rsid w:val="004F076E"/>
    <w:rsid w:val="004F11F2"/>
    <w:rsid w:val="004F1D2D"/>
    <w:rsid w:val="004F1DDB"/>
    <w:rsid w:val="004F2458"/>
    <w:rsid w:val="004F26D1"/>
    <w:rsid w:val="004F28D8"/>
    <w:rsid w:val="004F2D2A"/>
    <w:rsid w:val="004F2D51"/>
    <w:rsid w:val="004F31BB"/>
    <w:rsid w:val="004F329B"/>
    <w:rsid w:val="004F3FBE"/>
    <w:rsid w:val="004F461C"/>
    <w:rsid w:val="004F4672"/>
    <w:rsid w:val="004F4791"/>
    <w:rsid w:val="004F49E6"/>
    <w:rsid w:val="004F4C1C"/>
    <w:rsid w:val="004F4C44"/>
    <w:rsid w:val="004F5088"/>
    <w:rsid w:val="004F574B"/>
    <w:rsid w:val="004F5979"/>
    <w:rsid w:val="004F5A80"/>
    <w:rsid w:val="004F682D"/>
    <w:rsid w:val="004F6A0B"/>
    <w:rsid w:val="004F6C71"/>
    <w:rsid w:val="004F6EBB"/>
    <w:rsid w:val="004F75FC"/>
    <w:rsid w:val="004F7697"/>
    <w:rsid w:val="004F7CAC"/>
    <w:rsid w:val="004F7F7B"/>
    <w:rsid w:val="005004FA"/>
    <w:rsid w:val="005005F3"/>
    <w:rsid w:val="00500DA8"/>
    <w:rsid w:val="005013E5"/>
    <w:rsid w:val="00501569"/>
    <w:rsid w:val="005015AF"/>
    <w:rsid w:val="00501B96"/>
    <w:rsid w:val="00501D22"/>
    <w:rsid w:val="00501D8B"/>
    <w:rsid w:val="005022F2"/>
    <w:rsid w:val="00504581"/>
    <w:rsid w:val="005059CD"/>
    <w:rsid w:val="00506979"/>
    <w:rsid w:val="0050721A"/>
    <w:rsid w:val="00507970"/>
    <w:rsid w:val="00507BE2"/>
    <w:rsid w:val="00507FB3"/>
    <w:rsid w:val="00507FD2"/>
    <w:rsid w:val="00510402"/>
    <w:rsid w:val="005106DC"/>
    <w:rsid w:val="00510875"/>
    <w:rsid w:val="00510D62"/>
    <w:rsid w:val="00511316"/>
    <w:rsid w:val="00511398"/>
    <w:rsid w:val="00511DA5"/>
    <w:rsid w:val="00511FED"/>
    <w:rsid w:val="00512976"/>
    <w:rsid w:val="00512D6E"/>
    <w:rsid w:val="005131BC"/>
    <w:rsid w:val="005132EC"/>
    <w:rsid w:val="0051355B"/>
    <w:rsid w:val="005135C2"/>
    <w:rsid w:val="00513FBB"/>
    <w:rsid w:val="00514214"/>
    <w:rsid w:val="00514270"/>
    <w:rsid w:val="00514575"/>
    <w:rsid w:val="005148CA"/>
    <w:rsid w:val="00514CFC"/>
    <w:rsid w:val="00514ED1"/>
    <w:rsid w:val="0051526A"/>
    <w:rsid w:val="0051529D"/>
    <w:rsid w:val="005158FF"/>
    <w:rsid w:val="00515DC0"/>
    <w:rsid w:val="00515F9B"/>
    <w:rsid w:val="005165C1"/>
    <w:rsid w:val="005168E1"/>
    <w:rsid w:val="00516CE4"/>
    <w:rsid w:val="005176CE"/>
    <w:rsid w:val="00517961"/>
    <w:rsid w:val="005200AA"/>
    <w:rsid w:val="00520BAD"/>
    <w:rsid w:val="00520D8F"/>
    <w:rsid w:val="00521471"/>
    <w:rsid w:val="00521A70"/>
    <w:rsid w:val="00521C74"/>
    <w:rsid w:val="00521F37"/>
    <w:rsid w:val="00522531"/>
    <w:rsid w:val="00522821"/>
    <w:rsid w:val="0052284A"/>
    <w:rsid w:val="00522A9A"/>
    <w:rsid w:val="00522AA4"/>
    <w:rsid w:val="005232A7"/>
    <w:rsid w:val="00523677"/>
    <w:rsid w:val="00523B59"/>
    <w:rsid w:val="00523D98"/>
    <w:rsid w:val="005244BE"/>
    <w:rsid w:val="00524730"/>
    <w:rsid w:val="00524908"/>
    <w:rsid w:val="00524A05"/>
    <w:rsid w:val="00524A9D"/>
    <w:rsid w:val="00524F5D"/>
    <w:rsid w:val="00525753"/>
    <w:rsid w:val="0052686F"/>
    <w:rsid w:val="00526F09"/>
    <w:rsid w:val="00527314"/>
    <w:rsid w:val="00527818"/>
    <w:rsid w:val="00527AFA"/>
    <w:rsid w:val="00527C3B"/>
    <w:rsid w:val="005300A5"/>
    <w:rsid w:val="0053024E"/>
    <w:rsid w:val="00530E22"/>
    <w:rsid w:val="00531305"/>
    <w:rsid w:val="005314A9"/>
    <w:rsid w:val="00531ABF"/>
    <w:rsid w:val="00531C5B"/>
    <w:rsid w:val="00531C8B"/>
    <w:rsid w:val="00531F2E"/>
    <w:rsid w:val="00532485"/>
    <w:rsid w:val="0053288C"/>
    <w:rsid w:val="005329A6"/>
    <w:rsid w:val="00532C30"/>
    <w:rsid w:val="00532C74"/>
    <w:rsid w:val="00533D8B"/>
    <w:rsid w:val="00533F5F"/>
    <w:rsid w:val="00534181"/>
    <w:rsid w:val="00534553"/>
    <w:rsid w:val="00534AF4"/>
    <w:rsid w:val="00534D6A"/>
    <w:rsid w:val="00534D84"/>
    <w:rsid w:val="00535C04"/>
    <w:rsid w:val="005371C5"/>
    <w:rsid w:val="005374F7"/>
    <w:rsid w:val="00537660"/>
    <w:rsid w:val="00537AFF"/>
    <w:rsid w:val="00537E25"/>
    <w:rsid w:val="0054094C"/>
    <w:rsid w:val="00541369"/>
    <w:rsid w:val="00541427"/>
    <w:rsid w:val="0054195A"/>
    <w:rsid w:val="00541A38"/>
    <w:rsid w:val="00542577"/>
    <w:rsid w:val="00542D43"/>
    <w:rsid w:val="00542E24"/>
    <w:rsid w:val="005430B4"/>
    <w:rsid w:val="005431C3"/>
    <w:rsid w:val="00543ED5"/>
    <w:rsid w:val="00543EF3"/>
    <w:rsid w:val="00544475"/>
    <w:rsid w:val="00544BF5"/>
    <w:rsid w:val="00544D2D"/>
    <w:rsid w:val="00544DC7"/>
    <w:rsid w:val="00544E46"/>
    <w:rsid w:val="00544F78"/>
    <w:rsid w:val="0054504B"/>
    <w:rsid w:val="00545455"/>
    <w:rsid w:val="005462F8"/>
    <w:rsid w:val="00546C3C"/>
    <w:rsid w:val="00546CAF"/>
    <w:rsid w:val="00547C84"/>
    <w:rsid w:val="00550238"/>
    <w:rsid w:val="0055073A"/>
    <w:rsid w:val="00550BB7"/>
    <w:rsid w:val="0055172F"/>
    <w:rsid w:val="0055197D"/>
    <w:rsid w:val="00552224"/>
    <w:rsid w:val="00552D69"/>
    <w:rsid w:val="00552DB9"/>
    <w:rsid w:val="005537CF"/>
    <w:rsid w:val="00553D0F"/>
    <w:rsid w:val="00554587"/>
    <w:rsid w:val="00554A22"/>
    <w:rsid w:val="00554DA2"/>
    <w:rsid w:val="00554F86"/>
    <w:rsid w:val="00554FB3"/>
    <w:rsid w:val="005551F9"/>
    <w:rsid w:val="005555C1"/>
    <w:rsid w:val="00555608"/>
    <w:rsid w:val="0055573E"/>
    <w:rsid w:val="00556239"/>
    <w:rsid w:val="0055694A"/>
    <w:rsid w:val="00556C4B"/>
    <w:rsid w:val="00557022"/>
    <w:rsid w:val="005575F6"/>
    <w:rsid w:val="0055780D"/>
    <w:rsid w:val="00557D5F"/>
    <w:rsid w:val="00557FE9"/>
    <w:rsid w:val="00560807"/>
    <w:rsid w:val="00560958"/>
    <w:rsid w:val="00560B53"/>
    <w:rsid w:val="00560EB2"/>
    <w:rsid w:val="005610E3"/>
    <w:rsid w:val="00562392"/>
    <w:rsid w:val="005627C9"/>
    <w:rsid w:val="00562FD7"/>
    <w:rsid w:val="00563182"/>
    <w:rsid w:val="005632C9"/>
    <w:rsid w:val="00563466"/>
    <w:rsid w:val="005638B5"/>
    <w:rsid w:val="00563D11"/>
    <w:rsid w:val="00564000"/>
    <w:rsid w:val="0056408B"/>
    <w:rsid w:val="00564880"/>
    <w:rsid w:val="005655D0"/>
    <w:rsid w:val="00566AD4"/>
    <w:rsid w:val="00566D3C"/>
    <w:rsid w:val="00567839"/>
    <w:rsid w:val="00567E53"/>
    <w:rsid w:val="005701E2"/>
    <w:rsid w:val="00570299"/>
    <w:rsid w:val="00570386"/>
    <w:rsid w:val="00570420"/>
    <w:rsid w:val="00570ADF"/>
    <w:rsid w:val="00570C4A"/>
    <w:rsid w:val="00570D58"/>
    <w:rsid w:val="00570FF4"/>
    <w:rsid w:val="0057180F"/>
    <w:rsid w:val="00571874"/>
    <w:rsid w:val="00571B6B"/>
    <w:rsid w:val="00571E95"/>
    <w:rsid w:val="00571FB8"/>
    <w:rsid w:val="00572526"/>
    <w:rsid w:val="005728A8"/>
    <w:rsid w:val="00572CF8"/>
    <w:rsid w:val="00572D8D"/>
    <w:rsid w:val="00572DD1"/>
    <w:rsid w:val="005730A8"/>
    <w:rsid w:val="005731EC"/>
    <w:rsid w:val="0057355F"/>
    <w:rsid w:val="00573B7A"/>
    <w:rsid w:val="00574732"/>
    <w:rsid w:val="0057473D"/>
    <w:rsid w:val="00574CB3"/>
    <w:rsid w:val="00574F18"/>
    <w:rsid w:val="00575072"/>
    <w:rsid w:val="0057535A"/>
    <w:rsid w:val="0057555F"/>
    <w:rsid w:val="00575928"/>
    <w:rsid w:val="00575B27"/>
    <w:rsid w:val="00575BD4"/>
    <w:rsid w:val="00576071"/>
    <w:rsid w:val="0057638F"/>
    <w:rsid w:val="00576743"/>
    <w:rsid w:val="00576A9A"/>
    <w:rsid w:val="00576E50"/>
    <w:rsid w:val="00577428"/>
    <w:rsid w:val="00577BE4"/>
    <w:rsid w:val="00580248"/>
    <w:rsid w:val="0058026D"/>
    <w:rsid w:val="005808C8"/>
    <w:rsid w:val="00580BE6"/>
    <w:rsid w:val="0058130F"/>
    <w:rsid w:val="005814F0"/>
    <w:rsid w:val="0058170C"/>
    <w:rsid w:val="00581E51"/>
    <w:rsid w:val="005821C9"/>
    <w:rsid w:val="005823CD"/>
    <w:rsid w:val="005823ED"/>
    <w:rsid w:val="00582595"/>
    <w:rsid w:val="005826AA"/>
    <w:rsid w:val="00582D83"/>
    <w:rsid w:val="00582FF9"/>
    <w:rsid w:val="00583496"/>
    <w:rsid w:val="00583550"/>
    <w:rsid w:val="005842A6"/>
    <w:rsid w:val="00585797"/>
    <w:rsid w:val="00585A6A"/>
    <w:rsid w:val="00585EC1"/>
    <w:rsid w:val="00586051"/>
    <w:rsid w:val="005865F4"/>
    <w:rsid w:val="00586A3B"/>
    <w:rsid w:val="005875DC"/>
    <w:rsid w:val="005875F4"/>
    <w:rsid w:val="00587737"/>
    <w:rsid w:val="00587802"/>
    <w:rsid w:val="00587806"/>
    <w:rsid w:val="00587980"/>
    <w:rsid w:val="00587D08"/>
    <w:rsid w:val="00587E3B"/>
    <w:rsid w:val="005900D6"/>
    <w:rsid w:val="00590F19"/>
    <w:rsid w:val="005911DF"/>
    <w:rsid w:val="005911E9"/>
    <w:rsid w:val="005919A9"/>
    <w:rsid w:val="00592B89"/>
    <w:rsid w:val="00592C5E"/>
    <w:rsid w:val="00593080"/>
    <w:rsid w:val="005935F6"/>
    <w:rsid w:val="0059369B"/>
    <w:rsid w:val="00593D4C"/>
    <w:rsid w:val="00594157"/>
    <w:rsid w:val="00594399"/>
    <w:rsid w:val="005948DD"/>
    <w:rsid w:val="00594C24"/>
    <w:rsid w:val="00594D62"/>
    <w:rsid w:val="00594F21"/>
    <w:rsid w:val="005954C9"/>
    <w:rsid w:val="00595A69"/>
    <w:rsid w:val="00595B80"/>
    <w:rsid w:val="00595EF3"/>
    <w:rsid w:val="00596001"/>
    <w:rsid w:val="005966C5"/>
    <w:rsid w:val="0059714C"/>
    <w:rsid w:val="005A036B"/>
    <w:rsid w:val="005A0FA1"/>
    <w:rsid w:val="005A11B5"/>
    <w:rsid w:val="005A12B2"/>
    <w:rsid w:val="005A150A"/>
    <w:rsid w:val="005A1A08"/>
    <w:rsid w:val="005A1B5E"/>
    <w:rsid w:val="005A357C"/>
    <w:rsid w:val="005A408C"/>
    <w:rsid w:val="005A46A5"/>
    <w:rsid w:val="005A4706"/>
    <w:rsid w:val="005A5483"/>
    <w:rsid w:val="005A5538"/>
    <w:rsid w:val="005A5727"/>
    <w:rsid w:val="005A5C56"/>
    <w:rsid w:val="005A610E"/>
    <w:rsid w:val="005A6614"/>
    <w:rsid w:val="005A66C0"/>
    <w:rsid w:val="005A6A37"/>
    <w:rsid w:val="005A6C1C"/>
    <w:rsid w:val="005A6C96"/>
    <w:rsid w:val="005A7596"/>
    <w:rsid w:val="005A7987"/>
    <w:rsid w:val="005A7AFC"/>
    <w:rsid w:val="005A7C3F"/>
    <w:rsid w:val="005A7D9D"/>
    <w:rsid w:val="005A7DEB"/>
    <w:rsid w:val="005B023D"/>
    <w:rsid w:val="005B0BB4"/>
    <w:rsid w:val="005B0BBD"/>
    <w:rsid w:val="005B0D54"/>
    <w:rsid w:val="005B1739"/>
    <w:rsid w:val="005B1840"/>
    <w:rsid w:val="005B2282"/>
    <w:rsid w:val="005B26F2"/>
    <w:rsid w:val="005B2821"/>
    <w:rsid w:val="005B2AB7"/>
    <w:rsid w:val="005B2E9A"/>
    <w:rsid w:val="005B3DAC"/>
    <w:rsid w:val="005B3F88"/>
    <w:rsid w:val="005B4090"/>
    <w:rsid w:val="005B4B7B"/>
    <w:rsid w:val="005B4C9C"/>
    <w:rsid w:val="005B4CD1"/>
    <w:rsid w:val="005B4E49"/>
    <w:rsid w:val="005B4E87"/>
    <w:rsid w:val="005B549A"/>
    <w:rsid w:val="005B5D3A"/>
    <w:rsid w:val="005B618D"/>
    <w:rsid w:val="005B64AC"/>
    <w:rsid w:val="005B6B8F"/>
    <w:rsid w:val="005B6D5B"/>
    <w:rsid w:val="005B70B1"/>
    <w:rsid w:val="005B7EF7"/>
    <w:rsid w:val="005C0189"/>
    <w:rsid w:val="005C01D5"/>
    <w:rsid w:val="005C0705"/>
    <w:rsid w:val="005C08A5"/>
    <w:rsid w:val="005C13FB"/>
    <w:rsid w:val="005C1579"/>
    <w:rsid w:val="005C1811"/>
    <w:rsid w:val="005C2ADB"/>
    <w:rsid w:val="005C2D16"/>
    <w:rsid w:val="005C2ED5"/>
    <w:rsid w:val="005C391E"/>
    <w:rsid w:val="005C3B83"/>
    <w:rsid w:val="005C3C99"/>
    <w:rsid w:val="005C46B3"/>
    <w:rsid w:val="005C4BD5"/>
    <w:rsid w:val="005C538C"/>
    <w:rsid w:val="005C53BE"/>
    <w:rsid w:val="005C632E"/>
    <w:rsid w:val="005C6337"/>
    <w:rsid w:val="005C65B3"/>
    <w:rsid w:val="005C6645"/>
    <w:rsid w:val="005C6998"/>
    <w:rsid w:val="005C6CBA"/>
    <w:rsid w:val="005C709E"/>
    <w:rsid w:val="005C74A4"/>
    <w:rsid w:val="005C75AF"/>
    <w:rsid w:val="005C7B2D"/>
    <w:rsid w:val="005C7C70"/>
    <w:rsid w:val="005D035A"/>
    <w:rsid w:val="005D05FC"/>
    <w:rsid w:val="005D09C9"/>
    <w:rsid w:val="005D0AB6"/>
    <w:rsid w:val="005D0B0E"/>
    <w:rsid w:val="005D0F62"/>
    <w:rsid w:val="005D1049"/>
    <w:rsid w:val="005D15D5"/>
    <w:rsid w:val="005D1833"/>
    <w:rsid w:val="005D1EBF"/>
    <w:rsid w:val="005D205B"/>
    <w:rsid w:val="005D2535"/>
    <w:rsid w:val="005D26DC"/>
    <w:rsid w:val="005D3095"/>
    <w:rsid w:val="005D4283"/>
    <w:rsid w:val="005D4A9C"/>
    <w:rsid w:val="005D4E06"/>
    <w:rsid w:val="005D5733"/>
    <w:rsid w:val="005D575F"/>
    <w:rsid w:val="005D5C7A"/>
    <w:rsid w:val="005D5D22"/>
    <w:rsid w:val="005D65AE"/>
    <w:rsid w:val="005D690E"/>
    <w:rsid w:val="005D6AFB"/>
    <w:rsid w:val="005D6B3A"/>
    <w:rsid w:val="005D6BFD"/>
    <w:rsid w:val="005D6CE5"/>
    <w:rsid w:val="005D6D32"/>
    <w:rsid w:val="005D6EBB"/>
    <w:rsid w:val="005D6F78"/>
    <w:rsid w:val="005D7339"/>
    <w:rsid w:val="005E0391"/>
    <w:rsid w:val="005E0993"/>
    <w:rsid w:val="005E0B70"/>
    <w:rsid w:val="005E110E"/>
    <w:rsid w:val="005E196D"/>
    <w:rsid w:val="005E2531"/>
    <w:rsid w:val="005E29DC"/>
    <w:rsid w:val="005E2A0C"/>
    <w:rsid w:val="005E37F8"/>
    <w:rsid w:val="005E382A"/>
    <w:rsid w:val="005E3E46"/>
    <w:rsid w:val="005E4238"/>
    <w:rsid w:val="005E46AB"/>
    <w:rsid w:val="005E5915"/>
    <w:rsid w:val="005E591C"/>
    <w:rsid w:val="005E5C24"/>
    <w:rsid w:val="005E63B3"/>
    <w:rsid w:val="005E67A5"/>
    <w:rsid w:val="005E682E"/>
    <w:rsid w:val="005E683E"/>
    <w:rsid w:val="005E7A7B"/>
    <w:rsid w:val="005E7B0D"/>
    <w:rsid w:val="005E7CFF"/>
    <w:rsid w:val="005E7FDA"/>
    <w:rsid w:val="005F0172"/>
    <w:rsid w:val="005F01DA"/>
    <w:rsid w:val="005F05B9"/>
    <w:rsid w:val="005F0960"/>
    <w:rsid w:val="005F0A0C"/>
    <w:rsid w:val="005F178E"/>
    <w:rsid w:val="005F1C72"/>
    <w:rsid w:val="005F1D67"/>
    <w:rsid w:val="005F1DCD"/>
    <w:rsid w:val="005F212D"/>
    <w:rsid w:val="005F245B"/>
    <w:rsid w:val="005F2D5D"/>
    <w:rsid w:val="005F33E7"/>
    <w:rsid w:val="005F403C"/>
    <w:rsid w:val="005F481C"/>
    <w:rsid w:val="005F4CD1"/>
    <w:rsid w:val="005F53DE"/>
    <w:rsid w:val="005F54CE"/>
    <w:rsid w:val="005F59F4"/>
    <w:rsid w:val="005F5E18"/>
    <w:rsid w:val="005F6BE7"/>
    <w:rsid w:val="005F6F44"/>
    <w:rsid w:val="005F6FE7"/>
    <w:rsid w:val="005F78A5"/>
    <w:rsid w:val="005F799B"/>
    <w:rsid w:val="00600BF6"/>
    <w:rsid w:val="00600E08"/>
    <w:rsid w:val="0060114F"/>
    <w:rsid w:val="00601274"/>
    <w:rsid w:val="0060145E"/>
    <w:rsid w:val="00601DB8"/>
    <w:rsid w:val="00602380"/>
    <w:rsid w:val="00602AD5"/>
    <w:rsid w:val="006032F5"/>
    <w:rsid w:val="006034F6"/>
    <w:rsid w:val="006036EA"/>
    <w:rsid w:val="006037C5"/>
    <w:rsid w:val="0060388F"/>
    <w:rsid w:val="0060416F"/>
    <w:rsid w:val="00604409"/>
    <w:rsid w:val="00604D05"/>
    <w:rsid w:val="00604DD9"/>
    <w:rsid w:val="006055EB"/>
    <w:rsid w:val="00605E50"/>
    <w:rsid w:val="00606DB0"/>
    <w:rsid w:val="00607489"/>
    <w:rsid w:val="00607AED"/>
    <w:rsid w:val="00607BED"/>
    <w:rsid w:val="00607DE8"/>
    <w:rsid w:val="0061017E"/>
    <w:rsid w:val="006103A7"/>
    <w:rsid w:val="006107D3"/>
    <w:rsid w:val="00610E39"/>
    <w:rsid w:val="0061110B"/>
    <w:rsid w:val="0061174D"/>
    <w:rsid w:val="00611F3D"/>
    <w:rsid w:val="00611FF6"/>
    <w:rsid w:val="006122B3"/>
    <w:rsid w:val="00613276"/>
    <w:rsid w:val="0061357F"/>
    <w:rsid w:val="0061375A"/>
    <w:rsid w:val="0061375B"/>
    <w:rsid w:val="006137C7"/>
    <w:rsid w:val="006142BF"/>
    <w:rsid w:val="00614571"/>
    <w:rsid w:val="00614859"/>
    <w:rsid w:val="00614F94"/>
    <w:rsid w:val="00615D87"/>
    <w:rsid w:val="00615F66"/>
    <w:rsid w:val="00616057"/>
    <w:rsid w:val="006164C0"/>
    <w:rsid w:val="006167B4"/>
    <w:rsid w:val="00616EED"/>
    <w:rsid w:val="00616F09"/>
    <w:rsid w:val="0061705C"/>
    <w:rsid w:val="0061706F"/>
    <w:rsid w:val="00620367"/>
    <w:rsid w:val="0062049F"/>
    <w:rsid w:val="00620537"/>
    <w:rsid w:val="00620F88"/>
    <w:rsid w:val="006210B7"/>
    <w:rsid w:val="0062137B"/>
    <w:rsid w:val="00621A76"/>
    <w:rsid w:val="006226B9"/>
    <w:rsid w:val="00622730"/>
    <w:rsid w:val="006229D2"/>
    <w:rsid w:val="00622CA7"/>
    <w:rsid w:val="006234DD"/>
    <w:rsid w:val="0062390A"/>
    <w:rsid w:val="00623CBF"/>
    <w:rsid w:val="00623CEB"/>
    <w:rsid w:val="0062409D"/>
    <w:rsid w:val="00624590"/>
    <w:rsid w:val="00624B80"/>
    <w:rsid w:val="00624C07"/>
    <w:rsid w:val="00624F78"/>
    <w:rsid w:val="0062523A"/>
    <w:rsid w:val="006253A4"/>
    <w:rsid w:val="00625512"/>
    <w:rsid w:val="00626040"/>
    <w:rsid w:val="006263F1"/>
    <w:rsid w:val="006266EB"/>
    <w:rsid w:val="006268DF"/>
    <w:rsid w:val="00626FC2"/>
    <w:rsid w:val="0062723C"/>
    <w:rsid w:val="00627603"/>
    <w:rsid w:val="00627A86"/>
    <w:rsid w:val="00630D9A"/>
    <w:rsid w:val="00631590"/>
    <w:rsid w:val="00631AA5"/>
    <w:rsid w:val="00631C18"/>
    <w:rsid w:val="00632023"/>
    <w:rsid w:val="006327AD"/>
    <w:rsid w:val="00632998"/>
    <w:rsid w:val="006332E6"/>
    <w:rsid w:val="00634A08"/>
    <w:rsid w:val="00634BAE"/>
    <w:rsid w:val="00635FF6"/>
    <w:rsid w:val="0063600C"/>
    <w:rsid w:val="00636037"/>
    <w:rsid w:val="006360F0"/>
    <w:rsid w:val="0063667F"/>
    <w:rsid w:val="006366A9"/>
    <w:rsid w:val="00636707"/>
    <w:rsid w:val="00637069"/>
    <w:rsid w:val="00637313"/>
    <w:rsid w:val="006375C3"/>
    <w:rsid w:val="0063770C"/>
    <w:rsid w:val="00637C7D"/>
    <w:rsid w:val="00637CC6"/>
    <w:rsid w:val="0064007B"/>
    <w:rsid w:val="006400B0"/>
    <w:rsid w:val="00640383"/>
    <w:rsid w:val="00640420"/>
    <w:rsid w:val="006407A5"/>
    <w:rsid w:val="006408B8"/>
    <w:rsid w:val="00640E0A"/>
    <w:rsid w:val="00640F0D"/>
    <w:rsid w:val="00640F39"/>
    <w:rsid w:val="00641F83"/>
    <w:rsid w:val="006424B1"/>
    <w:rsid w:val="0064319C"/>
    <w:rsid w:val="00643723"/>
    <w:rsid w:val="0064393A"/>
    <w:rsid w:val="00643B08"/>
    <w:rsid w:val="00643E5A"/>
    <w:rsid w:val="00644818"/>
    <w:rsid w:val="00644914"/>
    <w:rsid w:val="006449D0"/>
    <w:rsid w:val="00645427"/>
    <w:rsid w:val="0064595F"/>
    <w:rsid w:val="00645BF7"/>
    <w:rsid w:val="00645F30"/>
    <w:rsid w:val="006467DC"/>
    <w:rsid w:val="00646B8E"/>
    <w:rsid w:val="0064791C"/>
    <w:rsid w:val="00647C5B"/>
    <w:rsid w:val="006512A1"/>
    <w:rsid w:val="00651376"/>
    <w:rsid w:val="00651543"/>
    <w:rsid w:val="00651CED"/>
    <w:rsid w:val="00652162"/>
    <w:rsid w:val="006521A3"/>
    <w:rsid w:val="0065239A"/>
    <w:rsid w:val="00652401"/>
    <w:rsid w:val="00652E97"/>
    <w:rsid w:val="00653160"/>
    <w:rsid w:val="0065387F"/>
    <w:rsid w:val="0065401E"/>
    <w:rsid w:val="006541C1"/>
    <w:rsid w:val="006546C2"/>
    <w:rsid w:val="00654ED8"/>
    <w:rsid w:val="00654F8C"/>
    <w:rsid w:val="0065509D"/>
    <w:rsid w:val="00655CAD"/>
    <w:rsid w:val="0065634F"/>
    <w:rsid w:val="006564D0"/>
    <w:rsid w:val="00656AB5"/>
    <w:rsid w:val="00656B72"/>
    <w:rsid w:val="0065706B"/>
    <w:rsid w:val="00657306"/>
    <w:rsid w:val="00657618"/>
    <w:rsid w:val="00657C56"/>
    <w:rsid w:val="006600B3"/>
    <w:rsid w:val="00660A73"/>
    <w:rsid w:val="00660D32"/>
    <w:rsid w:val="00661C1A"/>
    <w:rsid w:val="00661F73"/>
    <w:rsid w:val="00662276"/>
    <w:rsid w:val="0066238D"/>
    <w:rsid w:val="0066239C"/>
    <w:rsid w:val="006623D5"/>
    <w:rsid w:val="00662649"/>
    <w:rsid w:val="00662B41"/>
    <w:rsid w:val="00662D7A"/>
    <w:rsid w:val="00662DCA"/>
    <w:rsid w:val="00662E93"/>
    <w:rsid w:val="006635EA"/>
    <w:rsid w:val="00663711"/>
    <w:rsid w:val="00663CF6"/>
    <w:rsid w:val="00664417"/>
    <w:rsid w:val="0066499F"/>
    <w:rsid w:val="00664DD9"/>
    <w:rsid w:val="00665271"/>
    <w:rsid w:val="00665CFE"/>
    <w:rsid w:val="00665D5D"/>
    <w:rsid w:val="00665E59"/>
    <w:rsid w:val="00665E5F"/>
    <w:rsid w:val="00666699"/>
    <w:rsid w:val="0066670D"/>
    <w:rsid w:val="00666902"/>
    <w:rsid w:val="006674DC"/>
    <w:rsid w:val="00667983"/>
    <w:rsid w:val="006705B1"/>
    <w:rsid w:val="00670694"/>
    <w:rsid w:val="00670B0D"/>
    <w:rsid w:val="006713AA"/>
    <w:rsid w:val="00671674"/>
    <w:rsid w:val="006718DA"/>
    <w:rsid w:val="00671A58"/>
    <w:rsid w:val="00671BB4"/>
    <w:rsid w:val="00671C28"/>
    <w:rsid w:val="00672228"/>
    <w:rsid w:val="00672F51"/>
    <w:rsid w:val="00672F60"/>
    <w:rsid w:val="00673168"/>
    <w:rsid w:val="00673C07"/>
    <w:rsid w:val="00673FBC"/>
    <w:rsid w:val="00674017"/>
    <w:rsid w:val="00674D79"/>
    <w:rsid w:val="00674EE1"/>
    <w:rsid w:val="006754C9"/>
    <w:rsid w:val="0067584D"/>
    <w:rsid w:val="006758EF"/>
    <w:rsid w:val="00675987"/>
    <w:rsid w:val="00676144"/>
    <w:rsid w:val="0067615A"/>
    <w:rsid w:val="00676CF2"/>
    <w:rsid w:val="00676DF4"/>
    <w:rsid w:val="00680381"/>
    <w:rsid w:val="00680516"/>
    <w:rsid w:val="0068066C"/>
    <w:rsid w:val="006806C8"/>
    <w:rsid w:val="00680E63"/>
    <w:rsid w:val="006810A1"/>
    <w:rsid w:val="00681273"/>
    <w:rsid w:val="00682736"/>
    <w:rsid w:val="00682AAA"/>
    <w:rsid w:val="00682BDA"/>
    <w:rsid w:val="00682DFB"/>
    <w:rsid w:val="006834D8"/>
    <w:rsid w:val="00683782"/>
    <w:rsid w:val="0068417D"/>
    <w:rsid w:val="00684DF1"/>
    <w:rsid w:val="00685CE3"/>
    <w:rsid w:val="00685DDE"/>
    <w:rsid w:val="00686049"/>
    <w:rsid w:val="00686F5C"/>
    <w:rsid w:val="0068706C"/>
    <w:rsid w:val="006877F0"/>
    <w:rsid w:val="00687AF8"/>
    <w:rsid w:val="00690989"/>
    <w:rsid w:val="00690C4C"/>
    <w:rsid w:val="00690ECD"/>
    <w:rsid w:val="00691752"/>
    <w:rsid w:val="00691E5C"/>
    <w:rsid w:val="00692F27"/>
    <w:rsid w:val="00693049"/>
    <w:rsid w:val="0069384C"/>
    <w:rsid w:val="00693C8C"/>
    <w:rsid w:val="00693D5A"/>
    <w:rsid w:val="006941C2"/>
    <w:rsid w:val="0069469F"/>
    <w:rsid w:val="006950A2"/>
    <w:rsid w:val="00695CD7"/>
    <w:rsid w:val="0069682B"/>
    <w:rsid w:val="00696CA1"/>
    <w:rsid w:val="0069730E"/>
    <w:rsid w:val="006975C8"/>
    <w:rsid w:val="006A04B9"/>
    <w:rsid w:val="006A063A"/>
    <w:rsid w:val="006A0C4F"/>
    <w:rsid w:val="006A11F7"/>
    <w:rsid w:val="006A135C"/>
    <w:rsid w:val="006A165E"/>
    <w:rsid w:val="006A19F6"/>
    <w:rsid w:val="006A1BDA"/>
    <w:rsid w:val="006A1CE3"/>
    <w:rsid w:val="006A1F6E"/>
    <w:rsid w:val="006A2564"/>
    <w:rsid w:val="006A2DD0"/>
    <w:rsid w:val="006A3CED"/>
    <w:rsid w:val="006A4C80"/>
    <w:rsid w:val="006A504B"/>
    <w:rsid w:val="006A508E"/>
    <w:rsid w:val="006A5656"/>
    <w:rsid w:val="006A56D1"/>
    <w:rsid w:val="006A597E"/>
    <w:rsid w:val="006A5F2B"/>
    <w:rsid w:val="006A6026"/>
    <w:rsid w:val="006A60F9"/>
    <w:rsid w:val="006A6386"/>
    <w:rsid w:val="006A68DA"/>
    <w:rsid w:val="006A6965"/>
    <w:rsid w:val="006A6F2F"/>
    <w:rsid w:val="006A7A6D"/>
    <w:rsid w:val="006B0920"/>
    <w:rsid w:val="006B11BC"/>
    <w:rsid w:val="006B1477"/>
    <w:rsid w:val="006B159A"/>
    <w:rsid w:val="006B1661"/>
    <w:rsid w:val="006B175D"/>
    <w:rsid w:val="006B187E"/>
    <w:rsid w:val="006B2089"/>
    <w:rsid w:val="006B2220"/>
    <w:rsid w:val="006B2232"/>
    <w:rsid w:val="006B22A5"/>
    <w:rsid w:val="006B2851"/>
    <w:rsid w:val="006B29FD"/>
    <w:rsid w:val="006B2AE7"/>
    <w:rsid w:val="006B310A"/>
    <w:rsid w:val="006B3393"/>
    <w:rsid w:val="006B34E8"/>
    <w:rsid w:val="006B36D9"/>
    <w:rsid w:val="006B3877"/>
    <w:rsid w:val="006B4711"/>
    <w:rsid w:val="006B651B"/>
    <w:rsid w:val="006B676A"/>
    <w:rsid w:val="006B681F"/>
    <w:rsid w:val="006B6DBD"/>
    <w:rsid w:val="006B6FA6"/>
    <w:rsid w:val="006B7134"/>
    <w:rsid w:val="006B7EC8"/>
    <w:rsid w:val="006B7FF0"/>
    <w:rsid w:val="006C0051"/>
    <w:rsid w:val="006C0081"/>
    <w:rsid w:val="006C01B0"/>
    <w:rsid w:val="006C069B"/>
    <w:rsid w:val="006C0A96"/>
    <w:rsid w:val="006C0B9F"/>
    <w:rsid w:val="006C0F9B"/>
    <w:rsid w:val="006C1BE1"/>
    <w:rsid w:val="006C2432"/>
    <w:rsid w:val="006C287F"/>
    <w:rsid w:val="006C2B7D"/>
    <w:rsid w:val="006C2BEA"/>
    <w:rsid w:val="006C2E3A"/>
    <w:rsid w:val="006C381F"/>
    <w:rsid w:val="006C3B1A"/>
    <w:rsid w:val="006C4190"/>
    <w:rsid w:val="006C4929"/>
    <w:rsid w:val="006C51EE"/>
    <w:rsid w:val="006C52DF"/>
    <w:rsid w:val="006C5385"/>
    <w:rsid w:val="006C56B6"/>
    <w:rsid w:val="006C5A17"/>
    <w:rsid w:val="006C5B5C"/>
    <w:rsid w:val="006C5E99"/>
    <w:rsid w:val="006C65A4"/>
    <w:rsid w:val="006C66CE"/>
    <w:rsid w:val="006C671F"/>
    <w:rsid w:val="006C6789"/>
    <w:rsid w:val="006C70F8"/>
    <w:rsid w:val="006C71F8"/>
    <w:rsid w:val="006C7383"/>
    <w:rsid w:val="006C74A5"/>
    <w:rsid w:val="006C74BB"/>
    <w:rsid w:val="006D0826"/>
    <w:rsid w:val="006D0C58"/>
    <w:rsid w:val="006D0F3F"/>
    <w:rsid w:val="006D1A2A"/>
    <w:rsid w:val="006D1ABF"/>
    <w:rsid w:val="006D1CCD"/>
    <w:rsid w:val="006D1D75"/>
    <w:rsid w:val="006D24FF"/>
    <w:rsid w:val="006D284C"/>
    <w:rsid w:val="006D2A72"/>
    <w:rsid w:val="006D3151"/>
    <w:rsid w:val="006D3BEA"/>
    <w:rsid w:val="006D3DB8"/>
    <w:rsid w:val="006D43C1"/>
    <w:rsid w:val="006D471D"/>
    <w:rsid w:val="006D47D0"/>
    <w:rsid w:val="006D4FB6"/>
    <w:rsid w:val="006D54BE"/>
    <w:rsid w:val="006D5531"/>
    <w:rsid w:val="006D580C"/>
    <w:rsid w:val="006D68CC"/>
    <w:rsid w:val="006D6CE1"/>
    <w:rsid w:val="006D7B9F"/>
    <w:rsid w:val="006D7E9C"/>
    <w:rsid w:val="006E004F"/>
    <w:rsid w:val="006E0980"/>
    <w:rsid w:val="006E0A6C"/>
    <w:rsid w:val="006E0F37"/>
    <w:rsid w:val="006E174B"/>
    <w:rsid w:val="006E1C39"/>
    <w:rsid w:val="006E1C46"/>
    <w:rsid w:val="006E1DEB"/>
    <w:rsid w:val="006E271B"/>
    <w:rsid w:val="006E2DB5"/>
    <w:rsid w:val="006E34F5"/>
    <w:rsid w:val="006E3E4D"/>
    <w:rsid w:val="006E3FD4"/>
    <w:rsid w:val="006E42AF"/>
    <w:rsid w:val="006E44FE"/>
    <w:rsid w:val="006E4678"/>
    <w:rsid w:val="006E490F"/>
    <w:rsid w:val="006E4F83"/>
    <w:rsid w:val="006E5321"/>
    <w:rsid w:val="006E5746"/>
    <w:rsid w:val="006E5E4C"/>
    <w:rsid w:val="006E63E1"/>
    <w:rsid w:val="006E6933"/>
    <w:rsid w:val="006E6F0A"/>
    <w:rsid w:val="006E7009"/>
    <w:rsid w:val="006F0796"/>
    <w:rsid w:val="006F0E3C"/>
    <w:rsid w:val="006F0F5F"/>
    <w:rsid w:val="006F108B"/>
    <w:rsid w:val="006F1AF1"/>
    <w:rsid w:val="006F1BC8"/>
    <w:rsid w:val="006F1BCF"/>
    <w:rsid w:val="006F1C50"/>
    <w:rsid w:val="006F1C7B"/>
    <w:rsid w:val="006F1CCA"/>
    <w:rsid w:val="006F3D96"/>
    <w:rsid w:val="006F4C15"/>
    <w:rsid w:val="006F4F74"/>
    <w:rsid w:val="006F526C"/>
    <w:rsid w:val="006F52F2"/>
    <w:rsid w:val="006F5620"/>
    <w:rsid w:val="006F6106"/>
    <w:rsid w:val="006F66CF"/>
    <w:rsid w:val="006F7476"/>
    <w:rsid w:val="006F76EF"/>
    <w:rsid w:val="006F7976"/>
    <w:rsid w:val="006F7ABB"/>
    <w:rsid w:val="006F7BA3"/>
    <w:rsid w:val="007002D1"/>
    <w:rsid w:val="00700344"/>
    <w:rsid w:val="0070071C"/>
    <w:rsid w:val="00700D6F"/>
    <w:rsid w:val="00700FED"/>
    <w:rsid w:val="007011F5"/>
    <w:rsid w:val="007012D0"/>
    <w:rsid w:val="007017E8"/>
    <w:rsid w:val="00701A3D"/>
    <w:rsid w:val="00701C38"/>
    <w:rsid w:val="00702302"/>
    <w:rsid w:val="00702707"/>
    <w:rsid w:val="00702713"/>
    <w:rsid w:val="00702B5D"/>
    <w:rsid w:val="007032F7"/>
    <w:rsid w:val="007036FF"/>
    <w:rsid w:val="00703F2B"/>
    <w:rsid w:val="007051AD"/>
    <w:rsid w:val="00706408"/>
    <w:rsid w:val="007065EF"/>
    <w:rsid w:val="007071C6"/>
    <w:rsid w:val="0070765D"/>
    <w:rsid w:val="00710142"/>
    <w:rsid w:val="007103AB"/>
    <w:rsid w:val="00710627"/>
    <w:rsid w:val="00710C2C"/>
    <w:rsid w:val="00710FB7"/>
    <w:rsid w:val="007112B3"/>
    <w:rsid w:val="0071148A"/>
    <w:rsid w:val="00711891"/>
    <w:rsid w:val="00711909"/>
    <w:rsid w:val="00711919"/>
    <w:rsid w:val="00711F2C"/>
    <w:rsid w:val="00712BD9"/>
    <w:rsid w:val="00712EBF"/>
    <w:rsid w:val="00712F85"/>
    <w:rsid w:val="007136C4"/>
    <w:rsid w:val="007136C6"/>
    <w:rsid w:val="00713AA4"/>
    <w:rsid w:val="00713EA2"/>
    <w:rsid w:val="007140EA"/>
    <w:rsid w:val="00714371"/>
    <w:rsid w:val="00715136"/>
    <w:rsid w:val="00715905"/>
    <w:rsid w:val="00715B23"/>
    <w:rsid w:val="00715D05"/>
    <w:rsid w:val="00716B94"/>
    <w:rsid w:val="00717129"/>
    <w:rsid w:val="00717410"/>
    <w:rsid w:val="00717BD6"/>
    <w:rsid w:val="00717BEF"/>
    <w:rsid w:val="00717C30"/>
    <w:rsid w:val="00720641"/>
    <w:rsid w:val="007208D9"/>
    <w:rsid w:val="007209FC"/>
    <w:rsid w:val="007213BA"/>
    <w:rsid w:val="0072161B"/>
    <w:rsid w:val="007218D6"/>
    <w:rsid w:val="00721A46"/>
    <w:rsid w:val="00721ED6"/>
    <w:rsid w:val="00722919"/>
    <w:rsid w:val="00722A1C"/>
    <w:rsid w:val="0072311D"/>
    <w:rsid w:val="007235FC"/>
    <w:rsid w:val="007237D0"/>
    <w:rsid w:val="0072397B"/>
    <w:rsid w:val="00724A2B"/>
    <w:rsid w:val="00724B59"/>
    <w:rsid w:val="00724D0E"/>
    <w:rsid w:val="00724EA0"/>
    <w:rsid w:val="00724F26"/>
    <w:rsid w:val="007250C3"/>
    <w:rsid w:val="00725276"/>
    <w:rsid w:val="00725566"/>
    <w:rsid w:val="00725CCA"/>
    <w:rsid w:val="00725E57"/>
    <w:rsid w:val="007261F3"/>
    <w:rsid w:val="00726781"/>
    <w:rsid w:val="007268E6"/>
    <w:rsid w:val="00726C50"/>
    <w:rsid w:val="00726EED"/>
    <w:rsid w:val="00727722"/>
    <w:rsid w:val="007278E5"/>
    <w:rsid w:val="00730979"/>
    <w:rsid w:val="00731EA9"/>
    <w:rsid w:val="0073234D"/>
    <w:rsid w:val="00732890"/>
    <w:rsid w:val="0073294A"/>
    <w:rsid w:val="00732B83"/>
    <w:rsid w:val="00732CA9"/>
    <w:rsid w:val="007332E5"/>
    <w:rsid w:val="00733408"/>
    <w:rsid w:val="00733497"/>
    <w:rsid w:val="00733526"/>
    <w:rsid w:val="007339DE"/>
    <w:rsid w:val="00733BED"/>
    <w:rsid w:val="00733E02"/>
    <w:rsid w:val="00734055"/>
    <w:rsid w:val="007348AD"/>
    <w:rsid w:val="00735CF3"/>
    <w:rsid w:val="00735D8D"/>
    <w:rsid w:val="00735DAC"/>
    <w:rsid w:val="007368DB"/>
    <w:rsid w:val="00737C57"/>
    <w:rsid w:val="007402D0"/>
    <w:rsid w:val="007416BC"/>
    <w:rsid w:val="007416FA"/>
    <w:rsid w:val="00741D56"/>
    <w:rsid w:val="00742015"/>
    <w:rsid w:val="0074290C"/>
    <w:rsid w:val="0074338B"/>
    <w:rsid w:val="007436E1"/>
    <w:rsid w:val="00743BBB"/>
    <w:rsid w:val="00743D24"/>
    <w:rsid w:val="007442DC"/>
    <w:rsid w:val="007445E9"/>
    <w:rsid w:val="0074473D"/>
    <w:rsid w:val="00744B07"/>
    <w:rsid w:val="00744F35"/>
    <w:rsid w:val="0074514D"/>
    <w:rsid w:val="00745176"/>
    <w:rsid w:val="00745869"/>
    <w:rsid w:val="0074591A"/>
    <w:rsid w:val="00745E2D"/>
    <w:rsid w:val="00746194"/>
    <w:rsid w:val="00746313"/>
    <w:rsid w:val="00746326"/>
    <w:rsid w:val="00746C07"/>
    <w:rsid w:val="00746C55"/>
    <w:rsid w:val="00746E3B"/>
    <w:rsid w:val="0074735F"/>
    <w:rsid w:val="00747AF3"/>
    <w:rsid w:val="00750203"/>
    <w:rsid w:val="0075021D"/>
    <w:rsid w:val="0075024F"/>
    <w:rsid w:val="00750490"/>
    <w:rsid w:val="007518EE"/>
    <w:rsid w:val="00751C25"/>
    <w:rsid w:val="00751CC3"/>
    <w:rsid w:val="00752452"/>
    <w:rsid w:val="00752F5E"/>
    <w:rsid w:val="007532DC"/>
    <w:rsid w:val="007534E8"/>
    <w:rsid w:val="00753B4E"/>
    <w:rsid w:val="00753E2D"/>
    <w:rsid w:val="00753E46"/>
    <w:rsid w:val="007540AD"/>
    <w:rsid w:val="00754DE7"/>
    <w:rsid w:val="00755041"/>
    <w:rsid w:val="00755390"/>
    <w:rsid w:val="007554F1"/>
    <w:rsid w:val="00755BC5"/>
    <w:rsid w:val="00756658"/>
    <w:rsid w:val="0075665A"/>
    <w:rsid w:val="00756B85"/>
    <w:rsid w:val="00756F23"/>
    <w:rsid w:val="00757E24"/>
    <w:rsid w:val="00760C97"/>
    <w:rsid w:val="00761328"/>
    <w:rsid w:val="007615C2"/>
    <w:rsid w:val="00762594"/>
    <w:rsid w:val="0076273D"/>
    <w:rsid w:val="00762966"/>
    <w:rsid w:val="00763130"/>
    <w:rsid w:val="007631CE"/>
    <w:rsid w:val="00763289"/>
    <w:rsid w:val="007633AD"/>
    <w:rsid w:val="007637E1"/>
    <w:rsid w:val="00763AE9"/>
    <w:rsid w:val="00764080"/>
    <w:rsid w:val="0076417C"/>
    <w:rsid w:val="007642E3"/>
    <w:rsid w:val="0076471D"/>
    <w:rsid w:val="00764A1E"/>
    <w:rsid w:val="00764D1C"/>
    <w:rsid w:val="00764F15"/>
    <w:rsid w:val="0076558F"/>
    <w:rsid w:val="00765709"/>
    <w:rsid w:val="00765FA7"/>
    <w:rsid w:val="00766099"/>
    <w:rsid w:val="00766334"/>
    <w:rsid w:val="00766724"/>
    <w:rsid w:val="00767D08"/>
    <w:rsid w:val="007703BB"/>
    <w:rsid w:val="007704F2"/>
    <w:rsid w:val="00770625"/>
    <w:rsid w:val="0077078D"/>
    <w:rsid w:val="007712A0"/>
    <w:rsid w:val="0077131D"/>
    <w:rsid w:val="00771DC4"/>
    <w:rsid w:val="007725CF"/>
    <w:rsid w:val="007729B8"/>
    <w:rsid w:val="00772D40"/>
    <w:rsid w:val="00772F57"/>
    <w:rsid w:val="00773954"/>
    <w:rsid w:val="00773D0C"/>
    <w:rsid w:val="00774571"/>
    <w:rsid w:val="00774576"/>
    <w:rsid w:val="00774D9A"/>
    <w:rsid w:val="00774EB7"/>
    <w:rsid w:val="007751C3"/>
    <w:rsid w:val="0077532A"/>
    <w:rsid w:val="00775C31"/>
    <w:rsid w:val="00775E99"/>
    <w:rsid w:val="00776632"/>
    <w:rsid w:val="00776C1B"/>
    <w:rsid w:val="0077716C"/>
    <w:rsid w:val="007774B6"/>
    <w:rsid w:val="00777B95"/>
    <w:rsid w:val="00780331"/>
    <w:rsid w:val="00780512"/>
    <w:rsid w:val="0078060B"/>
    <w:rsid w:val="007806FC"/>
    <w:rsid w:val="007809DE"/>
    <w:rsid w:val="00780C19"/>
    <w:rsid w:val="00781303"/>
    <w:rsid w:val="00781464"/>
    <w:rsid w:val="007814CF"/>
    <w:rsid w:val="00781F23"/>
    <w:rsid w:val="00782343"/>
    <w:rsid w:val="00782A2A"/>
    <w:rsid w:val="00783884"/>
    <w:rsid w:val="00783AC4"/>
    <w:rsid w:val="007845CA"/>
    <w:rsid w:val="00784982"/>
    <w:rsid w:val="00784A7F"/>
    <w:rsid w:val="00784AA1"/>
    <w:rsid w:val="00785120"/>
    <w:rsid w:val="00785638"/>
    <w:rsid w:val="00785B3D"/>
    <w:rsid w:val="0078619A"/>
    <w:rsid w:val="0078665D"/>
    <w:rsid w:val="00786D16"/>
    <w:rsid w:val="00786F61"/>
    <w:rsid w:val="0078739B"/>
    <w:rsid w:val="007876EC"/>
    <w:rsid w:val="00787A2F"/>
    <w:rsid w:val="00787FFE"/>
    <w:rsid w:val="007908AF"/>
    <w:rsid w:val="00791A03"/>
    <w:rsid w:val="00791A0D"/>
    <w:rsid w:val="00791E59"/>
    <w:rsid w:val="007921BB"/>
    <w:rsid w:val="007922AB"/>
    <w:rsid w:val="00792354"/>
    <w:rsid w:val="00792513"/>
    <w:rsid w:val="007925D9"/>
    <w:rsid w:val="007928B1"/>
    <w:rsid w:val="00792EC5"/>
    <w:rsid w:val="007930AC"/>
    <w:rsid w:val="007930E8"/>
    <w:rsid w:val="007938EC"/>
    <w:rsid w:val="00793D20"/>
    <w:rsid w:val="00793E38"/>
    <w:rsid w:val="00794435"/>
    <w:rsid w:val="007947FA"/>
    <w:rsid w:val="0079491E"/>
    <w:rsid w:val="00794E21"/>
    <w:rsid w:val="007951DF"/>
    <w:rsid w:val="00795C89"/>
    <w:rsid w:val="00795CB1"/>
    <w:rsid w:val="00796144"/>
    <w:rsid w:val="00796329"/>
    <w:rsid w:val="007A0D49"/>
    <w:rsid w:val="007A0DB4"/>
    <w:rsid w:val="007A0DDC"/>
    <w:rsid w:val="007A0E31"/>
    <w:rsid w:val="007A107B"/>
    <w:rsid w:val="007A1144"/>
    <w:rsid w:val="007A12AF"/>
    <w:rsid w:val="007A13D5"/>
    <w:rsid w:val="007A1755"/>
    <w:rsid w:val="007A19FE"/>
    <w:rsid w:val="007A1DAC"/>
    <w:rsid w:val="007A2188"/>
    <w:rsid w:val="007A2613"/>
    <w:rsid w:val="007A2914"/>
    <w:rsid w:val="007A29D0"/>
    <w:rsid w:val="007A2A38"/>
    <w:rsid w:val="007A31FB"/>
    <w:rsid w:val="007A3896"/>
    <w:rsid w:val="007A3989"/>
    <w:rsid w:val="007A456A"/>
    <w:rsid w:val="007A47F0"/>
    <w:rsid w:val="007A4A25"/>
    <w:rsid w:val="007A4A38"/>
    <w:rsid w:val="007A52DC"/>
    <w:rsid w:val="007A567E"/>
    <w:rsid w:val="007A5EA5"/>
    <w:rsid w:val="007A6201"/>
    <w:rsid w:val="007A6B89"/>
    <w:rsid w:val="007A70A0"/>
    <w:rsid w:val="007A710A"/>
    <w:rsid w:val="007A7484"/>
    <w:rsid w:val="007A7DC8"/>
    <w:rsid w:val="007B01CB"/>
    <w:rsid w:val="007B0597"/>
    <w:rsid w:val="007B090E"/>
    <w:rsid w:val="007B09C3"/>
    <w:rsid w:val="007B0AB7"/>
    <w:rsid w:val="007B0BD1"/>
    <w:rsid w:val="007B0C74"/>
    <w:rsid w:val="007B0CBC"/>
    <w:rsid w:val="007B0FCC"/>
    <w:rsid w:val="007B1677"/>
    <w:rsid w:val="007B167C"/>
    <w:rsid w:val="007B1839"/>
    <w:rsid w:val="007B1BC3"/>
    <w:rsid w:val="007B235C"/>
    <w:rsid w:val="007B2498"/>
    <w:rsid w:val="007B27C9"/>
    <w:rsid w:val="007B28A7"/>
    <w:rsid w:val="007B34FF"/>
    <w:rsid w:val="007B3590"/>
    <w:rsid w:val="007B3A62"/>
    <w:rsid w:val="007B3BCD"/>
    <w:rsid w:val="007B3D68"/>
    <w:rsid w:val="007B4276"/>
    <w:rsid w:val="007B4679"/>
    <w:rsid w:val="007B4C22"/>
    <w:rsid w:val="007B4C48"/>
    <w:rsid w:val="007B51B2"/>
    <w:rsid w:val="007B521C"/>
    <w:rsid w:val="007B5330"/>
    <w:rsid w:val="007B5766"/>
    <w:rsid w:val="007B6560"/>
    <w:rsid w:val="007B6D81"/>
    <w:rsid w:val="007B6E01"/>
    <w:rsid w:val="007B73B4"/>
    <w:rsid w:val="007B73CE"/>
    <w:rsid w:val="007B774E"/>
    <w:rsid w:val="007B77D0"/>
    <w:rsid w:val="007B786B"/>
    <w:rsid w:val="007B7F88"/>
    <w:rsid w:val="007C0926"/>
    <w:rsid w:val="007C0C5E"/>
    <w:rsid w:val="007C1051"/>
    <w:rsid w:val="007C1120"/>
    <w:rsid w:val="007C112F"/>
    <w:rsid w:val="007C17B0"/>
    <w:rsid w:val="007C25DB"/>
    <w:rsid w:val="007C28FB"/>
    <w:rsid w:val="007C316D"/>
    <w:rsid w:val="007C484D"/>
    <w:rsid w:val="007C4912"/>
    <w:rsid w:val="007C4D64"/>
    <w:rsid w:val="007C5182"/>
    <w:rsid w:val="007C558F"/>
    <w:rsid w:val="007C5D5F"/>
    <w:rsid w:val="007C5FAB"/>
    <w:rsid w:val="007C7D83"/>
    <w:rsid w:val="007D09F9"/>
    <w:rsid w:val="007D1765"/>
    <w:rsid w:val="007D20D0"/>
    <w:rsid w:val="007D21D9"/>
    <w:rsid w:val="007D2983"/>
    <w:rsid w:val="007D2ABA"/>
    <w:rsid w:val="007D2E96"/>
    <w:rsid w:val="007D33B4"/>
    <w:rsid w:val="007D37EF"/>
    <w:rsid w:val="007D384D"/>
    <w:rsid w:val="007D3A6C"/>
    <w:rsid w:val="007D4163"/>
    <w:rsid w:val="007D448C"/>
    <w:rsid w:val="007D4516"/>
    <w:rsid w:val="007D5155"/>
    <w:rsid w:val="007D571B"/>
    <w:rsid w:val="007D575B"/>
    <w:rsid w:val="007D57B9"/>
    <w:rsid w:val="007D5984"/>
    <w:rsid w:val="007D63AB"/>
    <w:rsid w:val="007D6A47"/>
    <w:rsid w:val="007D6A63"/>
    <w:rsid w:val="007D6A83"/>
    <w:rsid w:val="007D71D8"/>
    <w:rsid w:val="007D7581"/>
    <w:rsid w:val="007D75CE"/>
    <w:rsid w:val="007D796A"/>
    <w:rsid w:val="007D7995"/>
    <w:rsid w:val="007E02B2"/>
    <w:rsid w:val="007E047E"/>
    <w:rsid w:val="007E10DB"/>
    <w:rsid w:val="007E15C5"/>
    <w:rsid w:val="007E1ECF"/>
    <w:rsid w:val="007E2082"/>
    <w:rsid w:val="007E384B"/>
    <w:rsid w:val="007E3B59"/>
    <w:rsid w:val="007E48BE"/>
    <w:rsid w:val="007E49A3"/>
    <w:rsid w:val="007E514F"/>
    <w:rsid w:val="007E555B"/>
    <w:rsid w:val="007E5817"/>
    <w:rsid w:val="007E58F7"/>
    <w:rsid w:val="007E5A74"/>
    <w:rsid w:val="007E6188"/>
    <w:rsid w:val="007E668C"/>
    <w:rsid w:val="007E6E83"/>
    <w:rsid w:val="007E795D"/>
    <w:rsid w:val="007E7E83"/>
    <w:rsid w:val="007E7EC1"/>
    <w:rsid w:val="007F0601"/>
    <w:rsid w:val="007F065B"/>
    <w:rsid w:val="007F1716"/>
    <w:rsid w:val="007F194F"/>
    <w:rsid w:val="007F2523"/>
    <w:rsid w:val="007F2770"/>
    <w:rsid w:val="007F2966"/>
    <w:rsid w:val="007F2B27"/>
    <w:rsid w:val="007F2FEA"/>
    <w:rsid w:val="007F304F"/>
    <w:rsid w:val="007F319F"/>
    <w:rsid w:val="007F3D07"/>
    <w:rsid w:val="007F3D23"/>
    <w:rsid w:val="007F3F03"/>
    <w:rsid w:val="007F4291"/>
    <w:rsid w:val="007F48F5"/>
    <w:rsid w:val="007F4BD2"/>
    <w:rsid w:val="007F4D84"/>
    <w:rsid w:val="007F5573"/>
    <w:rsid w:val="007F5B7D"/>
    <w:rsid w:val="007F6097"/>
    <w:rsid w:val="007F61FC"/>
    <w:rsid w:val="007F640E"/>
    <w:rsid w:val="007F64E1"/>
    <w:rsid w:val="007F652A"/>
    <w:rsid w:val="007F6C96"/>
    <w:rsid w:val="007F6E9D"/>
    <w:rsid w:val="007F7747"/>
    <w:rsid w:val="007F777F"/>
    <w:rsid w:val="007F7FEF"/>
    <w:rsid w:val="008000FE"/>
    <w:rsid w:val="0080073E"/>
    <w:rsid w:val="008008E6"/>
    <w:rsid w:val="008009CB"/>
    <w:rsid w:val="008009FD"/>
    <w:rsid w:val="00800C6B"/>
    <w:rsid w:val="008013CC"/>
    <w:rsid w:val="00801A47"/>
    <w:rsid w:val="008027D2"/>
    <w:rsid w:val="008029F5"/>
    <w:rsid w:val="008032ED"/>
    <w:rsid w:val="008035AD"/>
    <w:rsid w:val="008035E9"/>
    <w:rsid w:val="008035EC"/>
    <w:rsid w:val="008036AD"/>
    <w:rsid w:val="008050B5"/>
    <w:rsid w:val="008055F3"/>
    <w:rsid w:val="00805790"/>
    <w:rsid w:val="00805F75"/>
    <w:rsid w:val="00806175"/>
    <w:rsid w:val="00806326"/>
    <w:rsid w:val="00806F6D"/>
    <w:rsid w:val="00807C1E"/>
    <w:rsid w:val="00807DBE"/>
    <w:rsid w:val="00810061"/>
    <w:rsid w:val="008100FB"/>
    <w:rsid w:val="0081022B"/>
    <w:rsid w:val="00810571"/>
    <w:rsid w:val="0081080D"/>
    <w:rsid w:val="00810C08"/>
    <w:rsid w:val="00810C67"/>
    <w:rsid w:val="00810FF5"/>
    <w:rsid w:val="0081191C"/>
    <w:rsid w:val="00811B26"/>
    <w:rsid w:val="00811D5A"/>
    <w:rsid w:val="0081223C"/>
    <w:rsid w:val="00812388"/>
    <w:rsid w:val="00812DFC"/>
    <w:rsid w:val="0081335D"/>
    <w:rsid w:val="008136FE"/>
    <w:rsid w:val="00813848"/>
    <w:rsid w:val="00813990"/>
    <w:rsid w:val="008142C7"/>
    <w:rsid w:val="00814649"/>
    <w:rsid w:val="008146B4"/>
    <w:rsid w:val="00814D5F"/>
    <w:rsid w:val="00815723"/>
    <w:rsid w:val="008162DF"/>
    <w:rsid w:val="008164E0"/>
    <w:rsid w:val="00816537"/>
    <w:rsid w:val="00816628"/>
    <w:rsid w:val="0081667A"/>
    <w:rsid w:val="008167A9"/>
    <w:rsid w:val="00816D3A"/>
    <w:rsid w:val="0081748E"/>
    <w:rsid w:val="008174E9"/>
    <w:rsid w:val="008176B9"/>
    <w:rsid w:val="0081799E"/>
    <w:rsid w:val="00820069"/>
    <w:rsid w:val="00820257"/>
    <w:rsid w:val="00820A54"/>
    <w:rsid w:val="00820B28"/>
    <w:rsid w:val="00820DEE"/>
    <w:rsid w:val="00820F38"/>
    <w:rsid w:val="008217E5"/>
    <w:rsid w:val="008218F0"/>
    <w:rsid w:val="00822658"/>
    <w:rsid w:val="0082285D"/>
    <w:rsid w:val="00822BCD"/>
    <w:rsid w:val="008236DF"/>
    <w:rsid w:val="0082377D"/>
    <w:rsid w:val="008237C3"/>
    <w:rsid w:val="008239F2"/>
    <w:rsid w:val="00823A93"/>
    <w:rsid w:val="00823FEA"/>
    <w:rsid w:val="008250C8"/>
    <w:rsid w:val="00825B59"/>
    <w:rsid w:val="008262C8"/>
    <w:rsid w:val="0082635F"/>
    <w:rsid w:val="008269F1"/>
    <w:rsid w:val="00826E31"/>
    <w:rsid w:val="00826F40"/>
    <w:rsid w:val="008275D0"/>
    <w:rsid w:val="00827B37"/>
    <w:rsid w:val="00827F37"/>
    <w:rsid w:val="00830437"/>
    <w:rsid w:val="00830635"/>
    <w:rsid w:val="00831BA2"/>
    <w:rsid w:val="00832299"/>
    <w:rsid w:val="00832598"/>
    <w:rsid w:val="008326F3"/>
    <w:rsid w:val="00832820"/>
    <w:rsid w:val="00832B4C"/>
    <w:rsid w:val="00832FF0"/>
    <w:rsid w:val="008335D0"/>
    <w:rsid w:val="008337FB"/>
    <w:rsid w:val="0083398B"/>
    <w:rsid w:val="00833F65"/>
    <w:rsid w:val="00834B9F"/>
    <w:rsid w:val="00834BF2"/>
    <w:rsid w:val="00834FE5"/>
    <w:rsid w:val="00835879"/>
    <w:rsid w:val="00836036"/>
    <w:rsid w:val="008363AE"/>
    <w:rsid w:val="00836496"/>
    <w:rsid w:val="008365F5"/>
    <w:rsid w:val="00836D86"/>
    <w:rsid w:val="00836EB5"/>
    <w:rsid w:val="00837CDB"/>
    <w:rsid w:val="00840C07"/>
    <w:rsid w:val="00841013"/>
    <w:rsid w:val="008414EE"/>
    <w:rsid w:val="00841518"/>
    <w:rsid w:val="008418E6"/>
    <w:rsid w:val="008424A9"/>
    <w:rsid w:val="00842800"/>
    <w:rsid w:val="00842891"/>
    <w:rsid w:val="00842936"/>
    <w:rsid w:val="00842A23"/>
    <w:rsid w:val="00842B3A"/>
    <w:rsid w:val="00842B9C"/>
    <w:rsid w:val="00842C15"/>
    <w:rsid w:val="008432B7"/>
    <w:rsid w:val="0084377E"/>
    <w:rsid w:val="00843C29"/>
    <w:rsid w:val="008445DB"/>
    <w:rsid w:val="0084465A"/>
    <w:rsid w:val="00845D5D"/>
    <w:rsid w:val="00845E0F"/>
    <w:rsid w:val="00846363"/>
    <w:rsid w:val="008468A5"/>
    <w:rsid w:val="00846C77"/>
    <w:rsid w:val="00846D04"/>
    <w:rsid w:val="008471A4"/>
    <w:rsid w:val="00847395"/>
    <w:rsid w:val="0084776E"/>
    <w:rsid w:val="00847EEC"/>
    <w:rsid w:val="00850071"/>
    <w:rsid w:val="00850159"/>
    <w:rsid w:val="00850346"/>
    <w:rsid w:val="00851034"/>
    <w:rsid w:val="0085104A"/>
    <w:rsid w:val="008511BA"/>
    <w:rsid w:val="00851220"/>
    <w:rsid w:val="00851EBC"/>
    <w:rsid w:val="00851FC2"/>
    <w:rsid w:val="0085202B"/>
    <w:rsid w:val="008522AE"/>
    <w:rsid w:val="00852B31"/>
    <w:rsid w:val="00852BFA"/>
    <w:rsid w:val="00852C6F"/>
    <w:rsid w:val="00852F35"/>
    <w:rsid w:val="00853005"/>
    <w:rsid w:val="00853318"/>
    <w:rsid w:val="00853408"/>
    <w:rsid w:val="00853EED"/>
    <w:rsid w:val="00854E69"/>
    <w:rsid w:val="0085565A"/>
    <w:rsid w:val="00855981"/>
    <w:rsid w:val="00856124"/>
    <w:rsid w:val="00856BD7"/>
    <w:rsid w:val="00856C0A"/>
    <w:rsid w:val="0085777D"/>
    <w:rsid w:val="00857E2E"/>
    <w:rsid w:val="00860AFE"/>
    <w:rsid w:val="008617B6"/>
    <w:rsid w:val="00861AAB"/>
    <w:rsid w:val="00861FDA"/>
    <w:rsid w:val="00862F1C"/>
    <w:rsid w:val="008642CF"/>
    <w:rsid w:val="008642E3"/>
    <w:rsid w:val="0086458C"/>
    <w:rsid w:val="00864C8A"/>
    <w:rsid w:val="00864CB6"/>
    <w:rsid w:val="00864EAD"/>
    <w:rsid w:val="00865014"/>
    <w:rsid w:val="008651FE"/>
    <w:rsid w:val="0086525E"/>
    <w:rsid w:val="008662F6"/>
    <w:rsid w:val="0086677E"/>
    <w:rsid w:val="0086703E"/>
    <w:rsid w:val="00867068"/>
    <w:rsid w:val="0086713E"/>
    <w:rsid w:val="0086714F"/>
    <w:rsid w:val="00867222"/>
    <w:rsid w:val="008705DF"/>
    <w:rsid w:val="00871327"/>
    <w:rsid w:val="008715D2"/>
    <w:rsid w:val="00871AF4"/>
    <w:rsid w:val="00871C6B"/>
    <w:rsid w:val="00871C96"/>
    <w:rsid w:val="00871EEC"/>
    <w:rsid w:val="00872C72"/>
    <w:rsid w:val="00872E2D"/>
    <w:rsid w:val="00873219"/>
    <w:rsid w:val="008736FC"/>
    <w:rsid w:val="00873738"/>
    <w:rsid w:val="00873A81"/>
    <w:rsid w:val="00875477"/>
    <w:rsid w:val="008755C1"/>
    <w:rsid w:val="008756F1"/>
    <w:rsid w:val="008757D9"/>
    <w:rsid w:val="00875B21"/>
    <w:rsid w:val="00875C61"/>
    <w:rsid w:val="00876063"/>
    <w:rsid w:val="008762B4"/>
    <w:rsid w:val="00876A81"/>
    <w:rsid w:val="0087703D"/>
    <w:rsid w:val="00880175"/>
    <w:rsid w:val="00880289"/>
    <w:rsid w:val="00880516"/>
    <w:rsid w:val="008806F2"/>
    <w:rsid w:val="00880B01"/>
    <w:rsid w:val="00880CEE"/>
    <w:rsid w:val="0088105F"/>
    <w:rsid w:val="0088107B"/>
    <w:rsid w:val="0088218E"/>
    <w:rsid w:val="00882A5A"/>
    <w:rsid w:val="0088351C"/>
    <w:rsid w:val="00883996"/>
    <w:rsid w:val="008840BC"/>
    <w:rsid w:val="0088466C"/>
    <w:rsid w:val="008846C0"/>
    <w:rsid w:val="0088478A"/>
    <w:rsid w:val="00884ADF"/>
    <w:rsid w:val="00884D08"/>
    <w:rsid w:val="00885290"/>
    <w:rsid w:val="00885EB7"/>
    <w:rsid w:val="008860DD"/>
    <w:rsid w:val="0088676E"/>
    <w:rsid w:val="00886D32"/>
    <w:rsid w:val="00886E49"/>
    <w:rsid w:val="00886F8C"/>
    <w:rsid w:val="0088772A"/>
    <w:rsid w:val="00887868"/>
    <w:rsid w:val="00887A05"/>
    <w:rsid w:val="00887DB0"/>
    <w:rsid w:val="00890EA5"/>
    <w:rsid w:val="00891138"/>
    <w:rsid w:val="00891DE3"/>
    <w:rsid w:val="00891FC9"/>
    <w:rsid w:val="00891FEC"/>
    <w:rsid w:val="008920B9"/>
    <w:rsid w:val="00892158"/>
    <w:rsid w:val="00892E4F"/>
    <w:rsid w:val="0089380D"/>
    <w:rsid w:val="00893B28"/>
    <w:rsid w:val="00893DEB"/>
    <w:rsid w:val="008940FF"/>
    <w:rsid w:val="0089426F"/>
    <w:rsid w:val="00894708"/>
    <w:rsid w:val="00895AB6"/>
    <w:rsid w:val="00895B60"/>
    <w:rsid w:val="0089606C"/>
    <w:rsid w:val="00896182"/>
    <w:rsid w:val="008962C9"/>
    <w:rsid w:val="008964EF"/>
    <w:rsid w:val="0089697E"/>
    <w:rsid w:val="00896BAE"/>
    <w:rsid w:val="00896C1D"/>
    <w:rsid w:val="00897372"/>
    <w:rsid w:val="0089741A"/>
    <w:rsid w:val="0089762B"/>
    <w:rsid w:val="008A0353"/>
    <w:rsid w:val="008A08DD"/>
    <w:rsid w:val="008A19AE"/>
    <w:rsid w:val="008A1C75"/>
    <w:rsid w:val="008A1E8E"/>
    <w:rsid w:val="008A1EEB"/>
    <w:rsid w:val="008A2293"/>
    <w:rsid w:val="008A2CA1"/>
    <w:rsid w:val="008A39B0"/>
    <w:rsid w:val="008A3D3C"/>
    <w:rsid w:val="008A40DD"/>
    <w:rsid w:val="008A4520"/>
    <w:rsid w:val="008A4BA8"/>
    <w:rsid w:val="008A5285"/>
    <w:rsid w:val="008A5985"/>
    <w:rsid w:val="008A5AD2"/>
    <w:rsid w:val="008A5FD0"/>
    <w:rsid w:val="008A63EA"/>
    <w:rsid w:val="008A679A"/>
    <w:rsid w:val="008A6923"/>
    <w:rsid w:val="008A70E8"/>
    <w:rsid w:val="008A7981"/>
    <w:rsid w:val="008A7A8F"/>
    <w:rsid w:val="008A7C65"/>
    <w:rsid w:val="008B0294"/>
    <w:rsid w:val="008B1075"/>
    <w:rsid w:val="008B168C"/>
    <w:rsid w:val="008B1897"/>
    <w:rsid w:val="008B2D51"/>
    <w:rsid w:val="008B343B"/>
    <w:rsid w:val="008B3B64"/>
    <w:rsid w:val="008B3FE1"/>
    <w:rsid w:val="008B4545"/>
    <w:rsid w:val="008B45DE"/>
    <w:rsid w:val="008B4FFD"/>
    <w:rsid w:val="008B524D"/>
    <w:rsid w:val="008B52F6"/>
    <w:rsid w:val="008B530D"/>
    <w:rsid w:val="008B606A"/>
    <w:rsid w:val="008B6860"/>
    <w:rsid w:val="008B69B6"/>
    <w:rsid w:val="008B6D52"/>
    <w:rsid w:val="008B6F25"/>
    <w:rsid w:val="008B6FDF"/>
    <w:rsid w:val="008B70E7"/>
    <w:rsid w:val="008B75E4"/>
    <w:rsid w:val="008B770C"/>
    <w:rsid w:val="008B7944"/>
    <w:rsid w:val="008B7F24"/>
    <w:rsid w:val="008C0317"/>
    <w:rsid w:val="008C041F"/>
    <w:rsid w:val="008C09D4"/>
    <w:rsid w:val="008C0B32"/>
    <w:rsid w:val="008C1610"/>
    <w:rsid w:val="008C25FB"/>
    <w:rsid w:val="008C2EC1"/>
    <w:rsid w:val="008C320F"/>
    <w:rsid w:val="008C341C"/>
    <w:rsid w:val="008C3493"/>
    <w:rsid w:val="008C3910"/>
    <w:rsid w:val="008C3C9B"/>
    <w:rsid w:val="008C3F02"/>
    <w:rsid w:val="008C3FC5"/>
    <w:rsid w:val="008C3FF1"/>
    <w:rsid w:val="008C4521"/>
    <w:rsid w:val="008C4E0A"/>
    <w:rsid w:val="008C5132"/>
    <w:rsid w:val="008C5218"/>
    <w:rsid w:val="008C52CF"/>
    <w:rsid w:val="008C5531"/>
    <w:rsid w:val="008C64A7"/>
    <w:rsid w:val="008C69AA"/>
    <w:rsid w:val="008C6D6B"/>
    <w:rsid w:val="008C6F10"/>
    <w:rsid w:val="008C6FE1"/>
    <w:rsid w:val="008C7284"/>
    <w:rsid w:val="008C7407"/>
    <w:rsid w:val="008C7432"/>
    <w:rsid w:val="008C743E"/>
    <w:rsid w:val="008C7802"/>
    <w:rsid w:val="008C7A27"/>
    <w:rsid w:val="008D01F0"/>
    <w:rsid w:val="008D02F7"/>
    <w:rsid w:val="008D032E"/>
    <w:rsid w:val="008D1089"/>
    <w:rsid w:val="008D12E3"/>
    <w:rsid w:val="008D1464"/>
    <w:rsid w:val="008D1622"/>
    <w:rsid w:val="008D18FD"/>
    <w:rsid w:val="008D2716"/>
    <w:rsid w:val="008D2A5B"/>
    <w:rsid w:val="008D2B9D"/>
    <w:rsid w:val="008D2D84"/>
    <w:rsid w:val="008D306C"/>
    <w:rsid w:val="008D30E0"/>
    <w:rsid w:val="008D3F2C"/>
    <w:rsid w:val="008D4143"/>
    <w:rsid w:val="008D4869"/>
    <w:rsid w:val="008D5367"/>
    <w:rsid w:val="008D54B4"/>
    <w:rsid w:val="008D54FB"/>
    <w:rsid w:val="008D6441"/>
    <w:rsid w:val="008D6C52"/>
    <w:rsid w:val="008D6CD7"/>
    <w:rsid w:val="008D7570"/>
    <w:rsid w:val="008D79D7"/>
    <w:rsid w:val="008D7CE2"/>
    <w:rsid w:val="008E0126"/>
    <w:rsid w:val="008E04F5"/>
    <w:rsid w:val="008E0EB1"/>
    <w:rsid w:val="008E11CC"/>
    <w:rsid w:val="008E136B"/>
    <w:rsid w:val="008E1462"/>
    <w:rsid w:val="008E1487"/>
    <w:rsid w:val="008E153C"/>
    <w:rsid w:val="008E1ACC"/>
    <w:rsid w:val="008E1FCC"/>
    <w:rsid w:val="008E2597"/>
    <w:rsid w:val="008E2C49"/>
    <w:rsid w:val="008E2CA6"/>
    <w:rsid w:val="008E2E0D"/>
    <w:rsid w:val="008E3C89"/>
    <w:rsid w:val="008E412B"/>
    <w:rsid w:val="008E4285"/>
    <w:rsid w:val="008E473F"/>
    <w:rsid w:val="008E4A04"/>
    <w:rsid w:val="008E4A85"/>
    <w:rsid w:val="008E4FC1"/>
    <w:rsid w:val="008E5A81"/>
    <w:rsid w:val="008E6568"/>
    <w:rsid w:val="008E66E3"/>
    <w:rsid w:val="008E6D0C"/>
    <w:rsid w:val="008E6E9E"/>
    <w:rsid w:val="008E6EF3"/>
    <w:rsid w:val="008E7655"/>
    <w:rsid w:val="008E7852"/>
    <w:rsid w:val="008E788D"/>
    <w:rsid w:val="008E7D83"/>
    <w:rsid w:val="008E7E1C"/>
    <w:rsid w:val="008F033E"/>
    <w:rsid w:val="008F1038"/>
    <w:rsid w:val="008F10E0"/>
    <w:rsid w:val="008F1F14"/>
    <w:rsid w:val="008F1FC9"/>
    <w:rsid w:val="008F204C"/>
    <w:rsid w:val="008F2512"/>
    <w:rsid w:val="008F2BFE"/>
    <w:rsid w:val="008F3113"/>
    <w:rsid w:val="008F3319"/>
    <w:rsid w:val="008F3939"/>
    <w:rsid w:val="008F39CF"/>
    <w:rsid w:val="008F4653"/>
    <w:rsid w:val="008F4735"/>
    <w:rsid w:val="008F4747"/>
    <w:rsid w:val="008F4CC7"/>
    <w:rsid w:val="008F500C"/>
    <w:rsid w:val="008F562F"/>
    <w:rsid w:val="008F5634"/>
    <w:rsid w:val="008F5713"/>
    <w:rsid w:val="008F5C5E"/>
    <w:rsid w:val="008F5D3F"/>
    <w:rsid w:val="008F60BA"/>
    <w:rsid w:val="008F6BAB"/>
    <w:rsid w:val="008F70AD"/>
    <w:rsid w:val="008F717B"/>
    <w:rsid w:val="008F7379"/>
    <w:rsid w:val="008F7B9E"/>
    <w:rsid w:val="009000B6"/>
    <w:rsid w:val="0090064D"/>
    <w:rsid w:val="009010E6"/>
    <w:rsid w:val="0090110A"/>
    <w:rsid w:val="009012A1"/>
    <w:rsid w:val="0090167D"/>
    <w:rsid w:val="00901D39"/>
    <w:rsid w:val="0090263D"/>
    <w:rsid w:val="00902A38"/>
    <w:rsid w:val="00902CED"/>
    <w:rsid w:val="00903CD5"/>
    <w:rsid w:val="009040C3"/>
    <w:rsid w:val="00904278"/>
    <w:rsid w:val="00904429"/>
    <w:rsid w:val="00904943"/>
    <w:rsid w:val="00904BE5"/>
    <w:rsid w:val="00904C7A"/>
    <w:rsid w:val="00905254"/>
    <w:rsid w:val="0090534A"/>
    <w:rsid w:val="00905480"/>
    <w:rsid w:val="009059EF"/>
    <w:rsid w:val="00905A72"/>
    <w:rsid w:val="00907959"/>
    <w:rsid w:val="00910141"/>
    <w:rsid w:val="00910247"/>
    <w:rsid w:val="009103A2"/>
    <w:rsid w:val="009106C4"/>
    <w:rsid w:val="009107F0"/>
    <w:rsid w:val="00910843"/>
    <w:rsid w:val="00911194"/>
    <w:rsid w:val="009113D5"/>
    <w:rsid w:val="00911A8D"/>
    <w:rsid w:val="00911D18"/>
    <w:rsid w:val="00912A42"/>
    <w:rsid w:val="00912BA8"/>
    <w:rsid w:val="0091306D"/>
    <w:rsid w:val="00913203"/>
    <w:rsid w:val="00913227"/>
    <w:rsid w:val="00913461"/>
    <w:rsid w:val="00913887"/>
    <w:rsid w:val="0091394F"/>
    <w:rsid w:val="00913DAB"/>
    <w:rsid w:val="00913EF0"/>
    <w:rsid w:val="00914091"/>
    <w:rsid w:val="00914170"/>
    <w:rsid w:val="00914FF8"/>
    <w:rsid w:val="009158AD"/>
    <w:rsid w:val="00916A1C"/>
    <w:rsid w:val="00916D90"/>
    <w:rsid w:val="00917730"/>
    <w:rsid w:val="0091A656"/>
    <w:rsid w:val="00920077"/>
    <w:rsid w:val="0092078F"/>
    <w:rsid w:val="00921275"/>
    <w:rsid w:val="00921B3B"/>
    <w:rsid w:val="00921E6A"/>
    <w:rsid w:val="00921EF4"/>
    <w:rsid w:val="00922363"/>
    <w:rsid w:val="00922E69"/>
    <w:rsid w:val="00923607"/>
    <w:rsid w:val="009237C6"/>
    <w:rsid w:val="00923A43"/>
    <w:rsid w:val="00923B20"/>
    <w:rsid w:val="00924303"/>
    <w:rsid w:val="0092492A"/>
    <w:rsid w:val="00924CB9"/>
    <w:rsid w:val="00924EA1"/>
    <w:rsid w:val="00925081"/>
    <w:rsid w:val="0092547B"/>
    <w:rsid w:val="009258D7"/>
    <w:rsid w:val="00925B17"/>
    <w:rsid w:val="0092611A"/>
    <w:rsid w:val="009264BB"/>
    <w:rsid w:val="009265DE"/>
    <w:rsid w:val="00927F09"/>
    <w:rsid w:val="00930253"/>
    <w:rsid w:val="00930265"/>
    <w:rsid w:val="009307A8"/>
    <w:rsid w:val="00930C84"/>
    <w:rsid w:val="00930DF4"/>
    <w:rsid w:val="0093161F"/>
    <w:rsid w:val="00931943"/>
    <w:rsid w:val="0093226C"/>
    <w:rsid w:val="00932306"/>
    <w:rsid w:val="009324F7"/>
    <w:rsid w:val="009326EF"/>
    <w:rsid w:val="00932AE5"/>
    <w:rsid w:val="00932CA8"/>
    <w:rsid w:val="00932CCC"/>
    <w:rsid w:val="009331DB"/>
    <w:rsid w:val="0093320F"/>
    <w:rsid w:val="00934860"/>
    <w:rsid w:val="009348BE"/>
    <w:rsid w:val="00934E9A"/>
    <w:rsid w:val="009354B7"/>
    <w:rsid w:val="009354E2"/>
    <w:rsid w:val="00935BD2"/>
    <w:rsid w:val="00935E0C"/>
    <w:rsid w:val="00936113"/>
    <w:rsid w:val="00936CB3"/>
    <w:rsid w:val="00937009"/>
    <w:rsid w:val="009371CA"/>
    <w:rsid w:val="009372BA"/>
    <w:rsid w:val="00937424"/>
    <w:rsid w:val="00937709"/>
    <w:rsid w:val="00940044"/>
    <w:rsid w:val="009401FD"/>
    <w:rsid w:val="009402B6"/>
    <w:rsid w:val="009402F8"/>
    <w:rsid w:val="009403CB"/>
    <w:rsid w:val="00940968"/>
    <w:rsid w:val="00940A16"/>
    <w:rsid w:val="00940B3A"/>
    <w:rsid w:val="00940BEA"/>
    <w:rsid w:val="00940D14"/>
    <w:rsid w:val="00940F0E"/>
    <w:rsid w:val="00941611"/>
    <w:rsid w:val="00941948"/>
    <w:rsid w:val="00941D55"/>
    <w:rsid w:val="00941F11"/>
    <w:rsid w:val="00941F82"/>
    <w:rsid w:val="00942327"/>
    <w:rsid w:val="0094245B"/>
    <w:rsid w:val="0094297A"/>
    <w:rsid w:val="00942B04"/>
    <w:rsid w:val="00942E01"/>
    <w:rsid w:val="00942E51"/>
    <w:rsid w:val="00943580"/>
    <w:rsid w:val="0094387D"/>
    <w:rsid w:val="00944144"/>
    <w:rsid w:val="00944870"/>
    <w:rsid w:val="00944963"/>
    <w:rsid w:val="00945105"/>
    <w:rsid w:val="009453E0"/>
    <w:rsid w:val="009456BE"/>
    <w:rsid w:val="00945E49"/>
    <w:rsid w:val="00945ED4"/>
    <w:rsid w:val="00946640"/>
    <w:rsid w:val="00946D7D"/>
    <w:rsid w:val="00946EC7"/>
    <w:rsid w:val="00947133"/>
    <w:rsid w:val="0094764C"/>
    <w:rsid w:val="0094768A"/>
    <w:rsid w:val="009476F5"/>
    <w:rsid w:val="0095068E"/>
    <w:rsid w:val="00950A66"/>
    <w:rsid w:val="00950ADB"/>
    <w:rsid w:val="00950B08"/>
    <w:rsid w:val="00950C47"/>
    <w:rsid w:val="00950CFC"/>
    <w:rsid w:val="009512A7"/>
    <w:rsid w:val="009515EA"/>
    <w:rsid w:val="0095184B"/>
    <w:rsid w:val="00951CD5"/>
    <w:rsid w:val="00952280"/>
    <w:rsid w:val="009522C5"/>
    <w:rsid w:val="00952504"/>
    <w:rsid w:val="0095268E"/>
    <w:rsid w:val="009526FE"/>
    <w:rsid w:val="009527F3"/>
    <w:rsid w:val="009528D0"/>
    <w:rsid w:val="00952CE9"/>
    <w:rsid w:val="00952D67"/>
    <w:rsid w:val="00953167"/>
    <w:rsid w:val="009534FD"/>
    <w:rsid w:val="009535FE"/>
    <w:rsid w:val="009539C4"/>
    <w:rsid w:val="00954561"/>
    <w:rsid w:val="00954696"/>
    <w:rsid w:val="00954746"/>
    <w:rsid w:val="00954A05"/>
    <w:rsid w:val="00954A16"/>
    <w:rsid w:val="00954DE0"/>
    <w:rsid w:val="00955B2D"/>
    <w:rsid w:val="00955C79"/>
    <w:rsid w:val="009569DA"/>
    <w:rsid w:val="00956F88"/>
    <w:rsid w:val="009575E6"/>
    <w:rsid w:val="009578E2"/>
    <w:rsid w:val="00957A91"/>
    <w:rsid w:val="00957B28"/>
    <w:rsid w:val="00957EB8"/>
    <w:rsid w:val="009601F9"/>
    <w:rsid w:val="00960530"/>
    <w:rsid w:val="0096068C"/>
    <w:rsid w:val="00961019"/>
    <w:rsid w:val="00961030"/>
    <w:rsid w:val="00961330"/>
    <w:rsid w:val="009613CD"/>
    <w:rsid w:val="009621DC"/>
    <w:rsid w:val="009635F6"/>
    <w:rsid w:val="0096361E"/>
    <w:rsid w:val="00963DE3"/>
    <w:rsid w:val="00964564"/>
    <w:rsid w:val="00964A7A"/>
    <w:rsid w:val="00964D1E"/>
    <w:rsid w:val="00965090"/>
    <w:rsid w:val="009654EB"/>
    <w:rsid w:val="00965BAC"/>
    <w:rsid w:val="00965C84"/>
    <w:rsid w:val="00965D21"/>
    <w:rsid w:val="00966008"/>
    <w:rsid w:val="0096614E"/>
    <w:rsid w:val="009665E8"/>
    <w:rsid w:val="0096695A"/>
    <w:rsid w:val="00966AAD"/>
    <w:rsid w:val="00966E0D"/>
    <w:rsid w:val="00966F3F"/>
    <w:rsid w:val="00967114"/>
    <w:rsid w:val="00967131"/>
    <w:rsid w:val="00967164"/>
    <w:rsid w:val="00967203"/>
    <w:rsid w:val="00967205"/>
    <w:rsid w:val="0096756D"/>
    <w:rsid w:val="00967915"/>
    <w:rsid w:val="00967A8A"/>
    <w:rsid w:val="00967CFB"/>
    <w:rsid w:val="0097021F"/>
    <w:rsid w:val="009704A1"/>
    <w:rsid w:val="00970DA6"/>
    <w:rsid w:val="00970E22"/>
    <w:rsid w:val="00970E27"/>
    <w:rsid w:val="009713C9"/>
    <w:rsid w:val="009716C1"/>
    <w:rsid w:val="00971A9B"/>
    <w:rsid w:val="00971AC8"/>
    <w:rsid w:val="00971C46"/>
    <w:rsid w:val="00971CFA"/>
    <w:rsid w:val="00972041"/>
    <w:rsid w:val="0097229F"/>
    <w:rsid w:val="00972B85"/>
    <w:rsid w:val="0097315B"/>
    <w:rsid w:val="00973401"/>
    <w:rsid w:val="00973A0E"/>
    <w:rsid w:val="00973F8B"/>
    <w:rsid w:val="0097400F"/>
    <w:rsid w:val="00974034"/>
    <w:rsid w:val="0097439E"/>
    <w:rsid w:val="00974872"/>
    <w:rsid w:val="00974A9C"/>
    <w:rsid w:val="009755BD"/>
    <w:rsid w:val="009757D2"/>
    <w:rsid w:val="0097580C"/>
    <w:rsid w:val="00975C51"/>
    <w:rsid w:val="00975E23"/>
    <w:rsid w:val="00976336"/>
    <w:rsid w:val="009763B3"/>
    <w:rsid w:val="00976740"/>
    <w:rsid w:val="009768BB"/>
    <w:rsid w:val="00976ADE"/>
    <w:rsid w:val="00976C7D"/>
    <w:rsid w:val="00976D4C"/>
    <w:rsid w:val="00976F5C"/>
    <w:rsid w:val="0097710C"/>
    <w:rsid w:val="009774FB"/>
    <w:rsid w:val="009800CB"/>
    <w:rsid w:val="00980677"/>
    <w:rsid w:val="00980775"/>
    <w:rsid w:val="009809B9"/>
    <w:rsid w:val="009813F7"/>
    <w:rsid w:val="009813FB"/>
    <w:rsid w:val="009815A1"/>
    <w:rsid w:val="0098175B"/>
    <w:rsid w:val="00981D59"/>
    <w:rsid w:val="00981F71"/>
    <w:rsid w:val="00982093"/>
    <w:rsid w:val="00982150"/>
    <w:rsid w:val="009826D6"/>
    <w:rsid w:val="00982B93"/>
    <w:rsid w:val="00982EA8"/>
    <w:rsid w:val="009833A8"/>
    <w:rsid w:val="009836F3"/>
    <w:rsid w:val="00984EB5"/>
    <w:rsid w:val="0098543A"/>
    <w:rsid w:val="009856E6"/>
    <w:rsid w:val="009860E2"/>
    <w:rsid w:val="009861B2"/>
    <w:rsid w:val="00986462"/>
    <w:rsid w:val="009868D6"/>
    <w:rsid w:val="009878F9"/>
    <w:rsid w:val="00987B0D"/>
    <w:rsid w:val="00990270"/>
    <w:rsid w:val="00990B48"/>
    <w:rsid w:val="009914E4"/>
    <w:rsid w:val="0099166A"/>
    <w:rsid w:val="00992329"/>
    <w:rsid w:val="009925C8"/>
    <w:rsid w:val="009937E3"/>
    <w:rsid w:val="00993ADA"/>
    <w:rsid w:val="00994B71"/>
    <w:rsid w:val="00995148"/>
    <w:rsid w:val="00995168"/>
    <w:rsid w:val="009955D6"/>
    <w:rsid w:val="00995CF3"/>
    <w:rsid w:val="00995D45"/>
    <w:rsid w:val="009960D1"/>
    <w:rsid w:val="00996BC7"/>
    <w:rsid w:val="009979E1"/>
    <w:rsid w:val="00997B7B"/>
    <w:rsid w:val="00997C1E"/>
    <w:rsid w:val="009A190E"/>
    <w:rsid w:val="009A1B7A"/>
    <w:rsid w:val="009A1F37"/>
    <w:rsid w:val="009A1FE9"/>
    <w:rsid w:val="009A21AA"/>
    <w:rsid w:val="009A2619"/>
    <w:rsid w:val="009A27A1"/>
    <w:rsid w:val="009A2A40"/>
    <w:rsid w:val="009A3375"/>
    <w:rsid w:val="009A3692"/>
    <w:rsid w:val="009A387D"/>
    <w:rsid w:val="009A3C8C"/>
    <w:rsid w:val="009A3F07"/>
    <w:rsid w:val="009A3F10"/>
    <w:rsid w:val="009A4223"/>
    <w:rsid w:val="009A4A09"/>
    <w:rsid w:val="009A4AEB"/>
    <w:rsid w:val="009A4BAE"/>
    <w:rsid w:val="009A4C2C"/>
    <w:rsid w:val="009A4DB4"/>
    <w:rsid w:val="009A53E6"/>
    <w:rsid w:val="009A54BD"/>
    <w:rsid w:val="009A580B"/>
    <w:rsid w:val="009A593A"/>
    <w:rsid w:val="009A6513"/>
    <w:rsid w:val="009A6613"/>
    <w:rsid w:val="009A6645"/>
    <w:rsid w:val="009A675A"/>
    <w:rsid w:val="009A69E0"/>
    <w:rsid w:val="009A6C7D"/>
    <w:rsid w:val="009A7A54"/>
    <w:rsid w:val="009B06D6"/>
    <w:rsid w:val="009B0B15"/>
    <w:rsid w:val="009B0C31"/>
    <w:rsid w:val="009B12F6"/>
    <w:rsid w:val="009B1710"/>
    <w:rsid w:val="009B17D1"/>
    <w:rsid w:val="009B1A84"/>
    <w:rsid w:val="009B2070"/>
    <w:rsid w:val="009B249B"/>
    <w:rsid w:val="009B256E"/>
    <w:rsid w:val="009B2B13"/>
    <w:rsid w:val="009B4001"/>
    <w:rsid w:val="009B4858"/>
    <w:rsid w:val="009B4895"/>
    <w:rsid w:val="009B492B"/>
    <w:rsid w:val="009B4DA9"/>
    <w:rsid w:val="009B5258"/>
    <w:rsid w:val="009B551B"/>
    <w:rsid w:val="009B5B74"/>
    <w:rsid w:val="009B5CA2"/>
    <w:rsid w:val="009B62CA"/>
    <w:rsid w:val="009B6E70"/>
    <w:rsid w:val="009B6F69"/>
    <w:rsid w:val="009B7E97"/>
    <w:rsid w:val="009C019D"/>
    <w:rsid w:val="009C08E3"/>
    <w:rsid w:val="009C0C41"/>
    <w:rsid w:val="009C0D22"/>
    <w:rsid w:val="009C0E8C"/>
    <w:rsid w:val="009C0F96"/>
    <w:rsid w:val="009C1229"/>
    <w:rsid w:val="009C1305"/>
    <w:rsid w:val="009C2B88"/>
    <w:rsid w:val="009C2BC4"/>
    <w:rsid w:val="009C2BF2"/>
    <w:rsid w:val="009C3255"/>
    <w:rsid w:val="009C3E4B"/>
    <w:rsid w:val="009C414F"/>
    <w:rsid w:val="009C4615"/>
    <w:rsid w:val="009C4C0E"/>
    <w:rsid w:val="009C4CF9"/>
    <w:rsid w:val="009C5EDF"/>
    <w:rsid w:val="009C5FA0"/>
    <w:rsid w:val="009C60ED"/>
    <w:rsid w:val="009C6EBF"/>
    <w:rsid w:val="009C6F94"/>
    <w:rsid w:val="009C75BB"/>
    <w:rsid w:val="009C7750"/>
    <w:rsid w:val="009C79CF"/>
    <w:rsid w:val="009D0A1C"/>
    <w:rsid w:val="009D0A71"/>
    <w:rsid w:val="009D131A"/>
    <w:rsid w:val="009D13D0"/>
    <w:rsid w:val="009D162E"/>
    <w:rsid w:val="009D164A"/>
    <w:rsid w:val="009D1E97"/>
    <w:rsid w:val="009D2632"/>
    <w:rsid w:val="009D2D79"/>
    <w:rsid w:val="009D2FBC"/>
    <w:rsid w:val="009D3FA2"/>
    <w:rsid w:val="009D41B0"/>
    <w:rsid w:val="009D426B"/>
    <w:rsid w:val="009D443E"/>
    <w:rsid w:val="009D4B03"/>
    <w:rsid w:val="009D5088"/>
    <w:rsid w:val="009D54C0"/>
    <w:rsid w:val="009D54FF"/>
    <w:rsid w:val="009D57E6"/>
    <w:rsid w:val="009D5BE3"/>
    <w:rsid w:val="009D5D70"/>
    <w:rsid w:val="009D6186"/>
    <w:rsid w:val="009D6A5C"/>
    <w:rsid w:val="009D6D13"/>
    <w:rsid w:val="009E0081"/>
    <w:rsid w:val="009E00F0"/>
    <w:rsid w:val="009E0184"/>
    <w:rsid w:val="009E08E1"/>
    <w:rsid w:val="009E08FB"/>
    <w:rsid w:val="009E0A8A"/>
    <w:rsid w:val="009E0DD9"/>
    <w:rsid w:val="009E14B2"/>
    <w:rsid w:val="009E1A8E"/>
    <w:rsid w:val="009E1CB2"/>
    <w:rsid w:val="009E2698"/>
    <w:rsid w:val="009E26C4"/>
    <w:rsid w:val="009E2B13"/>
    <w:rsid w:val="009E423B"/>
    <w:rsid w:val="009E488D"/>
    <w:rsid w:val="009E4CAF"/>
    <w:rsid w:val="009E4D93"/>
    <w:rsid w:val="009E589C"/>
    <w:rsid w:val="009E5B45"/>
    <w:rsid w:val="009E5E86"/>
    <w:rsid w:val="009E6172"/>
    <w:rsid w:val="009E6462"/>
    <w:rsid w:val="009E7044"/>
    <w:rsid w:val="009E70CD"/>
    <w:rsid w:val="009F00BF"/>
    <w:rsid w:val="009F0906"/>
    <w:rsid w:val="009F090E"/>
    <w:rsid w:val="009F157C"/>
    <w:rsid w:val="009F15A7"/>
    <w:rsid w:val="009F17B0"/>
    <w:rsid w:val="009F1E63"/>
    <w:rsid w:val="009F28BA"/>
    <w:rsid w:val="009F3055"/>
    <w:rsid w:val="009F3132"/>
    <w:rsid w:val="009F3175"/>
    <w:rsid w:val="009F39AD"/>
    <w:rsid w:val="009F3D35"/>
    <w:rsid w:val="009F3EEE"/>
    <w:rsid w:val="009F3F54"/>
    <w:rsid w:val="009F4AD6"/>
    <w:rsid w:val="009F504B"/>
    <w:rsid w:val="009F581C"/>
    <w:rsid w:val="009F58A8"/>
    <w:rsid w:val="009F5D5A"/>
    <w:rsid w:val="009F6520"/>
    <w:rsid w:val="009F6612"/>
    <w:rsid w:val="009F6779"/>
    <w:rsid w:val="009F6FB7"/>
    <w:rsid w:val="009F7222"/>
    <w:rsid w:val="009F77DA"/>
    <w:rsid w:val="009F7ADC"/>
    <w:rsid w:val="009F7EEA"/>
    <w:rsid w:val="00A00171"/>
    <w:rsid w:val="00A00416"/>
    <w:rsid w:val="00A00633"/>
    <w:rsid w:val="00A007D3"/>
    <w:rsid w:val="00A00AC6"/>
    <w:rsid w:val="00A00D31"/>
    <w:rsid w:val="00A011AB"/>
    <w:rsid w:val="00A013D8"/>
    <w:rsid w:val="00A01F62"/>
    <w:rsid w:val="00A02716"/>
    <w:rsid w:val="00A02E5B"/>
    <w:rsid w:val="00A0340F"/>
    <w:rsid w:val="00A036CE"/>
    <w:rsid w:val="00A045C8"/>
    <w:rsid w:val="00A04E4C"/>
    <w:rsid w:val="00A05C90"/>
    <w:rsid w:val="00A061D3"/>
    <w:rsid w:val="00A065C4"/>
    <w:rsid w:val="00A06664"/>
    <w:rsid w:val="00A06752"/>
    <w:rsid w:val="00A06AE2"/>
    <w:rsid w:val="00A06C30"/>
    <w:rsid w:val="00A06C9A"/>
    <w:rsid w:val="00A06C9B"/>
    <w:rsid w:val="00A06CE7"/>
    <w:rsid w:val="00A06CF3"/>
    <w:rsid w:val="00A0758A"/>
    <w:rsid w:val="00A1045B"/>
    <w:rsid w:val="00A10568"/>
    <w:rsid w:val="00A105DC"/>
    <w:rsid w:val="00A10A67"/>
    <w:rsid w:val="00A10D16"/>
    <w:rsid w:val="00A11114"/>
    <w:rsid w:val="00A11167"/>
    <w:rsid w:val="00A12CEA"/>
    <w:rsid w:val="00A134E2"/>
    <w:rsid w:val="00A13C62"/>
    <w:rsid w:val="00A141F5"/>
    <w:rsid w:val="00A1452A"/>
    <w:rsid w:val="00A145BB"/>
    <w:rsid w:val="00A14982"/>
    <w:rsid w:val="00A1522B"/>
    <w:rsid w:val="00A15240"/>
    <w:rsid w:val="00A152C3"/>
    <w:rsid w:val="00A1530B"/>
    <w:rsid w:val="00A153A7"/>
    <w:rsid w:val="00A1569C"/>
    <w:rsid w:val="00A157E9"/>
    <w:rsid w:val="00A1588C"/>
    <w:rsid w:val="00A162F7"/>
    <w:rsid w:val="00A16605"/>
    <w:rsid w:val="00A1678A"/>
    <w:rsid w:val="00A16C19"/>
    <w:rsid w:val="00A171B9"/>
    <w:rsid w:val="00A176E3"/>
    <w:rsid w:val="00A17BA7"/>
    <w:rsid w:val="00A17C21"/>
    <w:rsid w:val="00A209D9"/>
    <w:rsid w:val="00A20E4E"/>
    <w:rsid w:val="00A20EDF"/>
    <w:rsid w:val="00A20F56"/>
    <w:rsid w:val="00A223B6"/>
    <w:rsid w:val="00A22606"/>
    <w:rsid w:val="00A226A9"/>
    <w:rsid w:val="00A22826"/>
    <w:rsid w:val="00A23966"/>
    <w:rsid w:val="00A24990"/>
    <w:rsid w:val="00A24A0C"/>
    <w:rsid w:val="00A25D11"/>
    <w:rsid w:val="00A26366"/>
    <w:rsid w:val="00A26481"/>
    <w:rsid w:val="00A269C5"/>
    <w:rsid w:val="00A26A81"/>
    <w:rsid w:val="00A26DA0"/>
    <w:rsid w:val="00A2745A"/>
    <w:rsid w:val="00A277DB"/>
    <w:rsid w:val="00A27D5F"/>
    <w:rsid w:val="00A300F4"/>
    <w:rsid w:val="00A30857"/>
    <w:rsid w:val="00A30B6E"/>
    <w:rsid w:val="00A30BE8"/>
    <w:rsid w:val="00A30C8F"/>
    <w:rsid w:val="00A310E3"/>
    <w:rsid w:val="00A31DD1"/>
    <w:rsid w:val="00A31F60"/>
    <w:rsid w:val="00A32548"/>
    <w:rsid w:val="00A3369D"/>
    <w:rsid w:val="00A33D6B"/>
    <w:rsid w:val="00A33FD3"/>
    <w:rsid w:val="00A34108"/>
    <w:rsid w:val="00A3426A"/>
    <w:rsid w:val="00A34DE1"/>
    <w:rsid w:val="00A34E1B"/>
    <w:rsid w:val="00A34EDD"/>
    <w:rsid w:val="00A351C4"/>
    <w:rsid w:val="00A35627"/>
    <w:rsid w:val="00A357BA"/>
    <w:rsid w:val="00A36180"/>
    <w:rsid w:val="00A36284"/>
    <w:rsid w:val="00A36388"/>
    <w:rsid w:val="00A371E3"/>
    <w:rsid w:val="00A379B3"/>
    <w:rsid w:val="00A4000C"/>
    <w:rsid w:val="00A402EF"/>
    <w:rsid w:val="00A40452"/>
    <w:rsid w:val="00A40BB5"/>
    <w:rsid w:val="00A40D81"/>
    <w:rsid w:val="00A41262"/>
    <w:rsid w:val="00A426CA"/>
    <w:rsid w:val="00A4278B"/>
    <w:rsid w:val="00A42900"/>
    <w:rsid w:val="00A429D7"/>
    <w:rsid w:val="00A430CA"/>
    <w:rsid w:val="00A43AC2"/>
    <w:rsid w:val="00A43AF0"/>
    <w:rsid w:val="00A43BBA"/>
    <w:rsid w:val="00A44574"/>
    <w:rsid w:val="00A44A8E"/>
    <w:rsid w:val="00A44FC5"/>
    <w:rsid w:val="00A4560A"/>
    <w:rsid w:val="00A459BC"/>
    <w:rsid w:val="00A45BA0"/>
    <w:rsid w:val="00A45EBD"/>
    <w:rsid w:val="00A4605A"/>
    <w:rsid w:val="00A4625D"/>
    <w:rsid w:val="00A462FF"/>
    <w:rsid w:val="00A46B9E"/>
    <w:rsid w:val="00A46BCB"/>
    <w:rsid w:val="00A4717E"/>
    <w:rsid w:val="00A478F6"/>
    <w:rsid w:val="00A51482"/>
    <w:rsid w:val="00A5169F"/>
    <w:rsid w:val="00A5174D"/>
    <w:rsid w:val="00A51D0C"/>
    <w:rsid w:val="00A523F6"/>
    <w:rsid w:val="00A52542"/>
    <w:rsid w:val="00A526FB"/>
    <w:rsid w:val="00A5356E"/>
    <w:rsid w:val="00A54B69"/>
    <w:rsid w:val="00A54FBA"/>
    <w:rsid w:val="00A552C8"/>
    <w:rsid w:val="00A553E4"/>
    <w:rsid w:val="00A556DA"/>
    <w:rsid w:val="00A55B1A"/>
    <w:rsid w:val="00A55B59"/>
    <w:rsid w:val="00A5654D"/>
    <w:rsid w:val="00A5732E"/>
    <w:rsid w:val="00A5742A"/>
    <w:rsid w:val="00A57E04"/>
    <w:rsid w:val="00A6010D"/>
    <w:rsid w:val="00A603EA"/>
    <w:rsid w:val="00A60428"/>
    <w:rsid w:val="00A6076B"/>
    <w:rsid w:val="00A60895"/>
    <w:rsid w:val="00A60A3F"/>
    <w:rsid w:val="00A60D80"/>
    <w:rsid w:val="00A60DB8"/>
    <w:rsid w:val="00A60F8E"/>
    <w:rsid w:val="00A6173F"/>
    <w:rsid w:val="00A6174C"/>
    <w:rsid w:val="00A6178B"/>
    <w:rsid w:val="00A61F8D"/>
    <w:rsid w:val="00A62073"/>
    <w:rsid w:val="00A6273C"/>
    <w:rsid w:val="00A62D48"/>
    <w:rsid w:val="00A63259"/>
    <w:rsid w:val="00A63ACF"/>
    <w:rsid w:val="00A63E60"/>
    <w:rsid w:val="00A63EEA"/>
    <w:rsid w:val="00A646CD"/>
    <w:rsid w:val="00A64A42"/>
    <w:rsid w:val="00A64DB4"/>
    <w:rsid w:val="00A65FC0"/>
    <w:rsid w:val="00A660EA"/>
    <w:rsid w:val="00A662D7"/>
    <w:rsid w:val="00A663E9"/>
    <w:rsid w:val="00A664FB"/>
    <w:rsid w:val="00A66743"/>
    <w:rsid w:val="00A6696A"/>
    <w:rsid w:val="00A66CE7"/>
    <w:rsid w:val="00A678CB"/>
    <w:rsid w:val="00A679B5"/>
    <w:rsid w:val="00A679F7"/>
    <w:rsid w:val="00A67C3C"/>
    <w:rsid w:val="00A67FF7"/>
    <w:rsid w:val="00A703EE"/>
    <w:rsid w:val="00A707FF"/>
    <w:rsid w:val="00A709CE"/>
    <w:rsid w:val="00A71BAD"/>
    <w:rsid w:val="00A72042"/>
    <w:rsid w:val="00A72622"/>
    <w:rsid w:val="00A72F5A"/>
    <w:rsid w:val="00A7385B"/>
    <w:rsid w:val="00A7528C"/>
    <w:rsid w:val="00A75B71"/>
    <w:rsid w:val="00A7625A"/>
    <w:rsid w:val="00A76EEE"/>
    <w:rsid w:val="00A77155"/>
    <w:rsid w:val="00A7732B"/>
    <w:rsid w:val="00A7754D"/>
    <w:rsid w:val="00A77653"/>
    <w:rsid w:val="00A77EDA"/>
    <w:rsid w:val="00A77EFE"/>
    <w:rsid w:val="00A8020A"/>
    <w:rsid w:val="00A80290"/>
    <w:rsid w:val="00A81042"/>
    <w:rsid w:val="00A81438"/>
    <w:rsid w:val="00A816A8"/>
    <w:rsid w:val="00A81A69"/>
    <w:rsid w:val="00A8260A"/>
    <w:rsid w:val="00A832C7"/>
    <w:rsid w:val="00A83FEB"/>
    <w:rsid w:val="00A848F6"/>
    <w:rsid w:val="00A84CB9"/>
    <w:rsid w:val="00A84E38"/>
    <w:rsid w:val="00A85021"/>
    <w:rsid w:val="00A85F5B"/>
    <w:rsid w:val="00A860D6"/>
    <w:rsid w:val="00A8758F"/>
    <w:rsid w:val="00A87C71"/>
    <w:rsid w:val="00A87CEE"/>
    <w:rsid w:val="00A905FE"/>
    <w:rsid w:val="00A9068B"/>
    <w:rsid w:val="00A908C7"/>
    <w:rsid w:val="00A90A39"/>
    <w:rsid w:val="00A90F51"/>
    <w:rsid w:val="00A9149C"/>
    <w:rsid w:val="00A914F6"/>
    <w:rsid w:val="00A9161A"/>
    <w:rsid w:val="00A917D5"/>
    <w:rsid w:val="00A921C6"/>
    <w:rsid w:val="00A92722"/>
    <w:rsid w:val="00A928E4"/>
    <w:rsid w:val="00A92C13"/>
    <w:rsid w:val="00A931E3"/>
    <w:rsid w:val="00A934F7"/>
    <w:rsid w:val="00A93781"/>
    <w:rsid w:val="00A93911"/>
    <w:rsid w:val="00A9400D"/>
    <w:rsid w:val="00A94B3D"/>
    <w:rsid w:val="00A94C2B"/>
    <w:rsid w:val="00A9503D"/>
    <w:rsid w:val="00A957E9"/>
    <w:rsid w:val="00A95999"/>
    <w:rsid w:val="00A96491"/>
    <w:rsid w:val="00A966C9"/>
    <w:rsid w:val="00A966DD"/>
    <w:rsid w:val="00A9695F"/>
    <w:rsid w:val="00A971E0"/>
    <w:rsid w:val="00A97227"/>
    <w:rsid w:val="00A97F63"/>
    <w:rsid w:val="00AA0880"/>
    <w:rsid w:val="00AA08DC"/>
    <w:rsid w:val="00AA0977"/>
    <w:rsid w:val="00AA09F2"/>
    <w:rsid w:val="00AA0ADF"/>
    <w:rsid w:val="00AA1574"/>
    <w:rsid w:val="00AA1A3F"/>
    <w:rsid w:val="00AA1BAA"/>
    <w:rsid w:val="00AA1C4C"/>
    <w:rsid w:val="00AA20C8"/>
    <w:rsid w:val="00AA30EE"/>
    <w:rsid w:val="00AA3422"/>
    <w:rsid w:val="00AA3831"/>
    <w:rsid w:val="00AA3968"/>
    <w:rsid w:val="00AA398E"/>
    <w:rsid w:val="00AA452B"/>
    <w:rsid w:val="00AA4E5B"/>
    <w:rsid w:val="00AA512F"/>
    <w:rsid w:val="00AA5A5B"/>
    <w:rsid w:val="00AA5AD0"/>
    <w:rsid w:val="00AA6309"/>
    <w:rsid w:val="00AA6980"/>
    <w:rsid w:val="00AA6D94"/>
    <w:rsid w:val="00AA6D97"/>
    <w:rsid w:val="00AA706F"/>
    <w:rsid w:val="00AA7444"/>
    <w:rsid w:val="00AA75B1"/>
    <w:rsid w:val="00AA7989"/>
    <w:rsid w:val="00AA7D7C"/>
    <w:rsid w:val="00AB0D41"/>
    <w:rsid w:val="00AB14E8"/>
    <w:rsid w:val="00AB155E"/>
    <w:rsid w:val="00AB190A"/>
    <w:rsid w:val="00AB1C1C"/>
    <w:rsid w:val="00AB1D92"/>
    <w:rsid w:val="00AB1DAF"/>
    <w:rsid w:val="00AB243E"/>
    <w:rsid w:val="00AB2AF0"/>
    <w:rsid w:val="00AB370C"/>
    <w:rsid w:val="00AB3F10"/>
    <w:rsid w:val="00AB44DC"/>
    <w:rsid w:val="00AB4AD0"/>
    <w:rsid w:val="00AB4F24"/>
    <w:rsid w:val="00AB54D3"/>
    <w:rsid w:val="00AB551F"/>
    <w:rsid w:val="00AB6469"/>
    <w:rsid w:val="00AB6510"/>
    <w:rsid w:val="00AB71BD"/>
    <w:rsid w:val="00AB7236"/>
    <w:rsid w:val="00AB75BE"/>
    <w:rsid w:val="00AB7608"/>
    <w:rsid w:val="00AB76B2"/>
    <w:rsid w:val="00AB7945"/>
    <w:rsid w:val="00AB7A75"/>
    <w:rsid w:val="00AC0534"/>
    <w:rsid w:val="00AC0559"/>
    <w:rsid w:val="00AC0605"/>
    <w:rsid w:val="00AC0639"/>
    <w:rsid w:val="00AC0825"/>
    <w:rsid w:val="00AC083C"/>
    <w:rsid w:val="00AC0E47"/>
    <w:rsid w:val="00AC166D"/>
    <w:rsid w:val="00AC1922"/>
    <w:rsid w:val="00AC1D61"/>
    <w:rsid w:val="00AC246A"/>
    <w:rsid w:val="00AC2D18"/>
    <w:rsid w:val="00AC315D"/>
    <w:rsid w:val="00AC388F"/>
    <w:rsid w:val="00AC3C46"/>
    <w:rsid w:val="00AC3CE7"/>
    <w:rsid w:val="00AC3EBB"/>
    <w:rsid w:val="00AC45BC"/>
    <w:rsid w:val="00AC48BA"/>
    <w:rsid w:val="00AC492E"/>
    <w:rsid w:val="00AC5B03"/>
    <w:rsid w:val="00AC5D07"/>
    <w:rsid w:val="00AC5F96"/>
    <w:rsid w:val="00AC6E39"/>
    <w:rsid w:val="00AC6F34"/>
    <w:rsid w:val="00AC717F"/>
    <w:rsid w:val="00AC77E6"/>
    <w:rsid w:val="00AC7B69"/>
    <w:rsid w:val="00AC7E13"/>
    <w:rsid w:val="00AD04A1"/>
    <w:rsid w:val="00AD04A5"/>
    <w:rsid w:val="00AD09CC"/>
    <w:rsid w:val="00AD1048"/>
    <w:rsid w:val="00AD11F5"/>
    <w:rsid w:val="00AD141F"/>
    <w:rsid w:val="00AD1DDD"/>
    <w:rsid w:val="00AD2078"/>
    <w:rsid w:val="00AD2221"/>
    <w:rsid w:val="00AD2753"/>
    <w:rsid w:val="00AD2835"/>
    <w:rsid w:val="00AD36E5"/>
    <w:rsid w:val="00AD3926"/>
    <w:rsid w:val="00AD3CF7"/>
    <w:rsid w:val="00AD3F0B"/>
    <w:rsid w:val="00AD425F"/>
    <w:rsid w:val="00AD4CF7"/>
    <w:rsid w:val="00AD4E49"/>
    <w:rsid w:val="00AD5039"/>
    <w:rsid w:val="00AD5108"/>
    <w:rsid w:val="00AD53A8"/>
    <w:rsid w:val="00AD6048"/>
    <w:rsid w:val="00AD6B0B"/>
    <w:rsid w:val="00AD6D6C"/>
    <w:rsid w:val="00AD6DDB"/>
    <w:rsid w:val="00AD6E89"/>
    <w:rsid w:val="00AD7DCC"/>
    <w:rsid w:val="00AD7FB1"/>
    <w:rsid w:val="00AE0282"/>
    <w:rsid w:val="00AE0460"/>
    <w:rsid w:val="00AE048C"/>
    <w:rsid w:val="00AE09EF"/>
    <w:rsid w:val="00AE0C01"/>
    <w:rsid w:val="00AE0C79"/>
    <w:rsid w:val="00AE0EB5"/>
    <w:rsid w:val="00AE163A"/>
    <w:rsid w:val="00AE19A2"/>
    <w:rsid w:val="00AE1B43"/>
    <w:rsid w:val="00AE1D5E"/>
    <w:rsid w:val="00AE2F57"/>
    <w:rsid w:val="00AE3091"/>
    <w:rsid w:val="00AE30EF"/>
    <w:rsid w:val="00AE30FA"/>
    <w:rsid w:val="00AE34A7"/>
    <w:rsid w:val="00AE3887"/>
    <w:rsid w:val="00AE38CD"/>
    <w:rsid w:val="00AE391D"/>
    <w:rsid w:val="00AE3CAB"/>
    <w:rsid w:val="00AE4C51"/>
    <w:rsid w:val="00AE4FB0"/>
    <w:rsid w:val="00AE5461"/>
    <w:rsid w:val="00AE57EA"/>
    <w:rsid w:val="00AE5F20"/>
    <w:rsid w:val="00AE5FB3"/>
    <w:rsid w:val="00AE62A1"/>
    <w:rsid w:val="00AE6537"/>
    <w:rsid w:val="00AE701B"/>
    <w:rsid w:val="00AE779D"/>
    <w:rsid w:val="00AE7808"/>
    <w:rsid w:val="00AE7C5B"/>
    <w:rsid w:val="00AE7D35"/>
    <w:rsid w:val="00AF0265"/>
    <w:rsid w:val="00AF02A9"/>
    <w:rsid w:val="00AF07F0"/>
    <w:rsid w:val="00AF0BDE"/>
    <w:rsid w:val="00AF0C3A"/>
    <w:rsid w:val="00AF0F77"/>
    <w:rsid w:val="00AF10AB"/>
    <w:rsid w:val="00AF117E"/>
    <w:rsid w:val="00AF15B3"/>
    <w:rsid w:val="00AF2AEE"/>
    <w:rsid w:val="00AF3118"/>
    <w:rsid w:val="00AF36E1"/>
    <w:rsid w:val="00AF3713"/>
    <w:rsid w:val="00AF3B42"/>
    <w:rsid w:val="00AF3C2C"/>
    <w:rsid w:val="00AF4186"/>
    <w:rsid w:val="00AF4D7D"/>
    <w:rsid w:val="00AF52B9"/>
    <w:rsid w:val="00AF54ED"/>
    <w:rsid w:val="00AF56E3"/>
    <w:rsid w:val="00AF5932"/>
    <w:rsid w:val="00AF5D4A"/>
    <w:rsid w:val="00AF63A1"/>
    <w:rsid w:val="00AF63D2"/>
    <w:rsid w:val="00AF6628"/>
    <w:rsid w:val="00AF676D"/>
    <w:rsid w:val="00AF7227"/>
    <w:rsid w:val="00AF758F"/>
    <w:rsid w:val="00AF76B9"/>
    <w:rsid w:val="00AF783F"/>
    <w:rsid w:val="00AF79FA"/>
    <w:rsid w:val="00B00043"/>
    <w:rsid w:val="00B0018D"/>
    <w:rsid w:val="00B00CF0"/>
    <w:rsid w:val="00B00F90"/>
    <w:rsid w:val="00B01E5B"/>
    <w:rsid w:val="00B02021"/>
    <w:rsid w:val="00B02505"/>
    <w:rsid w:val="00B0286C"/>
    <w:rsid w:val="00B0304D"/>
    <w:rsid w:val="00B03318"/>
    <w:rsid w:val="00B03822"/>
    <w:rsid w:val="00B03D8C"/>
    <w:rsid w:val="00B04A7B"/>
    <w:rsid w:val="00B04B8C"/>
    <w:rsid w:val="00B0520E"/>
    <w:rsid w:val="00B05249"/>
    <w:rsid w:val="00B05345"/>
    <w:rsid w:val="00B05B3B"/>
    <w:rsid w:val="00B05DE5"/>
    <w:rsid w:val="00B06106"/>
    <w:rsid w:val="00B07782"/>
    <w:rsid w:val="00B07C31"/>
    <w:rsid w:val="00B07C37"/>
    <w:rsid w:val="00B07FF0"/>
    <w:rsid w:val="00B10380"/>
    <w:rsid w:val="00B103BD"/>
    <w:rsid w:val="00B106D1"/>
    <w:rsid w:val="00B10F75"/>
    <w:rsid w:val="00B1114F"/>
    <w:rsid w:val="00B11718"/>
    <w:rsid w:val="00B11742"/>
    <w:rsid w:val="00B11845"/>
    <w:rsid w:val="00B119F7"/>
    <w:rsid w:val="00B11B41"/>
    <w:rsid w:val="00B11BB4"/>
    <w:rsid w:val="00B11FB7"/>
    <w:rsid w:val="00B12A78"/>
    <w:rsid w:val="00B12FE6"/>
    <w:rsid w:val="00B13073"/>
    <w:rsid w:val="00B13364"/>
    <w:rsid w:val="00B136A5"/>
    <w:rsid w:val="00B13F01"/>
    <w:rsid w:val="00B14AC2"/>
    <w:rsid w:val="00B14E32"/>
    <w:rsid w:val="00B15414"/>
    <w:rsid w:val="00B15886"/>
    <w:rsid w:val="00B15A14"/>
    <w:rsid w:val="00B15B20"/>
    <w:rsid w:val="00B16606"/>
    <w:rsid w:val="00B16CC3"/>
    <w:rsid w:val="00B16E84"/>
    <w:rsid w:val="00B1709F"/>
    <w:rsid w:val="00B172A7"/>
    <w:rsid w:val="00B178B4"/>
    <w:rsid w:val="00B20125"/>
    <w:rsid w:val="00B203BD"/>
    <w:rsid w:val="00B20959"/>
    <w:rsid w:val="00B21110"/>
    <w:rsid w:val="00B2212C"/>
    <w:rsid w:val="00B223E5"/>
    <w:rsid w:val="00B22E53"/>
    <w:rsid w:val="00B22F2C"/>
    <w:rsid w:val="00B234A3"/>
    <w:rsid w:val="00B2359D"/>
    <w:rsid w:val="00B23FE8"/>
    <w:rsid w:val="00B24041"/>
    <w:rsid w:val="00B24147"/>
    <w:rsid w:val="00B244A1"/>
    <w:rsid w:val="00B24E5F"/>
    <w:rsid w:val="00B255E7"/>
    <w:rsid w:val="00B257D0"/>
    <w:rsid w:val="00B25C73"/>
    <w:rsid w:val="00B261F5"/>
    <w:rsid w:val="00B26902"/>
    <w:rsid w:val="00B269F5"/>
    <w:rsid w:val="00B26B07"/>
    <w:rsid w:val="00B26C76"/>
    <w:rsid w:val="00B26E77"/>
    <w:rsid w:val="00B27004"/>
    <w:rsid w:val="00B271C4"/>
    <w:rsid w:val="00B27245"/>
    <w:rsid w:val="00B27451"/>
    <w:rsid w:val="00B27972"/>
    <w:rsid w:val="00B27A39"/>
    <w:rsid w:val="00B27E04"/>
    <w:rsid w:val="00B301BD"/>
    <w:rsid w:val="00B304AB"/>
    <w:rsid w:val="00B304D1"/>
    <w:rsid w:val="00B30FC3"/>
    <w:rsid w:val="00B31079"/>
    <w:rsid w:val="00B3131D"/>
    <w:rsid w:val="00B313D5"/>
    <w:rsid w:val="00B31ADB"/>
    <w:rsid w:val="00B31DC0"/>
    <w:rsid w:val="00B32BAA"/>
    <w:rsid w:val="00B33024"/>
    <w:rsid w:val="00B330CB"/>
    <w:rsid w:val="00B33693"/>
    <w:rsid w:val="00B33720"/>
    <w:rsid w:val="00B33A26"/>
    <w:rsid w:val="00B349FD"/>
    <w:rsid w:val="00B34E08"/>
    <w:rsid w:val="00B356E6"/>
    <w:rsid w:val="00B35978"/>
    <w:rsid w:val="00B35B8B"/>
    <w:rsid w:val="00B35F81"/>
    <w:rsid w:val="00B35FDE"/>
    <w:rsid w:val="00B362F7"/>
    <w:rsid w:val="00B37240"/>
    <w:rsid w:val="00B375C5"/>
    <w:rsid w:val="00B3789D"/>
    <w:rsid w:val="00B37CFA"/>
    <w:rsid w:val="00B40082"/>
    <w:rsid w:val="00B40B14"/>
    <w:rsid w:val="00B41370"/>
    <w:rsid w:val="00B41804"/>
    <w:rsid w:val="00B41C19"/>
    <w:rsid w:val="00B41E56"/>
    <w:rsid w:val="00B4253A"/>
    <w:rsid w:val="00B42708"/>
    <w:rsid w:val="00B4277B"/>
    <w:rsid w:val="00B42D43"/>
    <w:rsid w:val="00B42E16"/>
    <w:rsid w:val="00B42F86"/>
    <w:rsid w:val="00B432C7"/>
    <w:rsid w:val="00B434F2"/>
    <w:rsid w:val="00B43D16"/>
    <w:rsid w:val="00B43E34"/>
    <w:rsid w:val="00B44097"/>
    <w:rsid w:val="00B45527"/>
    <w:rsid w:val="00B45671"/>
    <w:rsid w:val="00B458CD"/>
    <w:rsid w:val="00B463C5"/>
    <w:rsid w:val="00B4666C"/>
    <w:rsid w:val="00B46A93"/>
    <w:rsid w:val="00B46E25"/>
    <w:rsid w:val="00B470CF"/>
    <w:rsid w:val="00B4737F"/>
    <w:rsid w:val="00B47682"/>
    <w:rsid w:val="00B500DE"/>
    <w:rsid w:val="00B5036C"/>
    <w:rsid w:val="00B503B8"/>
    <w:rsid w:val="00B505A1"/>
    <w:rsid w:val="00B505ED"/>
    <w:rsid w:val="00B50D37"/>
    <w:rsid w:val="00B50E09"/>
    <w:rsid w:val="00B51397"/>
    <w:rsid w:val="00B51A84"/>
    <w:rsid w:val="00B5204A"/>
    <w:rsid w:val="00B525E8"/>
    <w:rsid w:val="00B52952"/>
    <w:rsid w:val="00B52E10"/>
    <w:rsid w:val="00B52F30"/>
    <w:rsid w:val="00B53136"/>
    <w:rsid w:val="00B53535"/>
    <w:rsid w:val="00B5398E"/>
    <w:rsid w:val="00B5450B"/>
    <w:rsid w:val="00B55BBA"/>
    <w:rsid w:val="00B560E2"/>
    <w:rsid w:val="00B565BE"/>
    <w:rsid w:val="00B569E5"/>
    <w:rsid w:val="00B573BB"/>
    <w:rsid w:val="00B5788A"/>
    <w:rsid w:val="00B57D36"/>
    <w:rsid w:val="00B60021"/>
    <w:rsid w:val="00B601AC"/>
    <w:rsid w:val="00B6059F"/>
    <w:rsid w:val="00B60D86"/>
    <w:rsid w:val="00B60E58"/>
    <w:rsid w:val="00B610A7"/>
    <w:rsid w:val="00B61309"/>
    <w:rsid w:val="00B61448"/>
    <w:rsid w:val="00B6155A"/>
    <w:rsid w:val="00B61600"/>
    <w:rsid w:val="00B61864"/>
    <w:rsid w:val="00B61881"/>
    <w:rsid w:val="00B61A39"/>
    <w:rsid w:val="00B6220E"/>
    <w:rsid w:val="00B62CE2"/>
    <w:rsid w:val="00B62DB1"/>
    <w:rsid w:val="00B6314A"/>
    <w:rsid w:val="00B63669"/>
    <w:rsid w:val="00B638EA"/>
    <w:rsid w:val="00B63B84"/>
    <w:rsid w:val="00B63E56"/>
    <w:rsid w:val="00B63F19"/>
    <w:rsid w:val="00B64082"/>
    <w:rsid w:val="00B641C0"/>
    <w:rsid w:val="00B64211"/>
    <w:rsid w:val="00B65075"/>
    <w:rsid w:val="00B65129"/>
    <w:rsid w:val="00B65354"/>
    <w:rsid w:val="00B65706"/>
    <w:rsid w:val="00B6594F"/>
    <w:rsid w:val="00B661B7"/>
    <w:rsid w:val="00B661F9"/>
    <w:rsid w:val="00B66297"/>
    <w:rsid w:val="00B669D8"/>
    <w:rsid w:val="00B66E11"/>
    <w:rsid w:val="00B677D5"/>
    <w:rsid w:val="00B67CCB"/>
    <w:rsid w:val="00B70492"/>
    <w:rsid w:val="00B70D86"/>
    <w:rsid w:val="00B71964"/>
    <w:rsid w:val="00B72F4C"/>
    <w:rsid w:val="00B731F2"/>
    <w:rsid w:val="00B7386F"/>
    <w:rsid w:val="00B73941"/>
    <w:rsid w:val="00B73B0F"/>
    <w:rsid w:val="00B73CB1"/>
    <w:rsid w:val="00B74144"/>
    <w:rsid w:val="00B74630"/>
    <w:rsid w:val="00B7470F"/>
    <w:rsid w:val="00B74813"/>
    <w:rsid w:val="00B748D4"/>
    <w:rsid w:val="00B749BC"/>
    <w:rsid w:val="00B74F8E"/>
    <w:rsid w:val="00B752A3"/>
    <w:rsid w:val="00B755E4"/>
    <w:rsid w:val="00B757B6"/>
    <w:rsid w:val="00B759AF"/>
    <w:rsid w:val="00B75BD7"/>
    <w:rsid w:val="00B75F30"/>
    <w:rsid w:val="00B76A78"/>
    <w:rsid w:val="00B76DAE"/>
    <w:rsid w:val="00B76E89"/>
    <w:rsid w:val="00B776BC"/>
    <w:rsid w:val="00B777F4"/>
    <w:rsid w:val="00B779ED"/>
    <w:rsid w:val="00B77CF6"/>
    <w:rsid w:val="00B806C0"/>
    <w:rsid w:val="00B808BF"/>
    <w:rsid w:val="00B81144"/>
    <w:rsid w:val="00B81DEE"/>
    <w:rsid w:val="00B82042"/>
    <w:rsid w:val="00B82251"/>
    <w:rsid w:val="00B822A3"/>
    <w:rsid w:val="00B82847"/>
    <w:rsid w:val="00B82879"/>
    <w:rsid w:val="00B82DB5"/>
    <w:rsid w:val="00B82E05"/>
    <w:rsid w:val="00B83655"/>
    <w:rsid w:val="00B84089"/>
    <w:rsid w:val="00B852C5"/>
    <w:rsid w:val="00B85599"/>
    <w:rsid w:val="00B86021"/>
    <w:rsid w:val="00B86313"/>
    <w:rsid w:val="00B8663C"/>
    <w:rsid w:val="00B8685D"/>
    <w:rsid w:val="00B86992"/>
    <w:rsid w:val="00B8750F"/>
    <w:rsid w:val="00B87C82"/>
    <w:rsid w:val="00B9020A"/>
    <w:rsid w:val="00B90BC5"/>
    <w:rsid w:val="00B90F35"/>
    <w:rsid w:val="00B91623"/>
    <w:rsid w:val="00B9174A"/>
    <w:rsid w:val="00B917E4"/>
    <w:rsid w:val="00B91EA2"/>
    <w:rsid w:val="00B922ED"/>
    <w:rsid w:val="00B92577"/>
    <w:rsid w:val="00B9303A"/>
    <w:rsid w:val="00B93262"/>
    <w:rsid w:val="00B9345F"/>
    <w:rsid w:val="00B93927"/>
    <w:rsid w:val="00B93C0D"/>
    <w:rsid w:val="00B942C1"/>
    <w:rsid w:val="00B94BEF"/>
    <w:rsid w:val="00B95B3D"/>
    <w:rsid w:val="00B95B7E"/>
    <w:rsid w:val="00B95D2D"/>
    <w:rsid w:val="00B9617C"/>
    <w:rsid w:val="00B96B41"/>
    <w:rsid w:val="00B96FDE"/>
    <w:rsid w:val="00B97E79"/>
    <w:rsid w:val="00B97E90"/>
    <w:rsid w:val="00BA081E"/>
    <w:rsid w:val="00BA0F8D"/>
    <w:rsid w:val="00BA102F"/>
    <w:rsid w:val="00BA11E4"/>
    <w:rsid w:val="00BA14AC"/>
    <w:rsid w:val="00BA16AF"/>
    <w:rsid w:val="00BA1797"/>
    <w:rsid w:val="00BA2020"/>
    <w:rsid w:val="00BA2053"/>
    <w:rsid w:val="00BA2186"/>
    <w:rsid w:val="00BA2330"/>
    <w:rsid w:val="00BA35B8"/>
    <w:rsid w:val="00BA4075"/>
    <w:rsid w:val="00BA40E0"/>
    <w:rsid w:val="00BA4532"/>
    <w:rsid w:val="00BA4A97"/>
    <w:rsid w:val="00BA523A"/>
    <w:rsid w:val="00BA534A"/>
    <w:rsid w:val="00BA5C91"/>
    <w:rsid w:val="00BA617A"/>
    <w:rsid w:val="00BA63C4"/>
    <w:rsid w:val="00BA672C"/>
    <w:rsid w:val="00BA6A9E"/>
    <w:rsid w:val="00BA6BA2"/>
    <w:rsid w:val="00BA6E04"/>
    <w:rsid w:val="00BA75A2"/>
    <w:rsid w:val="00BA772E"/>
    <w:rsid w:val="00BA7B7D"/>
    <w:rsid w:val="00BA7BF1"/>
    <w:rsid w:val="00BB0CD5"/>
    <w:rsid w:val="00BB1278"/>
    <w:rsid w:val="00BB140F"/>
    <w:rsid w:val="00BB17D7"/>
    <w:rsid w:val="00BB1EBD"/>
    <w:rsid w:val="00BB23BE"/>
    <w:rsid w:val="00BB23ED"/>
    <w:rsid w:val="00BB25A9"/>
    <w:rsid w:val="00BB2FED"/>
    <w:rsid w:val="00BB3446"/>
    <w:rsid w:val="00BB393C"/>
    <w:rsid w:val="00BB3A93"/>
    <w:rsid w:val="00BB3AF4"/>
    <w:rsid w:val="00BB3F99"/>
    <w:rsid w:val="00BB42A7"/>
    <w:rsid w:val="00BB4467"/>
    <w:rsid w:val="00BB4E77"/>
    <w:rsid w:val="00BB53F3"/>
    <w:rsid w:val="00BB65FA"/>
    <w:rsid w:val="00BB6684"/>
    <w:rsid w:val="00BB68AC"/>
    <w:rsid w:val="00BC009B"/>
    <w:rsid w:val="00BC01E4"/>
    <w:rsid w:val="00BC036C"/>
    <w:rsid w:val="00BC10DD"/>
    <w:rsid w:val="00BC1E9C"/>
    <w:rsid w:val="00BC1FA1"/>
    <w:rsid w:val="00BC2164"/>
    <w:rsid w:val="00BC25BC"/>
    <w:rsid w:val="00BC261A"/>
    <w:rsid w:val="00BC2AC1"/>
    <w:rsid w:val="00BC2BEA"/>
    <w:rsid w:val="00BC2EE8"/>
    <w:rsid w:val="00BC2F21"/>
    <w:rsid w:val="00BC3F69"/>
    <w:rsid w:val="00BC40D1"/>
    <w:rsid w:val="00BC4CC3"/>
    <w:rsid w:val="00BC4F72"/>
    <w:rsid w:val="00BC5096"/>
    <w:rsid w:val="00BC57F7"/>
    <w:rsid w:val="00BC5836"/>
    <w:rsid w:val="00BC5899"/>
    <w:rsid w:val="00BC6B15"/>
    <w:rsid w:val="00BC6D7E"/>
    <w:rsid w:val="00BC6E80"/>
    <w:rsid w:val="00BC751D"/>
    <w:rsid w:val="00BC7A01"/>
    <w:rsid w:val="00BC7A4A"/>
    <w:rsid w:val="00BC7C41"/>
    <w:rsid w:val="00BC7E29"/>
    <w:rsid w:val="00BC7E42"/>
    <w:rsid w:val="00BC7F9D"/>
    <w:rsid w:val="00BD0416"/>
    <w:rsid w:val="00BD06EB"/>
    <w:rsid w:val="00BD07C5"/>
    <w:rsid w:val="00BD0DAF"/>
    <w:rsid w:val="00BD1242"/>
    <w:rsid w:val="00BD16ED"/>
    <w:rsid w:val="00BD17CF"/>
    <w:rsid w:val="00BD18CA"/>
    <w:rsid w:val="00BD1A62"/>
    <w:rsid w:val="00BD2173"/>
    <w:rsid w:val="00BD2506"/>
    <w:rsid w:val="00BD2793"/>
    <w:rsid w:val="00BD2925"/>
    <w:rsid w:val="00BD2D08"/>
    <w:rsid w:val="00BD3372"/>
    <w:rsid w:val="00BD3D91"/>
    <w:rsid w:val="00BD3E44"/>
    <w:rsid w:val="00BD4C83"/>
    <w:rsid w:val="00BD51E8"/>
    <w:rsid w:val="00BD527A"/>
    <w:rsid w:val="00BD5555"/>
    <w:rsid w:val="00BD5B61"/>
    <w:rsid w:val="00BD6401"/>
    <w:rsid w:val="00BD6780"/>
    <w:rsid w:val="00BD6AB0"/>
    <w:rsid w:val="00BD6F82"/>
    <w:rsid w:val="00BD750F"/>
    <w:rsid w:val="00BD7672"/>
    <w:rsid w:val="00BD7687"/>
    <w:rsid w:val="00BD77C8"/>
    <w:rsid w:val="00BD79CA"/>
    <w:rsid w:val="00BD7C92"/>
    <w:rsid w:val="00BE0690"/>
    <w:rsid w:val="00BE0727"/>
    <w:rsid w:val="00BE0B50"/>
    <w:rsid w:val="00BE0F19"/>
    <w:rsid w:val="00BE0F74"/>
    <w:rsid w:val="00BE106A"/>
    <w:rsid w:val="00BE14CB"/>
    <w:rsid w:val="00BE2459"/>
    <w:rsid w:val="00BE2802"/>
    <w:rsid w:val="00BE29B1"/>
    <w:rsid w:val="00BE2D8C"/>
    <w:rsid w:val="00BE2EB1"/>
    <w:rsid w:val="00BE37DC"/>
    <w:rsid w:val="00BE3901"/>
    <w:rsid w:val="00BE4246"/>
    <w:rsid w:val="00BE470F"/>
    <w:rsid w:val="00BE58E5"/>
    <w:rsid w:val="00BE5D64"/>
    <w:rsid w:val="00BE5EC4"/>
    <w:rsid w:val="00BE6224"/>
    <w:rsid w:val="00BE6F2F"/>
    <w:rsid w:val="00BE7B8A"/>
    <w:rsid w:val="00BE7BBF"/>
    <w:rsid w:val="00BF05B2"/>
    <w:rsid w:val="00BF0850"/>
    <w:rsid w:val="00BF08F9"/>
    <w:rsid w:val="00BF09E0"/>
    <w:rsid w:val="00BF0D3D"/>
    <w:rsid w:val="00BF1030"/>
    <w:rsid w:val="00BF1266"/>
    <w:rsid w:val="00BF13F7"/>
    <w:rsid w:val="00BF1683"/>
    <w:rsid w:val="00BF1A8D"/>
    <w:rsid w:val="00BF1D55"/>
    <w:rsid w:val="00BF20C3"/>
    <w:rsid w:val="00BF280D"/>
    <w:rsid w:val="00BF2A11"/>
    <w:rsid w:val="00BF2D46"/>
    <w:rsid w:val="00BF3079"/>
    <w:rsid w:val="00BF3763"/>
    <w:rsid w:val="00BF37A1"/>
    <w:rsid w:val="00BF37C7"/>
    <w:rsid w:val="00BF4080"/>
    <w:rsid w:val="00BF450E"/>
    <w:rsid w:val="00BF51F7"/>
    <w:rsid w:val="00BF5360"/>
    <w:rsid w:val="00BF5E31"/>
    <w:rsid w:val="00BF5EEE"/>
    <w:rsid w:val="00BF618C"/>
    <w:rsid w:val="00BF61C0"/>
    <w:rsid w:val="00BF62A2"/>
    <w:rsid w:val="00BF7731"/>
    <w:rsid w:val="00BF7BA9"/>
    <w:rsid w:val="00C00022"/>
    <w:rsid w:val="00C00120"/>
    <w:rsid w:val="00C00C06"/>
    <w:rsid w:val="00C00C7E"/>
    <w:rsid w:val="00C00FCA"/>
    <w:rsid w:val="00C0119C"/>
    <w:rsid w:val="00C012D8"/>
    <w:rsid w:val="00C0136E"/>
    <w:rsid w:val="00C01878"/>
    <w:rsid w:val="00C0191B"/>
    <w:rsid w:val="00C01C1A"/>
    <w:rsid w:val="00C02562"/>
    <w:rsid w:val="00C02936"/>
    <w:rsid w:val="00C031C4"/>
    <w:rsid w:val="00C03833"/>
    <w:rsid w:val="00C03838"/>
    <w:rsid w:val="00C03AC1"/>
    <w:rsid w:val="00C03FC8"/>
    <w:rsid w:val="00C04C40"/>
    <w:rsid w:val="00C04F07"/>
    <w:rsid w:val="00C0518E"/>
    <w:rsid w:val="00C0521F"/>
    <w:rsid w:val="00C0536D"/>
    <w:rsid w:val="00C05757"/>
    <w:rsid w:val="00C057E8"/>
    <w:rsid w:val="00C05C59"/>
    <w:rsid w:val="00C05DAB"/>
    <w:rsid w:val="00C061CC"/>
    <w:rsid w:val="00C062C4"/>
    <w:rsid w:val="00C0642D"/>
    <w:rsid w:val="00C0664C"/>
    <w:rsid w:val="00C06AC6"/>
    <w:rsid w:val="00C06DD2"/>
    <w:rsid w:val="00C06DD7"/>
    <w:rsid w:val="00C076AC"/>
    <w:rsid w:val="00C07761"/>
    <w:rsid w:val="00C0781F"/>
    <w:rsid w:val="00C07848"/>
    <w:rsid w:val="00C103C9"/>
    <w:rsid w:val="00C107A2"/>
    <w:rsid w:val="00C1087D"/>
    <w:rsid w:val="00C11382"/>
    <w:rsid w:val="00C11707"/>
    <w:rsid w:val="00C12379"/>
    <w:rsid w:val="00C12851"/>
    <w:rsid w:val="00C12C9A"/>
    <w:rsid w:val="00C12F63"/>
    <w:rsid w:val="00C13000"/>
    <w:rsid w:val="00C132E8"/>
    <w:rsid w:val="00C132EA"/>
    <w:rsid w:val="00C134FB"/>
    <w:rsid w:val="00C13554"/>
    <w:rsid w:val="00C137A0"/>
    <w:rsid w:val="00C13E03"/>
    <w:rsid w:val="00C13EB6"/>
    <w:rsid w:val="00C142C5"/>
    <w:rsid w:val="00C147E8"/>
    <w:rsid w:val="00C14B31"/>
    <w:rsid w:val="00C15479"/>
    <w:rsid w:val="00C15666"/>
    <w:rsid w:val="00C15879"/>
    <w:rsid w:val="00C1604D"/>
    <w:rsid w:val="00C16BFB"/>
    <w:rsid w:val="00C1746A"/>
    <w:rsid w:val="00C175C2"/>
    <w:rsid w:val="00C176E1"/>
    <w:rsid w:val="00C2084B"/>
    <w:rsid w:val="00C20D7D"/>
    <w:rsid w:val="00C212F0"/>
    <w:rsid w:val="00C214E2"/>
    <w:rsid w:val="00C21751"/>
    <w:rsid w:val="00C218D7"/>
    <w:rsid w:val="00C219D5"/>
    <w:rsid w:val="00C22AF8"/>
    <w:rsid w:val="00C22C7C"/>
    <w:rsid w:val="00C233FC"/>
    <w:rsid w:val="00C238F3"/>
    <w:rsid w:val="00C242A9"/>
    <w:rsid w:val="00C2436F"/>
    <w:rsid w:val="00C24B47"/>
    <w:rsid w:val="00C24EA4"/>
    <w:rsid w:val="00C25032"/>
    <w:rsid w:val="00C2513A"/>
    <w:rsid w:val="00C2533C"/>
    <w:rsid w:val="00C25965"/>
    <w:rsid w:val="00C25FA0"/>
    <w:rsid w:val="00C2662E"/>
    <w:rsid w:val="00C27786"/>
    <w:rsid w:val="00C27789"/>
    <w:rsid w:val="00C27EA8"/>
    <w:rsid w:val="00C27EAF"/>
    <w:rsid w:val="00C304C3"/>
    <w:rsid w:val="00C30798"/>
    <w:rsid w:val="00C30856"/>
    <w:rsid w:val="00C308E3"/>
    <w:rsid w:val="00C30930"/>
    <w:rsid w:val="00C30BFE"/>
    <w:rsid w:val="00C312B3"/>
    <w:rsid w:val="00C312DD"/>
    <w:rsid w:val="00C31410"/>
    <w:rsid w:val="00C321E4"/>
    <w:rsid w:val="00C3237B"/>
    <w:rsid w:val="00C32772"/>
    <w:rsid w:val="00C32913"/>
    <w:rsid w:val="00C3292D"/>
    <w:rsid w:val="00C32E71"/>
    <w:rsid w:val="00C337AB"/>
    <w:rsid w:val="00C33AFC"/>
    <w:rsid w:val="00C340F2"/>
    <w:rsid w:val="00C34912"/>
    <w:rsid w:val="00C34CAA"/>
    <w:rsid w:val="00C3514B"/>
    <w:rsid w:val="00C3536F"/>
    <w:rsid w:val="00C35453"/>
    <w:rsid w:val="00C355CB"/>
    <w:rsid w:val="00C35C72"/>
    <w:rsid w:val="00C36686"/>
    <w:rsid w:val="00C369B0"/>
    <w:rsid w:val="00C36EA9"/>
    <w:rsid w:val="00C37242"/>
    <w:rsid w:val="00C37436"/>
    <w:rsid w:val="00C37CF8"/>
    <w:rsid w:val="00C37E70"/>
    <w:rsid w:val="00C400CD"/>
    <w:rsid w:val="00C406BB"/>
    <w:rsid w:val="00C40CF0"/>
    <w:rsid w:val="00C41525"/>
    <w:rsid w:val="00C415CF"/>
    <w:rsid w:val="00C41743"/>
    <w:rsid w:val="00C41B09"/>
    <w:rsid w:val="00C41C31"/>
    <w:rsid w:val="00C43A6D"/>
    <w:rsid w:val="00C43BF3"/>
    <w:rsid w:val="00C44EFE"/>
    <w:rsid w:val="00C4533B"/>
    <w:rsid w:val="00C4542B"/>
    <w:rsid w:val="00C454FE"/>
    <w:rsid w:val="00C455A5"/>
    <w:rsid w:val="00C45B56"/>
    <w:rsid w:val="00C460AD"/>
    <w:rsid w:val="00C46A4A"/>
    <w:rsid w:val="00C46D58"/>
    <w:rsid w:val="00C47986"/>
    <w:rsid w:val="00C47F20"/>
    <w:rsid w:val="00C50107"/>
    <w:rsid w:val="00C501B3"/>
    <w:rsid w:val="00C504A6"/>
    <w:rsid w:val="00C507D3"/>
    <w:rsid w:val="00C5085A"/>
    <w:rsid w:val="00C51692"/>
    <w:rsid w:val="00C51A33"/>
    <w:rsid w:val="00C51FE8"/>
    <w:rsid w:val="00C5258F"/>
    <w:rsid w:val="00C527A3"/>
    <w:rsid w:val="00C52880"/>
    <w:rsid w:val="00C52947"/>
    <w:rsid w:val="00C5347F"/>
    <w:rsid w:val="00C536FF"/>
    <w:rsid w:val="00C545B4"/>
    <w:rsid w:val="00C5511B"/>
    <w:rsid w:val="00C551DA"/>
    <w:rsid w:val="00C558FF"/>
    <w:rsid w:val="00C5599D"/>
    <w:rsid w:val="00C55BDC"/>
    <w:rsid w:val="00C5643E"/>
    <w:rsid w:val="00C564A6"/>
    <w:rsid w:val="00C56918"/>
    <w:rsid w:val="00C57623"/>
    <w:rsid w:val="00C576C3"/>
    <w:rsid w:val="00C57CC1"/>
    <w:rsid w:val="00C57EA4"/>
    <w:rsid w:val="00C6006D"/>
    <w:rsid w:val="00C60087"/>
    <w:rsid w:val="00C60A65"/>
    <w:rsid w:val="00C60A8A"/>
    <w:rsid w:val="00C6180D"/>
    <w:rsid w:val="00C61ED2"/>
    <w:rsid w:val="00C62746"/>
    <w:rsid w:val="00C62C83"/>
    <w:rsid w:val="00C634EA"/>
    <w:rsid w:val="00C635A1"/>
    <w:rsid w:val="00C63EFD"/>
    <w:rsid w:val="00C6414D"/>
    <w:rsid w:val="00C64576"/>
    <w:rsid w:val="00C647D4"/>
    <w:rsid w:val="00C64968"/>
    <w:rsid w:val="00C6555A"/>
    <w:rsid w:val="00C65572"/>
    <w:rsid w:val="00C663BD"/>
    <w:rsid w:val="00C6666F"/>
    <w:rsid w:val="00C66800"/>
    <w:rsid w:val="00C66E43"/>
    <w:rsid w:val="00C670E8"/>
    <w:rsid w:val="00C671B0"/>
    <w:rsid w:val="00C67309"/>
    <w:rsid w:val="00C677B9"/>
    <w:rsid w:val="00C67AD1"/>
    <w:rsid w:val="00C67C25"/>
    <w:rsid w:val="00C67CCA"/>
    <w:rsid w:val="00C70840"/>
    <w:rsid w:val="00C70ED9"/>
    <w:rsid w:val="00C7151B"/>
    <w:rsid w:val="00C715CA"/>
    <w:rsid w:val="00C7162C"/>
    <w:rsid w:val="00C716EA"/>
    <w:rsid w:val="00C72F96"/>
    <w:rsid w:val="00C73002"/>
    <w:rsid w:val="00C73DC9"/>
    <w:rsid w:val="00C74622"/>
    <w:rsid w:val="00C74CC3"/>
    <w:rsid w:val="00C74FE0"/>
    <w:rsid w:val="00C753AC"/>
    <w:rsid w:val="00C757A7"/>
    <w:rsid w:val="00C75883"/>
    <w:rsid w:val="00C76B97"/>
    <w:rsid w:val="00C76BA7"/>
    <w:rsid w:val="00C76C7E"/>
    <w:rsid w:val="00C77789"/>
    <w:rsid w:val="00C779A5"/>
    <w:rsid w:val="00C80B4F"/>
    <w:rsid w:val="00C80DDC"/>
    <w:rsid w:val="00C80EFD"/>
    <w:rsid w:val="00C81387"/>
    <w:rsid w:val="00C81589"/>
    <w:rsid w:val="00C816B4"/>
    <w:rsid w:val="00C81868"/>
    <w:rsid w:val="00C8227D"/>
    <w:rsid w:val="00C82466"/>
    <w:rsid w:val="00C824F2"/>
    <w:rsid w:val="00C829F2"/>
    <w:rsid w:val="00C8520C"/>
    <w:rsid w:val="00C85676"/>
    <w:rsid w:val="00C85F80"/>
    <w:rsid w:val="00C864A5"/>
    <w:rsid w:val="00C8657B"/>
    <w:rsid w:val="00C86963"/>
    <w:rsid w:val="00C86BBD"/>
    <w:rsid w:val="00C8722B"/>
    <w:rsid w:val="00C8757E"/>
    <w:rsid w:val="00C8766A"/>
    <w:rsid w:val="00C87979"/>
    <w:rsid w:val="00C87BAD"/>
    <w:rsid w:val="00C87CA4"/>
    <w:rsid w:val="00C87CC3"/>
    <w:rsid w:val="00C9040F"/>
    <w:rsid w:val="00C90DBB"/>
    <w:rsid w:val="00C90FBF"/>
    <w:rsid w:val="00C92BEE"/>
    <w:rsid w:val="00C9342F"/>
    <w:rsid w:val="00C93A7C"/>
    <w:rsid w:val="00C93AAF"/>
    <w:rsid w:val="00C94154"/>
    <w:rsid w:val="00C94489"/>
    <w:rsid w:val="00C9457B"/>
    <w:rsid w:val="00C95160"/>
    <w:rsid w:val="00C957F9"/>
    <w:rsid w:val="00C959C7"/>
    <w:rsid w:val="00C95A99"/>
    <w:rsid w:val="00C95AD2"/>
    <w:rsid w:val="00C9641B"/>
    <w:rsid w:val="00C9772F"/>
    <w:rsid w:val="00C978DF"/>
    <w:rsid w:val="00C97C25"/>
    <w:rsid w:val="00C97FF7"/>
    <w:rsid w:val="00CA002A"/>
    <w:rsid w:val="00CA05A3"/>
    <w:rsid w:val="00CA0E27"/>
    <w:rsid w:val="00CA1781"/>
    <w:rsid w:val="00CA1970"/>
    <w:rsid w:val="00CA1CC8"/>
    <w:rsid w:val="00CA1D30"/>
    <w:rsid w:val="00CA24FA"/>
    <w:rsid w:val="00CA25E4"/>
    <w:rsid w:val="00CA2834"/>
    <w:rsid w:val="00CA34F6"/>
    <w:rsid w:val="00CA39FF"/>
    <w:rsid w:val="00CA3CE2"/>
    <w:rsid w:val="00CA3E84"/>
    <w:rsid w:val="00CA4B97"/>
    <w:rsid w:val="00CA4C5D"/>
    <w:rsid w:val="00CA5254"/>
    <w:rsid w:val="00CA5337"/>
    <w:rsid w:val="00CA57AA"/>
    <w:rsid w:val="00CA5C85"/>
    <w:rsid w:val="00CA6292"/>
    <w:rsid w:val="00CA69AA"/>
    <w:rsid w:val="00CA6B5B"/>
    <w:rsid w:val="00CA7195"/>
    <w:rsid w:val="00CB07BE"/>
    <w:rsid w:val="00CB0C97"/>
    <w:rsid w:val="00CB0DD5"/>
    <w:rsid w:val="00CB14CD"/>
    <w:rsid w:val="00CB1520"/>
    <w:rsid w:val="00CB16EB"/>
    <w:rsid w:val="00CB1CC2"/>
    <w:rsid w:val="00CB25D2"/>
    <w:rsid w:val="00CB3318"/>
    <w:rsid w:val="00CB353F"/>
    <w:rsid w:val="00CB35AE"/>
    <w:rsid w:val="00CB3C1E"/>
    <w:rsid w:val="00CB40E1"/>
    <w:rsid w:val="00CB4152"/>
    <w:rsid w:val="00CB42CF"/>
    <w:rsid w:val="00CB44B3"/>
    <w:rsid w:val="00CB4C66"/>
    <w:rsid w:val="00CB5A0F"/>
    <w:rsid w:val="00CB6211"/>
    <w:rsid w:val="00CB6C3A"/>
    <w:rsid w:val="00CB726F"/>
    <w:rsid w:val="00CB7935"/>
    <w:rsid w:val="00CB795A"/>
    <w:rsid w:val="00CB7E3D"/>
    <w:rsid w:val="00CC00A7"/>
    <w:rsid w:val="00CC0303"/>
    <w:rsid w:val="00CC0A05"/>
    <w:rsid w:val="00CC0F13"/>
    <w:rsid w:val="00CC1B13"/>
    <w:rsid w:val="00CC1FCD"/>
    <w:rsid w:val="00CC208F"/>
    <w:rsid w:val="00CC20AB"/>
    <w:rsid w:val="00CC22C3"/>
    <w:rsid w:val="00CC2317"/>
    <w:rsid w:val="00CC2A65"/>
    <w:rsid w:val="00CC2AB9"/>
    <w:rsid w:val="00CC2CB1"/>
    <w:rsid w:val="00CC2CDF"/>
    <w:rsid w:val="00CC2D35"/>
    <w:rsid w:val="00CC2DD4"/>
    <w:rsid w:val="00CC3447"/>
    <w:rsid w:val="00CC391A"/>
    <w:rsid w:val="00CC3F83"/>
    <w:rsid w:val="00CC4264"/>
    <w:rsid w:val="00CC4B47"/>
    <w:rsid w:val="00CC4D3D"/>
    <w:rsid w:val="00CC53E5"/>
    <w:rsid w:val="00CC53EB"/>
    <w:rsid w:val="00CC5CFE"/>
    <w:rsid w:val="00CC5EF9"/>
    <w:rsid w:val="00CC641D"/>
    <w:rsid w:val="00CC69D4"/>
    <w:rsid w:val="00CC6D84"/>
    <w:rsid w:val="00CC77EE"/>
    <w:rsid w:val="00CD0411"/>
    <w:rsid w:val="00CD0660"/>
    <w:rsid w:val="00CD0C1F"/>
    <w:rsid w:val="00CD0FDA"/>
    <w:rsid w:val="00CD165C"/>
    <w:rsid w:val="00CD1C7F"/>
    <w:rsid w:val="00CD1C9A"/>
    <w:rsid w:val="00CD1CAD"/>
    <w:rsid w:val="00CD2355"/>
    <w:rsid w:val="00CD2A10"/>
    <w:rsid w:val="00CD2D5E"/>
    <w:rsid w:val="00CD3022"/>
    <w:rsid w:val="00CD343D"/>
    <w:rsid w:val="00CD37A1"/>
    <w:rsid w:val="00CD3EA8"/>
    <w:rsid w:val="00CD3F1F"/>
    <w:rsid w:val="00CD3FD4"/>
    <w:rsid w:val="00CD41C6"/>
    <w:rsid w:val="00CD430B"/>
    <w:rsid w:val="00CD4B4C"/>
    <w:rsid w:val="00CD4ED9"/>
    <w:rsid w:val="00CD4F27"/>
    <w:rsid w:val="00CD5072"/>
    <w:rsid w:val="00CD5141"/>
    <w:rsid w:val="00CD5586"/>
    <w:rsid w:val="00CD6D00"/>
    <w:rsid w:val="00CD6EE5"/>
    <w:rsid w:val="00CD6FA9"/>
    <w:rsid w:val="00CD772D"/>
    <w:rsid w:val="00CD79A4"/>
    <w:rsid w:val="00CD7BC2"/>
    <w:rsid w:val="00CD7FB0"/>
    <w:rsid w:val="00CE01B2"/>
    <w:rsid w:val="00CE03B7"/>
    <w:rsid w:val="00CE03CD"/>
    <w:rsid w:val="00CE063B"/>
    <w:rsid w:val="00CE092C"/>
    <w:rsid w:val="00CE095D"/>
    <w:rsid w:val="00CE0BC2"/>
    <w:rsid w:val="00CE100B"/>
    <w:rsid w:val="00CE11BD"/>
    <w:rsid w:val="00CE120B"/>
    <w:rsid w:val="00CE181D"/>
    <w:rsid w:val="00CE190E"/>
    <w:rsid w:val="00CE195A"/>
    <w:rsid w:val="00CE23A2"/>
    <w:rsid w:val="00CE2547"/>
    <w:rsid w:val="00CE28C4"/>
    <w:rsid w:val="00CE2C95"/>
    <w:rsid w:val="00CE43BB"/>
    <w:rsid w:val="00CE45B2"/>
    <w:rsid w:val="00CE4AA0"/>
    <w:rsid w:val="00CE5885"/>
    <w:rsid w:val="00CE5A53"/>
    <w:rsid w:val="00CE5E7D"/>
    <w:rsid w:val="00CE60DA"/>
    <w:rsid w:val="00CE62F6"/>
    <w:rsid w:val="00CE635F"/>
    <w:rsid w:val="00CE656A"/>
    <w:rsid w:val="00CE691B"/>
    <w:rsid w:val="00CE6A74"/>
    <w:rsid w:val="00CE6E11"/>
    <w:rsid w:val="00CE72E6"/>
    <w:rsid w:val="00CE7975"/>
    <w:rsid w:val="00CE7D34"/>
    <w:rsid w:val="00CF0346"/>
    <w:rsid w:val="00CF0AC1"/>
    <w:rsid w:val="00CF135C"/>
    <w:rsid w:val="00CF18F4"/>
    <w:rsid w:val="00CF19FB"/>
    <w:rsid w:val="00CF1B94"/>
    <w:rsid w:val="00CF2249"/>
    <w:rsid w:val="00CF2317"/>
    <w:rsid w:val="00CF2980"/>
    <w:rsid w:val="00CF3418"/>
    <w:rsid w:val="00CF35D8"/>
    <w:rsid w:val="00CF3686"/>
    <w:rsid w:val="00CF3737"/>
    <w:rsid w:val="00CF3A10"/>
    <w:rsid w:val="00CF4555"/>
    <w:rsid w:val="00CF462B"/>
    <w:rsid w:val="00CF4D68"/>
    <w:rsid w:val="00CF501B"/>
    <w:rsid w:val="00CF50C8"/>
    <w:rsid w:val="00CF57E6"/>
    <w:rsid w:val="00CF5DED"/>
    <w:rsid w:val="00CF6600"/>
    <w:rsid w:val="00CF6CA4"/>
    <w:rsid w:val="00CF6CD2"/>
    <w:rsid w:val="00CF74AC"/>
    <w:rsid w:val="00CF7566"/>
    <w:rsid w:val="00D00016"/>
    <w:rsid w:val="00D00038"/>
    <w:rsid w:val="00D00475"/>
    <w:rsid w:val="00D00519"/>
    <w:rsid w:val="00D00A5B"/>
    <w:rsid w:val="00D00ED3"/>
    <w:rsid w:val="00D012CE"/>
    <w:rsid w:val="00D01E59"/>
    <w:rsid w:val="00D02274"/>
    <w:rsid w:val="00D022F6"/>
    <w:rsid w:val="00D02695"/>
    <w:rsid w:val="00D0281B"/>
    <w:rsid w:val="00D03382"/>
    <w:rsid w:val="00D04429"/>
    <w:rsid w:val="00D047D1"/>
    <w:rsid w:val="00D0486A"/>
    <w:rsid w:val="00D04A3C"/>
    <w:rsid w:val="00D04C51"/>
    <w:rsid w:val="00D0559D"/>
    <w:rsid w:val="00D068AE"/>
    <w:rsid w:val="00D06B4C"/>
    <w:rsid w:val="00D07995"/>
    <w:rsid w:val="00D07ABD"/>
    <w:rsid w:val="00D07F32"/>
    <w:rsid w:val="00D10506"/>
    <w:rsid w:val="00D10B83"/>
    <w:rsid w:val="00D10EE4"/>
    <w:rsid w:val="00D1123A"/>
    <w:rsid w:val="00D12130"/>
    <w:rsid w:val="00D1240D"/>
    <w:rsid w:val="00D127C8"/>
    <w:rsid w:val="00D13442"/>
    <w:rsid w:val="00D1365D"/>
    <w:rsid w:val="00D1373C"/>
    <w:rsid w:val="00D141C1"/>
    <w:rsid w:val="00D142CE"/>
    <w:rsid w:val="00D14A9D"/>
    <w:rsid w:val="00D14DC9"/>
    <w:rsid w:val="00D15094"/>
    <w:rsid w:val="00D158D7"/>
    <w:rsid w:val="00D158E3"/>
    <w:rsid w:val="00D160F5"/>
    <w:rsid w:val="00D168E0"/>
    <w:rsid w:val="00D176AC"/>
    <w:rsid w:val="00D177FD"/>
    <w:rsid w:val="00D1792C"/>
    <w:rsid w:val="00D17BA2"/>
    <w:rsid w:val="00D17E6F"/>
    <w:rsid w:val="00D2003C"/>
    <w:rsid w:val="00D20F28"/>
    <w:rsid w:val="00D2220C"/>
    <w:rsid w:val="00D224C5"/>
    <w:rsid w:val="00D224E5"/>
    <w:rsid w:val="00D2266E"/>
    <w:rsid w:val="00D226AC"/>
    <w:rsid w:val="00D22C90"/>
    <w:rsid w:val="00D22D39"/>
    <w:rsid w:val="00D22DD4"/>
    <w:rsid w:val="00D23245"/>
    <w:rsid w:val="00D2367D"/>
    <w:rsid w:val="00D236F4"/>
    <w:rsid w:val="00D238F8"/>
    <w:rsid w:val="00D240A5"/>
    <w:rsid w:val="00D24260"/>
    <w:rsid w:val="00D2452E"/>
    <w:rsid w:val="00D246EB"/>
    <w:rsid w:val="00D24815"/>
    <w:rsid w:val="00D25286"/>
    <w:rsid w:val="00D2568C"/>
    <w:rsid w:val="00D25C58"/>
    <w:rsid w:val="00D26583"/>
    <w:rsid w:val="00D275D4"/>
    <w:rsid w:val="00D276F6"/>
    <w:rsid w:val="00D278D9"/>
    <w:rsid w:val="00D27C31"/>
    <w:rsid w:val="00D27E29"/>
    <w:rsid w:val="00D30A16"/>
    <w:rsid w:val="00D30B9F"/>
    <w:rsid w:val="00D3151A"/>
    <w:rsid w:val="00D31B33"/>
    <w:rsid w:val="00D3233D"/>
    <w:rsid w:val="00D323ED"/>
    <w:rsid w:val="00D327FF"/>
    <w:rsid w:val="00D32827"/>
    <w:rsid w:val="00D328CB"/>
    <w:rsid w:val="00D32A22"/>
    <w:rsid w:val="00D32A81"/>
    <w:rsid w:val="00D33475"/>
    <w:rsid w:val="00D33650"/>
    <w:rsid w:val="00D33844"/>
    <w:rsid w:val="00D33A1A"/>
    <w:rsid w:val="00D33B5E"/>
    <w:rsid w:val="00D34169"/>
    <w:rsid w:val="00D34675"/>
    <w:rsid w:val="00D34A0F"/>
    <w:rsid w:val="00D34C3C"/>
    <w:rsid w:val="00D35404"/>
    <w:rsid w:val="00D3549B"/>
    <w:rsid w:val="00D35B18"/>
    <w:rsid w:val="00D35DA4"/>
    <w:rsid w:val="00D35DAE"/>
    <w:rsid w:val="00D366CB"/>
    <w:rsid w:val="00D373BE"/>
    <w:rsid w:val="00D37458"/>
    <w:rsid w:val="00D376D7"/>
    <w:rsid w:val="00D37897"/>
    <w:rsid w:val="00D37AE2"/>
    <w:rsid w:val="00D37F07"/>
    <w:rsid w:val="00D400A2"/>
    <w:rsid w:val="00D40776"/>
    <w:rsid w:val="00D407F4"/>
    <w:rsid w:val="00D4132D"/>
    <w:rsid w:val="00D4189D"/>
    <w:rsid w:val="00D41DEC"/>
    <w:rsid w:val="00D42695"/>
    <w:rsid w:val="00D42799"/>
    <w:rsid w:val="00D427EC"/>
    <w:rsid w:val="00D42AF4"/>
    <w:rsid w:val="00D42CED"/>
    <w:rsid w:val="00D433A9"/>
    <w:rsid w:val="00D436AD"/>
    <w:rsid w:val="00D43988"/>
    <w:rsid w:val="00D439D2"/>
    <w:rsid w:val="00D43D67"/>
    <w:rsid w:val="00D43FFB"/>
    <w:rsid w:val="00D44F9F"/>
    <w:rsid w:val="00D4516D"/>
    <w:rsid w:val="00D45CF3"/>
    <w:rsid w:val="00D45EC2"/>
    <w:rsid w:val="00D46C15"/>
    <w:rsid w:val="00D47C59"/>
    <w:rsid w:val="00D47DAB"/>
    <w:rsid w:val="00D47FDE"/>
    <w:rsid w:val="00D50248"/>
    <w:rsid w:val="00D5043A"/>
    <w:rsid w:val="00D50C15"/>
    <w:rsid w:val="00D50E49"/>
    <w:rsid w:val="00D5108B"/>
    <w:rsid w:val="00D516B2"/>
    <w:rsid w:val="00D51926"/>
    <w:rsid w:val="00D51CDF"/>
    <w:rsid w:val="00D52966"/>
    <w:rsid w:val="00D52AD5"/>
    <w:rsid w:val="00D5303D"/>
    <w:rsid w:val="00D5309E"/>
    <w:rsid w:val="00D532C2"/>
    <w:rsid w:val="00D5377D"/>
    <w:rsid w:val="00D53C06"/>
    <w:rsid w:val="00D53C27"/>
    <w:rsid w:val="00D53CC3"/>
    <w:rsid w:val="00D53ECB"/>
    <w:rsid w:val="00D540AA"/>
    <w:rsid w:val="00D54460"/>
    <w:rsid w:val="00D545DC"/>
    <w:rsid w:val="00D547BD"/>
    <w:rsid w:val="00D547C6"/>
    <w:rsid w:val="00D54CBF"/>
    <w:rsid w:val="00D55749"/>
    <w:rsid w:val="00D55AE5"/>
    <w:rsid w:val="00D5637D"/>
    <w:rsid w:val="00D563B5"/>
    <w:rsid w:val="00D56462"/>
    <w:rsid w:val="00D567D5"/>
    <w:rsid w:val="00D57AE7"/>
    <w:rsid w:val="00D605D2"/>
    <w:rsid w:val="00D613BD"/>
    <w:rsid w:val="00D613D2"/>
    <w:rsid w:val="00D61AC8"/>
    <w:rsid w:val="00D6232F"/>
    <w:rsid w:val="00D623A1"/>
    <w:rsid w:val="00D625D6"/>
    <w:rsid w:val="00D62C02"/>
    <w:rsid w:val="00D62D0B"/>
    <w:rsid w:val="00D62DFD"/>
    <w:rsid w:val="00D63117"/>
    <w:rsid w:val="00D640D1"/>
    <w:rsid w:val="00D64262"/>
    <w:rsid w:val="00D6468B"/>
    <w:rsid w:val="00D647A4"/>
    <w:rsid w:val="00D64AEE"/>
    <w:rsid w:val="00D64D84"/>
    <w:rsid w:val="00D65592"/>
    <w:rsid w:val="00D65DD9"/>
    <w:rsid w:val="00D65F4A"/>
    <w:rsid w:val="00D65F80"/>
    <w:rsid w:val="00D662CC"/>
    <w:rsid w:val="00D665D7"/>
    <w:rsid w:val="00D66645"/>
    <w:rsid w:val="00D6667C"/>
    <w:rsid w:val="00D669D1"/>
    <w:rsid w:val="00D66AD6"/>
    <w:rsid w:val="00D66CBA"/>
    <w:rsid w:val="00D66FE3"/>
    <w:rsid w:val="00D6733D"/>
    <w:rsid w:val="00D677D2"/>
    <w:rsid w:val="00D67B6C"/>
    <w:rsid w:val="00D67D34"/>
    <w:rsid w:val="00D67D8B"/>
    <w:rsid w:val="00D710CF"/>
    <w:rsid w:val="00D71577"/>
    <w:rsid w:val="00D71C69"/>
    <w:rsid w:val="00D7235C"/>
    <w:rsid w:val="00D723F2"/>
    <w:rsid w:val="00D72CBC"/>
    <w:rsid w:val="00D73FE6"/>
    <w:rsid w:val="00D74A6E"/>
    <w:rsid w:val="00D74E4F"/>
    <w:rsid w:val="00D7510D"/>
    <w:rsid w:val="00D755AC"/>
    <w:rsid w:val="00D75A44"/>
    <w:rsid w:val="00D770A1"/>
    <w:rsid w:val="00D7722C"/>
    <w:rsid w:val="00D7795E"/>
    <w:rsid w:val="00D77A73"/>
    <w:rsid w:val="00D80583"/>
    <w:rsid w:val="00D80CDE"/>
    <w:rsid w:val="00D80D89"/>
    <w:rsid w:val="00D80E0C"/>
    <w:rsid w:val="00D80E63"/>
    <w:rsid w:val="00D81182"/>
    <w:rsid w:val="00D8143C"/>
    <w:rsid w:val="00D8148C"/>
    <w:rsid w:val="00D814FA"/>
    <w:rsid w:val="00D81962"/>
    <w:rsid w:val="00D81C61"/>
    <w:rsid w:val="00D82717"/>
    <w:rsid w:val="00D8366A"/>
    <w:rsid w:val="00D83767"/>
    <w:rsid w:val="00D845C0"/>
    <w:rsid w:val="00D847C4"/>
    <w:rsid w:val="00D84D13"/>
    <w:rsid w:val="00D85738"/>
    <w:rsid w:val="00D862A7"/>
    <w:rsid w:val="00D86477"/>
    <w:rsid w:val="00D8682B"/>
    <w:rsid w:val="00D86D09"/>
    <w:rsid w:val="00D86D61"/>
    <w:rsid w:val="00D87941"/>
    <w:rsid w:val="00D90950"/>
    <w:rsid w:val="00D90DA7"/>
    <w:rsid w:val="00D910EB"/>
    <w:rsid w:val="00D9138F"/>
    <w:rsid w:val="00D91DA3"/>
    <w:rsid w:val="00D92AB0"/>
    <w:rsid w:val="00D92B20"/>
    <w:rsid w:val="00D93071"/>
    <w:rsid w:val="00D93089"/>
    <w:rsid w:val="00D9346A"/>
    <w:rsid w:val="00D93B3E"/>
    <w:rsid w:val="00D93F58"/>
    <w:rsid w:val="00D93F9D"/>
    <w:rsid w:val="00D9417A"/>
    <w:rsid w:val="00D946FD"/>
    <w:rsid w:val="00D94A92"/>
    <w:rsid w:val="00D9585A"/>
    <w:rsid w:val="00D95C9C"/>
    <w:rsid w:val="00D965E3"/>
    <w:rsid w:val="00D968A4"/>
    <w:rsid w:val="00D96E60"/>
    <w:rsid w:val="00D970E5"/>
    <w:rsid w:val="00D973B8"/>
    <w:rsid w:val="00D97A7B"/>
    <w:rsid w:val="00D97DF0"/>
    <w:rsid w:val="00DA0243"/>
    <w:rsid w:val="00DA0DCA"/>
    <w:rsid w:val="00DA0FBC"/>
    <w:rsid w:val="00DA1667"/>
    <w:rsid w:val="00DA19FE"/>
    <w:rsid w:val="00DA1D05"/>
    <w:rsid w:val="00DA1D2A"/>
    <w:rsid w:val="00DA1D7D"/>
    <w:rsid w:val="00DA1F5D"/>
    <w:rsid w:val="00DA2175"/>
    <w:rsid w:val="00DA21B9"/>
    <w:rsid w:val="00DA2D7B"/>
    <w:rsid w:val="00DA2FAA"/>
    <w:rsid w:val="00DA323E"/>
    <w:rsid w:val="00DA3274"/>
    <w:rsid w:val="00DA3447"/>
    <w:rsid w:val="00DA3EFA"/>
    <w:rsid w:val="00DA41F9"/>
    <w:rsid w:val="00DA49F9"/>
    <w:rsid w:val="00DA53F3"/>
    <w:rsid w:val="00DA591C"/>
    <w:rsid w:val="00DA5958"/>
    <w:rsid w:val="00DA5AA1"/>
    <w:rsid w:val="00DA5B3F"/>
    <w:rsid w:val="00DA5C53"/>
    <w:rsid w:val="00DA5FD2"/>
    <w:rsid w:val="00DA6322"/>
    <w:rsid w:val="00DA6717"/>
    <w:rsid w:val="00DA6A6F"/>
    <w:rsid w:val="00DA768F"/>
    <w:rsid w:val="00DB04C5"/>
    <w:rsid w:val="00DB07C2"/>
    <w:rsid w:val="00DB0884"/>
    <w:rsid w:val="00DB18EB"/>
    <w:rsid w:val="00DB2164"/>
    <w:rsid w:val="00DB2B76"/>
    <w:rsid w:val="00DB2E02"/>
    <w:rsid w:val="00DB34BF"/>
    <w:rsid w:val="00DB3E73"/>
    <w:rsid w:val="00DB424D"/>
    <w:rsid w:val="00DB4397"/>
    <w:rsid w:val="00DB4623"/>
    <w:rsid w:val="00DB477D"/>
    <w:rsid w:val="00DB4BC8"/>
    <w:rsid w:val="00DB4C7F"/>
    <w:rsid w:val="00DB4DD9"/>
    <w:rsid w:val="00DB515D"/>
    <w:rsid w:val="00DB5194"/>
    <w:rsid w:val="00DB579E"/>
    <w:rsid w:val="00DB65BC"/>
    <w:rsid w:val="00DB65EB"/>
    <w:rsid w:val="00DB70DD"/>
    <w:rsid w:val="00DB71E0"/>
    <w:rsid w:val="00DB75FB"/>
    <w:rsid w:val="00DB7929"/>
    <w:rsid w:val="00DC02F2"/>
    <w:rsid w:val="00DC092C"/>
    <w:rsid w:val="00DC09DA"/>
    <w:rsid w:val="00DC0E5F"/>
    <w:rsid w:val="00DC18C9"/>
    <w:rsid w:val="00DC2D92"/>
    <w:rsid w:val="00DC2F8D"/>
    <w:rsid w:val="00DC3B2E"/>
    <w:rsid w:val="00DC4132"/>
    <w:rsid w:val="00DC4827"/>
    <w:rsid w:val="00DC5562"/>
    <w:rsid w:val="00DC58E2"/>
    <w:rsid w:val="00DC5A9B"/>
    <w:rsid w:val="00DC5EB7"/>
    <w:rsid w:val="00DC62C4"/>
    <w:rsid w:val="00DC663C"/>
    <w:rsid w:val="00DC66F7"/>
    <w:rsid w:val="00DC7225"/>
    <w:rsid w:val="00DC7622"/>
    <w:rsid w:val="00DC7683"/>
    <w:rsid w:val="00DC7926"/>
    <w:rsid w:val="00DC7BFA"/>
    <w:rsid w:val="00DC7F06"/>
    <w:rsid w:val="00DD0061"/>
    <w:rsid w:val="00DD0082"/>
    <w:rsid w:val="00DD0220"/>
    <w:rsid w:val="00DD0674"/>
    <w:rsid w:val="00DD08D2"/>
    <w:rsid w:val="00DD1100"/>
    <w:rsid w:val="00DD1281"/>
    <w:rsid w:val="00DD1648"/>
    <w:rsid w:val="00DD16BC"/>
    <w:rsid w:val="00DD299E"/>
    <w:rsid w:val="00DD2ACF"/>
    <w:rsid w:val="00DD2D96"/>
    <w:rsid w:val="00DD331C"/>
    <w:rsid w:val="00DD3466"/>
    <w:rsid w:val="00DD3D8E"/>
    <w:rsid w:val="00DD5525"/>
    <w:rsid w:val="00DD5F44"/>
    <w:rsid w:val="00DD612D"/>
    <w:rsid w:val="00DD630E"/>
    <w:rsid w:val="00DD63F8"/>
    <w:rsid w:val="00DD6499"/>
    <w:rsid w:val="00DD658E"/>
    <w:rsid w:val="00DD6BC2"/>
    <w:rsid w:val="00DD6CCE"/>
    <w:rsid w:val="00DD6D31"/>
    <w:rsid w:val="00DD7082"/>
    <w:rsid w:val="00DD7230"/>
    <w:rsid w:val="00DE03B8"/>
    <w:rsid w:val="00DE06FF"/>
    <w:rsid w:val="00DE0FD4"/>
    <w:rsid w:val="00DE108C"/>
    <w:rsid w:val="00DE10CF"/>
    <w:rsid w:val="00DE1162"/>
    <w:rsid w:val="00DE17E0"/>
    <w:rsid w:val="00DE1A83"/>
    <w:rsid w:val="00DE1F90"/>
    <w:rsid w:val="00DE2533"/>
    <w:rsid w:val="00DE2747"/>
    <w:rsid w:val="00DE2A66"/>
    <w:rsid w:val="00DE2F6F"/>
    <w:rsid w:val="00DE341D"/>
    <w:rsid w:val="00DE3E1C"/>
    <w:rsid w:val="00DE43AF"/>
    <w:rsid w:val="00DE4434"/>
    <w:rsid w:val="00DE4DAC"/>
    <w:rsid w:val="00DE5186"/>
    <w:rsid w:val="00DE51F6"/>
    <w:rsid w:val="00DE5C53"/>
    <w:rsid w:val="00DE5E49"/>
    <w:rsid w:val="00DE6366"/>
    <w:rsid w:val="00DE6879"/>
    <w:rsid w:val="00DE68C7"/>
    <w:rsid w:val="00DE6ABA"/>
    <w:rsid w:val="00DE6C30"/>
    <w:rsid w:val="00DE6ECD"/>
    <w:rsid w:val="00DE6FC9"/>
    <w:rsid w:val="00DE75A1"/>
    <w:rsid w:val="00DE7AD0"/>
    <w:rsid w:val="00DF00DA"/>
    <w:rsid w:val="00DF0490"/>
    <w:rsid w:val="00DF0698"/>
    <w:rsid w:val="00DF0815"/>
    <w:rsid w:val="00DF0840"/>
    <w:rsid w:val="00DF0952"/>
    <w:rsid w:val="00DF0C8D"/>
    <w:rsid w:val="00DF0FAA"/>
    <w:rsid w:val="00DF124E"/>
    <w:rsid w:val="00DF1496"/>
    <w:rsid w:val="00DF20B8"/>
    <w:rsid w:val="00DF259A"/>
    <w:rsid w:val="00DF299D"/>
    <w:rsid w:val="00DF2EEA"/>
    <w:rsid w:val="00DF3744"/>
    <w:rsid w:val="00DF3BA2"/>
    <w:rsid w:val="00DF3C3D"/>
    <w:rsid w:val="00DF42E6"/>
    <w:rsid w:val="00DF4495"/>
    <w:rsid w:val="00DF467E"/>
    <w:rsid w:val="00DF4C82"/>
    <w:rsid w:val="00DF4E34"/>
    <w:rsid w:val="00DF53BB"/>
    <w:rsid w:val="00DF5B86"/>
    <w:rsid w:val="00DF65A0"/>
    <w:rsid w:val="00DF6CAC"/>
    <w:rsid w:val="00DF71B9"/>
    <w:rsid w:val="00E00F81"/>
    <w:rsid w:val="00E01259"/>
    <w:rsid w:val="00E0132F"/>
    <w:rsid w:val="00E013B9"/>
    <w:rsid w:val="00E0240E"/>
    <w:rsid w:val="00E02D2F"/>
    <w:rsid w:val="00E02D6C"/>
    <w:rsid w:val="00E032AC"/>
    <w:rsid w:val="00E049C2"/>
    <w:rsid w:val="00E0517D"/>
    <w:rsid w:val="00E05365"/>
    <w:rsid w:val="00E0555B"/>
    <w:rsid w:val="00E057CA"/>
    <w:rsid w:val="00E0588A"/>
    <w:rsid w:val="00E05AFA"/>
    <w:rsid w:val="00E069D8"/>
    <w:rsid w:val="00E06F52"/>
    <w:rsid w:val="00E075BC"/>
    <w:rsid w:val="00E10062"/>
    <w:rsid w:val="00E1014E"/>
    <w:rsid w:val="00E10515"/>
    <w:rsid w:val="00E10809"/>
    <w:rsid w:val="00E10915"/>
    <w:rsid w:val="00E10D20"/>
    <w:rsid w:val="00E10FB5"/>
    <w:rsid w:val="00E1193E"/>
    <w:rsid w:val="00E125DD"/>
    <w:rsid w:val="00E12641"/>
    <w:rsid w:val="00E13336"/>
    <w:rsid w:val="00E13549"/>
    <w:rsid w:val="00E13C3E"/>
    <w:rsid w:val="00E142EE"/>
    <w:rsid w:val="00E14550"/>
    <w:rsid w:val="00E15154"/>
    <w:rsid w:val="00E153D0"/>
    <w:rsid w:val="00E15C67"/>
    <w:rsid w:val="00E16350"/>
    <w:rsid w:val="00E1660F"/>
    <w:rsid w:val="00E169B6"/>
    <w:rsid w:val="00E16EE5"/>
    <w:rsid w:val="00E16FA5"/>
    <w:rsid w:val="00E175A6"/>
    <w:rsid w:val="00E17973"/>
    <w:rsid w:val="00E17BA6"/>
    <w:rsid w:val="00E20519"/>
    <w:rsid w:val="00E21399"/>
    <w:rsid w:val="00E216E3"/>
    <w:rsid w:val="00E21EBA"/>
    <w:rsid w:val="00E21FD3"/>
    <w:rsid w:val="00E225AC"/>
    <w:rsid w:val="00E2277A"/>
    <w:rsid w:val="00E22EF4"/>
    <w:rsid w:val="00E231CB"/>
    <w:rsid w:val="00E2338F"/>
    <w:rsid w:val="00E2358B"/>
    <w:rsid w:val="00E2375E"/>
    <w:rsid w:val="00E23AB9"/>
    <w:rsid w:val="00E23BC6"/>
    <w:rsid w:val="00E24303"/>
    <w:rsid w:val="00E24EFD"/>
    <w:rsid w:val="00E24FBF"/>
    <w:rsid w:val="00E25272"/>
    <w:rsid w:val="00E2582F"/>
    <w:rsid w:val="00E25938"/>
    <w:rsid w:val="00E25BCB"/>
    <w:rsid w:val="00E25CD4"/>
    <w:rsid w:val="00E268C8"/>
    <w:rsid w:val="00E27113"/>
    <w:rsid w:val="00E275FF"/>
    <w:rsid w:val="00E2766F"/>
    <w:rsid w:val="00E3002E"/>
    <w:rsid w:val="00E30208"/>
    <w:rsid w:val="00E31C26"/>
    <w:rsid w:val="00E31CCA"/>
    <w:rsid w:val="00E31DCD"/>
    <w:rsid w:val="00E323CE"/>
    <w:rsid w:val="00E32DFE"/>
    <w:rsid w:val="00E3388B"/>
    <w:rsid w:val="00E339D2"/>
    <w:rsid w:val="00E341D0"/>
    <w:rsid w:val="00E341DD"/>
    <w:rsid w:val="00E345EE"/>
    <w:rsid w:val="00E348F0"/>
    <w:rsid w:val="00E34ED3"/>
    <w:rsid w:val="00E35302"/>
    <w:rsid w:val="00E353BF"/>
    <w:rsid w:val="00E3541B"/>
    <w:rsid w:val="00E3553D"/>
    <w:rsid w:val="00E355FB"/>
    <w:rsid w:val="00E35BEF"/>
    <w:rsid w:val="00E363B2"/>
    <w:rsid w:val="00E366F2"/>
    <w:rsid w:val="00E3681C"/>
    <w:rsid w:val="00E3687B"/>
    <w:rsid w:val="00E36BB8"/>
    <w:rsid w:val="00E401AD"/>
    <w:rsid w:val="00E40640"/>
    <w:rsid w:val="00E40948"/>
    <w:rsid w:val="00E40ED7"/>
    <w:rsid w:val="00E413FD"/>
    <w:rsid w:val="00E418F1"/>
    <w:rsid w:val="00E41BFD"/>
    <w:rsid w:val="00E41CFD"/>
    <w:rsid w:val="00E41F7B"/>
    <w:rsid w:val="00E4277D"/>
    <w:rsid w:val="00E43099"/>
    <w:rsid w:val="00E43359"/>
    <w:rsid w:val="00E4377D"/>
    <w:rsid w:val="00E4427F"/>
    <w:rsid w:val="00E44361"/>
    <w:rsid w:val="00E44422"/>
    <w:rsid w:val="00E445E4"/>
    <w:rsid w:val="00E447B4"/>
    <w:rsid w:val="00E448F3"/>
    <w:rsid w:val="00E45158"/>
    <w:rsid w:val="00E458AE"/>
    <w:rsid w:val="00E460F4"/>
    <w:rsid w:val="00E46A7F"/>
    <w:rsid w:val="00E46D9A"/>
    <w:rsid w:val="00E475BF"/>
    <w:rsid w:val="00E47DEC"/>
    <w:rsid w:val="00E5051B"/>
    <w:rsid w:val="00E5069B"/>
    <w:rsid w:val="00E5152A"/>
    <w:rsid w:val="00E51F65"/>
    <w:rsid w:val="00E527AC"/>
    <w:rsid w:val="00E52F2B"/>
    <w:rsid w:val="00E53BF4"/>
    <w:rsid w:val="00E53C42"/>
    <w:rsid w:val="00E551E7"/>
    <w:rsid w:val="00E55244"/>
    <w:rsid w:val="00E566EA"/>
    <w:rsid w:val="00E56B55"/>
    <w:rsid w:val="00E56C11"/>
    <w:rsid w:val="00E56F5D"/>
    <w:rsid w:val="00E5758D"/>
    <w:rsid w:val="00E57684"/>
    <w:rsid w:val="00E57E61"/>
    <w:rsid w:val="00E6030B"/>
    <w:rsid w:val="00E604AF"/>
    <w:rsid w:val="00E616B9"/>
    <w:rsid w:val="00E61835"/>
    <w:rsid w:val="00E61C4F"/>
    <w:rsid w:val="00E61FF1"/>
    <w:rsid w:val="00E623F6"/>
    <w:rsid w:val="00E62A53"/>
    <w:rsid w:val="00E62F46"/>
    <w:rsid w:val="00E644A9"/>
    <w:rsid w:val="00E64850"/>
    <w:rsid w:val="00E65329"/>
    <w:rsid w:val="00E6598C"/>
    <w:rsid w:val="00E65C5F"/>
    <w:rsid w:val="00E65C75"/>
    <w:rsid w:val="00E65CFE"/>
    <w:rsid w:val="00E665B2"/>
    <w:rsid w:val="00E66807"/>
    <w:rsid w:val="00E66BA5"/>
    <w:rsid w:val="00E66C87"/>
    <w:rsid w:val="00E66E92"/>
    <w:rsid w:val="00E67444"/>
    <w:rsid w:val="00E676A0"/>
    <w:rsid w:val="00E678F4"/>
    <w:rsid w:val="00E67B2F"/>
    <w:rsid w:val="00E67E46"/>
    <w:rsid w:val="00E7092D"/>
    <w:rsid w:val="00E70CBA"/>
    <w:rsid w:val="00E7172A"/>
    <w:rsid w:val="00E719D7"/>
    <w:rsid w:val="00E71C35"/>
    <w:rsid w:val="00E72573"/>
    <w:rsid w:val="00E725FA"/>
    <w:rsid w:val="00E72717"/>
    <w:rsid w:val="00E727FC"/>
    <w:rsid w:val="00E73581"/>
    <w:rsid w:val="00E73AC4"/>
    <w:rsid w:val="00E73AF8"/>
    <w:rsid w:val="00E73FBF"/>
    <w:rsid w:val="00E7425C"/>
    <w:rsid w:val="00E74E75"/>
    <w:rsid w:val="00E74F56"/>
    <w:rsid w:val="00E75076"/>
    <w:rsid w:val="00E75147"/>
    <w:rsid w:val="00E75199"/>
    <w:rsid w:val="00E756D2"/>
    <w:rsid w:val="00E767BC"/>
    <w:rsid w:val="00E76AD1"/>
    <w:rsid w:val="00E76C36"/>
    <w:rsid w:val="00E775EA"/>
    <w:rsid w:val="00E77814"/>
    <w:rsid w:val="00E77932"/>
    <w:rsid w:val="00E77A5F"/>
    <w:rsid w:val="00E8000C"/>
    <w:rsid w:val="00E80015"/>
    <w:rsid w:val="00E80333"/>
    <w:rsid w:val="00E807B7"/>
    <w:rsid w:val="00E80A34"/>
    <w:rsid w:val="00E80BA0"/>
    <w:rsid w:val="00E80D46"/>
    <w:rsid w:val="00E81402"/>
    <w:rsid w:val="00E8148C"/>
    <w:rsid w:val="00E816A7"/>
    <w:rsid w:val="00E81783"/>
    <w:rsid w:val="00E81C3B"/>
    <w:rsid w:val="00E82458"/>
    <w:rsid w:val="00E83546"/>
    <w:rsid w:val="00E83B71"/>
    <w:rsid w:val="00E84B94"/>
    <w:rsid w:val="00E84DF7"/>
    <w:rsid w:val="00E84F03"/>
    <w:rsid w:val="00E85161"/>
    <w:rsid w:val="00E858D9"/>
    <w:rsid w:val="00E85A78"/>
    <w:rsid w:val="00E861C5"/>
    <w:rsid w:val="00E86315"/>
    <w:rsid w:val="00E86A4C"/>
    <w:rsid w:val="00E87211"/>
    <w:rsid w:val="00E877E5"/>
    <w:rsid w:val="00E87BA0"/>
    <w:rsid w:val="00E87CDC"/>
    <w:rsid w:val="00E87FCC"/>
    <w:rsid w:val="00E9137C"/>
    <w:rsid w:val="00E9150A"/>
    <w:rsid w:val="00E915AE"/>
    <w:rsid w:val="00E918A4"/>
    <w:rsid w:val="00E919F9"/>
    <w:rsid w:val="00E920C6"/>
    <w:rsid w:val="00E92A77"/>
    <w:rsid w:val="00E9309B"/>
    <w:rsid w:val="00E93623"/>
    <w:rsid w:val="00E93756"/>
    <w:rsid w:val="00E93FA2"/>
    <w:rsid w:val="00E9409B"/>
    <w:rsid w:val="00E94693"/>
    <w:rsid w:val="00E94FDF"/>
    <w:rsid w:val="00E950F2"/>
    <w:rsid w:val="00E9540D"/>
    <w:rsid w:val="00E95634"/>
    <w:rsid w:val="00E96001"/>
    <w:rsid w:val="00E965EB"/>
    <w:rsid w:val="00E966BA"/>
    <w:rsid w:val="00E969BB"/>
    <w:rsid w:val="00E96A5D"/>
    <w:rsid w:val="00E97113"/>
    <w:rsid w:val="00E972FD"/>
    <w:rsid w:val="00E9759A"/>
    <w:rsid w:val="00E978C1"/>
    <w:rsid w:val="00E97ACD"/>
    <w:rsid w:val="00E97C06"/>
    <w:rsid w:val="00EA01F1"/>
    <w:rsid w:val="00EA0932"/>
    <w:rsid w:val="00EA104A"/>
    <w:rsid w:val="00EA1A77"/>
    <w:rsid w:val="00EA1B81"/>
    <w:rsid w:val="00EA297A"/>
    <w:rsid w:val="00EA2B20"/>
    <w:rsid w:val="00EA2CE0"/>
    <w:rsid w:val="00EA3245"/>
    <w:rsid w:val="00EA3323"/>
    <w:rsid w:val="00EA373F"/>
    <w:rsid w:val="00EA39C6"/>
    <w:rsid w:val="00EA3A74"/>
    <w:rsid w:val="00EA3AF2"/>
    <w:rsid w:val="00EA3DA7"/>
    <w:rsid w:val="00EA4055"/>
    <w:rsid w:val="00EA4127"/>
    <w:rsid w:val="00EA412A"/>
    <w:rsid w:val="00EA436F"/>
    <w:rsid w:val="00EA4388"/>
    <w:rsid w:val="00EA4EF7"/>
    <w:rsid w:val="00EA51C4"/>
    <w:rsid w:val="00EA534C"/>
    <w:rsid w:val="00EA5416"/>
    <w:rsid w:val="00EA5637"/>
    <w:rsid w:val="00EA5C68"/>
    <w:rsid w:val="00EA603A"/>
    <w:rsid w:val="00EA62A4"/>
    <w:rsid w:val="00EA6489"/>
    <w:rsid w:val="00EA6614"/>
    <w:rsid w:val="00EA66B1"/>
    <w:rsid w:val="00EA67A4"/>
    <w:rsid w:val="00EA6969"/>
    <w:rsid w:val="00EA73B7"/>
    <w:rsid w:val="00EA79E2"/>
    <w:rsid w:val="00EA7B72"/>
    <w:rsid w:val="00EB0087"/>
    <w:rsid w:val="00EB02C3"/>
    <w:rsid w:val="00EB0B40"/>
    <w:rsid w:val="00EB110D"/>
    <w:rsid w:val="00EB12C0"/>
    <w:rsid w:val="00EB1490"/>
    <w:rsid w:val="00EB1DA0"/>
    <w:rsid w:val="00EB1E10"/>
    <w:rsid w:val="00EB22D0"/>
    <w:rsid w:val="00EB2811"/>
    <w:rsid w:val="00EB2893"/>
    <w:rsid w:val="00EB2954"/>
    <w:rsid w:val="00EB2B2B"/>
    <w:rsid w:val="00EB2FF6"/>
    <w:rsid w:val="00EB3343"/>
    <w:rsid w:val="00EB344D"/>
    <w:rsid w:val="00EB37EA"/>
    <w:rsid w:val="00EB38EC"/>
    <w:rsid w:val="00EB3B03"/>
    <w:rsid w:val="00EB3B6F"/>
    <w:rsid w:val="00EB3C61"/>
    <w:rsid w:val="00EB3CF9"/>
    <w:rsid w:val="00EB45F8"/>
    <w:rsid w:val="00EB4845"/>
    <w:rsid w:val="00EB4A03"/>
    <w:rsid w:val="00EB4A14"/>
    <w:rsid w:val="00EB5150"/>
    <w:rsid w:val="00EB526F"/>
    <w:rsid w:val="00EB55CA"/>
    <w:rsid w:val="00EB572D"/>
    <w:rsid w:val="00EB5C8F"/>
    <w:rsid w:val="00EB5E15"/>
    <w:rsid w:val="00EB5EED"/>
    <w:rsid w:val="00EB61C7"/>
    <w:rsid w:val="00EB6204"/>
    <w:rsid w:val="00EB66A0"/>
    <w:rsid w:val="00EB6749"/>
    <w:rsid w:val="00EB6949"/>
    <w:rsid w:val="00EB6A96"/>
    <w:rsid w:val="00EB6B58"/>
    <w:rsid w:val="00EB6ED3"/>
    <w:rsid w:val="00EB6EE1"/>
    <w:rsid w:val="00EB7761"/>
    <w:rsid w:val="00EB7B99"/>
    <w:rsid w:val="00EC03DE"/>
    <w:rsid w:val="00EC0C09"/>
    <w:rsid w:val="00EC0D71"/>
    <w:rsid w:val="00EC0EC9"/>
    <w:rsid w:val="00EC1813"/>
    <w:rsid w:val="00EC1B38"/>
    <w:rsid w:val="00EC1CEB"/>
    <w:rsid w:val="00EC22FE"/>
    <w:rsid w:val="00EC27A8"/>
    <w:rsid w:val="00EC3C1D"/>
    <w:rsid w:val="00EC3F40"/>
    <w:rsid w:val="00EC40A1"/>
    <w:rsid w:val="00EC4FFA"/>
    <w:rsid w:val="00EC5599"/>
    <w:rsid w:val="00EC55A6"/>
    <w:rsid w:val="00EC5699"/>
    <w:rsid w:val="00EC57C7"/>
    <w:rsid w:val="00EC58C2"/>
    <w:rsid w:val="00EC642D"/>
    <w:rsid w:val="00EC6909"/>
    <w:rsid w:val="00EC69D1"/>
    <w:rsid w:val="00EC6A38"/>
    <w:rsid w:val="00EC6C3E"/>
    <w:rsid w:val="00EC73EF"/>
    <w:rsid w:val="00EC796D"/>
    <w:rsid w:val="00EC79C7"/>
    <w:rsid w:val="00ED085E"/>
    <w:rsid w:val="00ED1372"/>
    <w:rsid w:val="00ED15F7"/>
    <w:rsid w:val="00ED189C"/>
    <w:rsid w:val="00ED19FD"/>
    <w:rsid w:val="00ED1FB4"/>
    <w:rsid w:val="00ED207A"/>
    <w:rsid w:val="00ED286F"/>
    <w:rsid w:val="00ED28D1"/>
    <w:rsid w:val="00ED2C91"/>
    <w:rsid w:val="00ED3093"/>
    <w:rsid w:val="00ED3260"/>
    <w:rsid w:val="00ED34CE"/>
    <w:rsid w:val="00ED36A5"/>
    <w:rsid w:val="00ED3A07"/>
    <w:rsid w:val="00ED40A2"/>
    <w:rsid w:val="00ED41FF"/>
    <w:rsid w:val="00ED4347"/>
    <w:rsid w:val="00ED4D5A"/>
    <w:rsid w:val="00ED53D3"/>
    <w:rsid w:val="00ED59C2"/>
    <w:rsid w:val="00ED5E41"/>
    <w:rsid w:val="00ED6299"/>
    <w:rsid w:val="00ED6689"/>
    <w:rsid w:val="00ED711E"/>
    <w:rsid w:val="00ED75E2"/>
    <w:rsid w:val="00ED7772"/>
    <w:rsid w:val="00EE0743"/>
    <w:rsid w:val="00EE0AC2"/>
    <w:rsid w:val="00EE0E6B"/>
    <w:rsid w:val="00EE0EA1"/>
    <w:rsid w:val="00EE0EA4"/>
    <w:rsid w:val="00EE17E5"/>
    <w:rsid w:val="00EE18C4"/>
    <w:rsid w:val="00EE1C42"/>
    <w:rsid w:val="00EE1D27"/>
    <w:rsid w:val="00EE1FA6"/>
    <w:rsid w:val="00EE3261"/>
    <w:rsid w:val="00EE3794"/>
    <w:rsid w:val="00EE3CFE"/>
    <w:rsid w:val="00EE47B8"/>
    <w:rsid w:val="00EE4A0C"/>
    <w:rsid w:val="00EE4D17"/>
    <w:rsid w:val="00EE4F73"/>
    <w:rsid w:val="00EE5596"/>
    <w:rsid w:val="00EE5742"/>
    <w:rsid w:val="00EE58BD"/>
    <w:rsid w:val="00EE5AAC"/>
    <w:rsid w:val="00EE6A26"/>
    <w:rsid w:val="00EE6FAA"/>
    <w:rsid w:val="00EF0016"/>
    <w:rsid w:val="00EF0431"/>
    <w:rsid w:val="00EF0528"/>
    <w:rsid w:val="00EF0BB2"/>
    <w:rsid w:val="00EF10F4"/>
    <w:rsid w:val="00EF14A5"/>
    <w:rsid w:val="00EF17BD"/>
    <w:rsid w:val="00EF1C8D"/>
    <w:rsid w:val="00EF1D6B"/>
    <w:rsid w:val="00EF1D7D"/>
    <w:rsid w:val="00EF21EC"/>
    <w:rsid w:val="00EF22C6"/>
    <w:rsid w:val="00EF2A96"/>
    <w:rsid w:val="00EF2BA1"/>
    <w:rsid w:val="00EF2F20"/>
    <w:rsid w:val="00EF3265"/>
    <w:rsid w:val="00EF3945"/>
    <w:rsid w:val="00EF3AD6"/>
    <w:rsid w:val="00EF45F3"/>
    <w:rsid w:val="00EF491B"/>
    <w:rsid w:val="00EF4C94"/>
    <w:rsid w:val="00EF4E7C"/>
    <w:rsid w:val="00EF51C4"/>
    <w:rsid w:val="00EF5D11"/>
    <w:rsid w:val="00EF5F07"/>
    <w:rsid w:val="00EF64DB"/>
    <w:rsid w:val="00EF65CD"/>
    <w:rsid w:val="00EF66E4"/>
    <w:rsid w:val="00EF678A"/>
    <w:rsid w:val="00EF696A"/>
    <w:rsid w:val="00EF6A06"/>
    <w:rsid w:val="00EF6B2D"/>
    <w:rsid w:val="00EF6F88"/>
    <w:rsid w:val="00EF7159"/>
    <w:rsid w:val="00EF74B7"/>
    <w:rsid w:val="00F00253"/>
    <w:rsid w:val="00F00436"/>
    <w:rsid w:val="00F00C41"/>
    <w:rsid w:val="00F00EAF"/>
    <w:rsid w:val="00F0103E"/>
    <w:rsid w:val="00F013CF"/>
    <w:rsid w:val="00F0150D"/>
    <w:rsid w:val="00F01931"/>
    <w:rsid w:val="00F019FD"/>
    <w:rsid w:val="00F0259A"/>
    <w:rsid w:val="00F028D6"/>
    <w:rsid w:val="00F03B0D"/>
    <w:rsid w:val="00F03C76"/>
    <w:rsid w:val="00F04209"/>
    <w:rsid w:val="00F0467E"/>
    <w:rsid w:val="00F04D4A"/>
    <w:rsid w:val="00F05E13"/>
    <w:rsid w:val="00F05EDC"/>
    <w:rsid w:val="00F069EF"/>
    <w:rsid w:val="00F06DD7"/>
    <w:rsid w:val="00F071C4"/>
    <w:rsid w:val="00F07377"/>
    <w:rsid w:val="00F07BB2"/>
    <w:rsid w:val="00F1066D"/>
    <w:rsid w:val="00F108DD"/>
    <w:rsid w:val="00F113CB"/>
    <w:rsid w:val="00F114A9"/>
    <w:rsid w:val="00F1162C"/>
    <w:rsid w:val="00F11B8A"/>
    <w:rsid w:val="00F134AC"/>
    <w:rsid w:val="00F13A05"/>
    <w:rsid w:val="00F13CD5"/>
    <w:rsid w:val="00F143B1"/>
    <w:rsid w:val="00F149D1"/>
    <w:rsid w:val="00F149F5"/>
    <w:rsid w:val="00F149F6"/>
    <w:rsid w:val="00F15249"/>
    <w:rsid w:val="00F157C4"/>
    <w:rsid w:val="00F15842"/>
    <w:rsid w:val="00F15A42"/>
    <w:rsid w:val="00F15C56"/>
    <w:rsid w:val="00F15D14"/>
    <w:rsid w:val="00F15E10"/>
    <w:rsid w:val="00F1610B"/>
    <w:rsid w:val="00F16242"/>
    <w:rsid w:val="00F162EF"/>
    <w:rsid w:val="00F17121"/>
    <w:rsid w:val="00F1731B"/>
    <w:rsid w:val="00F173EA"/>
    <w:rsid w:val="00F17680"/>
    <w:rsid w:val="00F179E3"/>
    <w:rsid w:val="00F17B45"/>
    <w:rsid w:val="00F2062F"/>
    <w:rsid w:val="00F20A76"/>
    <w:rsid w:val="00F212F2"/>
    <w:rsid w:val="00F219E7"/>
    <w:rsid w:val="00F21C1C"/>
    <w:rsid w:val="00F21EFA"/>
    <w:rsid w:val="00F223D8"/>
    <w:rsid w:val="00F224C8"/>
    <w:rsid w:val="00F225AC"/>
    <w:rsid w:val="00F22BB3"/>
    <w:rsid w:val="00F22C6F"/>
    <w:rsid w:val="00F2349C"/>
    <w:rsid w:val="00F23854"/>
    <w:rsid w:val="00F23C4F"/>
    <w:rsid w:val="00F23D49"/>
    <w:rsid w:val="00F24749"/>
    <w:rsid w:val="00F250E6"/>
    <w:rsid w:val="00F252B1"/>
    <w:rsid w:val="00F25518"/>
    <w:rsid w:val="00F25C01"/>
    <w:rsid w:val="00F25F87"/>
    <w:rsid w:val="00F26227"/>
    <w:rsid w:val="00F263DA"/>
    <w:rsid w:val="00F26690"/>
    <w:rsid w:val="00F26930"/>
    <w:rsid w:val="00F2722F"/>
    <w:rsid w:val="00F2743E"/>
    <w:rsid w:val="00F2763E"/>
    <w:rsid w:val="00F279D8"/>
    <w:rsid w:val="00F27A86"/>
    <w:rsid w:val="00F27F5F"/>
    <w:rsid w:val="00F3074A"/>
    <w:rsid w:val="00F30860"/>
    <w:rsid w:val="00F30948"/>
    <w:rsid w:val="00F30C05"/>
    <w:rsid w:val="00F30CF2"/>
    <w:rsid w:val="00F30E4D"/>
    <w:rsid w:val="00F31345"/>
    <w:rsid w:val="00F313E0"/>
    <w:rsid w:val="00F318A5"/>
    <w:rsid w:val="00F31DE8"/>
    <w:rsid w:val="00F320F0"/>
    <w:rsid w:val="00F32776"/>
    <w:rsid w:val="00F32972"/>
    <w:rsid w:val="00F329DD"/>
    <w:rsid w:val="00F331D1"/>
    <w:rsid w:val="00F3361D"/>
    <w:rsid w:val="00F33AD1"/>
    <w:rsid w:val="00F34DB0"/>
    <w:rsid w:val="00F35187"/>
    <w:rsid w:val="00F352B8"/>
    <w:rsid w:val="00F35310"/>
    <w:rsid w:val="00F35322"/>
    <w:rsid w:val="00F353F6"/>
    <w:rsid w:val="00F35418"/>
    <w:rsid w:val="00F3575B"/>
    <w:rsid w:val="00F35853"/>
    <w:rsid w:val="00F35A62"/>
    <w:rsid w:val="00F35DBC"/>
    <w:rsid w:val="00F368F6"/>
    <w:rsid w:val="00F37426"/>
    <w:rsid w:val="00F375E3"/>
    <w:rsid w:val="00F37693"/>
    <w:rsid w:val="00F37ABB"/>
    <w:rsid w:val="00F37F99"/>
    <w:rsid w:val="00F4011D"/>
    <w:rsid w:val="00F40C0D"/>
    <w:rsid w:val="00F4104B"/>
    <w:rsid w:val="00F414B7"/>
    <w:rsid w:val="00F41A65"/>
    <w:rsid w:val="00F41B22"/>
    <w:rsid w:val="00F41C0C"/>
    <w:rsid w:val="00F41E03"/>
    <w:rsid w:val="00F42523"/>
    <w:rsid w:val="00F42A0D"/>
    <w:rsid w:val="00F42B39"/>
    <w:rsid w:val="00F436B9"/>
    <w:rsid w:val="00F43894"/>
    <w:rsid w:val="00F44385"/>
    <w:rsid w:val="00F444FC"/>
    <w:rsid w:val="00F447EE"/>
    <w:rsid w:val="00F45373"/>
    <w:rsid w:val="00F456C6"/>
    <w:rsid w:val="00F456DB"/>
    <w:rsid w:val="00F4654A"/>
    <w:rsid w:val="00F46A98"/>
    <w:rsid w:val="00F47240"/>
    <w:rsid w:val="00F47E34"/>
    <w:rsid w:val="00F47F38"/>
    <w:rsid w:val="00F47FB7"/>
    <w:rsid w:val="00F50702"/>
    <w:rsid w:val="00F5147F"/>
    <w:rsid w:val="00F5200D"/>
    <w:rsid w:val="00F5288C"/>
    <w:rsid w:val="00F528CE"/>
    <w:rsid w:val="00F52CA6"/>
    <w:rsid w:val="00F530AF"/>
    <w:rsid w:val="00F533A3"/>
    <w:rsid w:val="00F54579"/>
    <w:rsid w:val="00F55288"/>
    <w:rsid w:val="00F55C9E"/>
    <w:rsid w:val="00F56276"/>
    <w:rsid w:val="00F56512"/>
    <w:rsid w:val="00F56CBB"/>
    <w:rsid w:val="00F57166"/>
    <w:rsid w:val="00F573A9"/>
    <w:rsid w:val="00F574C3"/>
    <w:rsid w:val="00F579D4"/>
    <w:rsid w:val="00F57E8B"/>
    <w:rsid w:val="00F60451"/>
    <w:rsid w:val="00F60495"/>
    <w:rsid w:val="00F60D56"/>
    <w:rsid w:val="00F60F78"/>
    <w:rsid w:val="00F61207"/>
    <w:rsid w:val="00F61655"/>
    <w:rsid w:val="00F61DFB"/>
    <w:rsid w:val="00F623D3"/>
    <w:rsid w:val="00F6246E"/>
    <w:rsid w:val="00F62715"/>
    <w:rsid w:val="00F62C99"/>
    <w:rsid w:val="00F62F99"/>
    <w:rsid w:val="00F6312C"/>
    <w:rsid w:val="00F64601"/>
    <w:rsid w:val="00F6483F"/>
    <w:rsid w:val="00F64F91"/>
    <w:rsid w:val="00F6524D"/>
    <w:rsid w:val="00F65B2E"/>
    <w:rsid w:val="00F65B31"/>
    <w:rsid w:val="00F65B73"/>
    <w:rsid w:val="00F664A7"/>
    <w:rsid w:val="00F66C3D"/>
    <w:rsid w:val="00F678E3"/>
    <w:rsid w:val="00F70007"/>
    <w:rsid w:val="00F7057D"/>
    <w:rsid w:val="00F706BF"/>
    <w:rsid w:val="00F70BD4"/>
    <w:rsid w:val="00F70C18"/>
    <w:rsid w:val="00F713B8"/>
    <w:rsid w:val="00F72041"/>
    <w:rsid w:val="00F725EE"/>
    <w:rsid w:val="00F72A6C"/>
    <w:rsid w:val="00F73205"/>
    <w:rsid w:val="00F7375F"/>
    <w:rsid w:val="00F73798"/>
    <w:rsid w:val="00F73CE1"/>
    <w:rsid w:val="00F745F2"/>
    <w:rsid w:val="00F74860"/>
    <w:rsid w:val="00F7560D"/>
    <w:rsid w:val="00F75625"/>
    <w:rsid w:val="00F756CE"/>
    <w:rsid w:val="00F7588F"/>
    <w:rsid w:val="00F75BFA"/>
    <w:rsid w:val="00F7660B"/>
    <w:rsid w:val="00F76BAF"/>
    <w:rsid w:val="00F77199"/>
    <w:rsid w:val="00F77231"/>
    <w:rsid w:val="00F772FA"/>
    <w:rsid w:val="00F77698"/>
    <w:rsid w:val="00F8024C"/>
    <w:rsid w:val="00F80A2B"/>
    <w:rsid w:val="00F81252"/>
    <w:rsid w:val="00F81271"/>
    <w:rsid w:val="00F81312"/>
    <w:rsid w:val="00F814DE"/>
    <w:rsid w:val="00F81E82"/>
    <w:rsid w:val="00F82C86"/>
    <w:rsid w:val="00F83530"/>
    <w:rsid w:val="00F83914"/>
    <w:rsid w:val="00F83E1F"/>
    <w:rsid w:val="00F83EA0"/>
    <w:rsid w:val="00F83EB7"/>
    <w:rsid w:val="00F8414D"/>
    <w:rsid w:val="00F84543"/>
    <w:rsid w:val="00F848FD"/>
    <w:rsid w:val="00F85AFB"/>
    <w:rsid w:val="00F85CD5"/>
    <w:rsid w:val="00F861F7"/>
    <w:rsid w:val="00F86B07"/>
    <w:rsid w:val="00F86D05"/>
    <w:rsid w:val="00F87149"/>
    <w:rsid w:val="00F87171"/>
    <w:rsid w:val="00F87254"/>
    <w:rsid w:val="00F87357"/>
    <w:rsid w:val="00F87410"/>
    <w:rsid w:val="00F87437"/>
    <w:rsid w:val="00F87495"/>
    <w:rsid w:val="00F87760"/>
    <w:rsid w:val="00F8799B"/>
    <w:rsid w:val="00F9050E"/>
    <w:rsid w:val="00F90F54"/>
    <w:rsid w:val="00F9108F"/>
    <w:rsid w:val="00F918FD"/>
    <w:rsid w:val="00F91D30"/>
    <w:rsid w:val="00F92001"/>
    <w:rsid w:val="00F92382"/>
    <w:rsid w:val="00F9247A"/>
    <w:rsid w:val="00F924D5"/>
    <w:rsid w:val="00F92A32"/>
    <w:rsid w:val="00F92AB7"/>
    <w:rsid w:val="00F92D38"/>
    <w:rsid w:val="00F92E6A"/>
    <w:rsid w:val="00F9333B"/>
    <w:rsid w:val="00F93853"/>
    <w:rsid w:val="00F940E4"/>
    <w:rsid w:val="00F944D9"/>
    <w:rsid w:val="00F9499F"/>
    <w:rsid w:val="00F94C75"/>
    <w:rsid w:val="00F94E00"/>
    <w:rsid w:val="00F95184"/>
    <w:rsid w:val="00F954AC"/>
    <w:rsid w:val="00F9688E"/>
    <w:rsid w:val="00F96D06"/>
    <w:rsid w:val="00F96F27"/>
    <w:rsid w:val="00F96FE5"/>
    <w:rsid w:val="00F970ED"/>
    <w:rsid w:val="00F9758D"/>
    <w:rsid w:val="00F97FAD"/>
    <w:rsid w:val="00FA0553"/>
    <w:rsid w:val="00FA075D"/>
    <w:rsid w:val="00FA08D5"/>
    <w:rsid w:val="00FA09C7"/>
    <w:rsid w:val="00FA0AFD"/>
    <w:rsid w:val="00FA0B7F"/>
    <w:rsid w:val="00FA1288"/>
    <w:rsid w:val="00FA153E"/>
    <w:rsid w:val="00FA1996"/>
    <w:rsid w:val="00FA2043"/>
    <w:rsid w:val="00FA2142"/>
    <w:rsid w:val="00FA2497"/>
    <w:rsid w:val="00FA25F7"/>
    <w:rsid w:val="00FA2CF9"/>
    <w:rsid w:val="00FA2ED3"/>
    <w:rsid w:val="00FA3798"/>
    <w:rsid w:val="00FA4914"/>
    <w:rsid w:val="00FA4A7D"/>
    <w:rsid w:val="00FA4FCA"/>
    <w:rsid w:val="00FA50C4"/>
    <w:rsid w:val="00FA52D6"/>
    <w:rsid w:val="00FA539D"/>
    <w:rsid w:val="00FA5583"/>
    <w:rsid w:val="00FA59C4"/>
    <w:rsid w:val="00FA5F20"/>
    <w:rsid w:val="00FA738C"/>
    <w:rsid w:val="00FA7759"/>
    <w:rsid w:val="00FA7C5A"/>
    <w:rsid w:val="00FA7FD4"/>
    <w:rsid w:val="00FA7FF9"/>
    <w:rsid w:val="00FB01D8"/>
    <w:rsid w:val="00FB0420"/>
    <w:rsid w:val="00FB0FA6"/>
    <w:rsid w:val="00FB1163"/>
    <w:rsid w:val="00FB1BA5"/>
    <w:rsid w:val="00FB1C7A"/>
    <w:rsid w:val="00FB24F0"/>
    <w:rsid w:val="00FB29A5"/>
    <w:rsid w:val="00FB2EA7"/>
    <w:rsid w:val="00FB3E2D"/>
    <w:rsid w:val="00FB407C"/>
    <w:rsid w:val="00FB5D39"/>
    <w:rsid w:val="00FB5DEC"/>
    <w:rsid w:val="00FB62CC"/>
    <w:rsid w:val="00FB65BF"/>
    <w:rsid w:val="00FB68D5"/>
    <w:rsid w:val="00FB7538"/>
    <w:rsid w:val="00FB792B"/>
    <w:rsid w:val="00FC0CD3"/>
    <w:rsid w:val="00FC0FD5"/>
    <w:rsid w:val="00FC15E8"/>
    <w:rsid w:val="00FC194F"/>
    <w:rsid w:val="00FC1D55"/>
    <w:rsid w:val="00FC28DB"/>
    <w:rsid w:val="00FC2965"/>
    <w:rsid w:val="00FC3220"/>
    <w:rsid w:val="00FC36BB"/>
    <w:rsid w:val="00FC3A18"/>
    <w:rsid w:val="00FC3BCF"/>
    <w:rsid w:val="00FC42A6"/>
    <w:rsid w:val="00FC4759"/>
    <w:rsid w:val="00FC56BB"/>
    <w:rsid w:val="00FC6307"/>
    <w:rsid w:val="00FC73C6"/>
    <w:rsid w:val="00FC7541"/>
    <w:rsid w:val="00FC7576"/>
    <w:rsid w:val="00FC769A"/>
    <w:rsid w:val="00FC794A"/>
    <w:rsid w:val="00FD0241"/>
    <w:rsid w:val="00FD051C"/>
    <w:rsid w:val="00FD0A6A"/>
    <w:rsid w:val="00FD1722"/>
    <w:rsid w:val="00FD2AD5"/>
    <w:rsid w:val="00FD2B4A"/>
    <w:rsid w:val="00FD2EA0"/>
    <w:rsid w:val="00FD3521"/>
    <w:rsid w:val="00FD3566"/>
    <w:rsid w:val="00FD374A"/>
    <w:rsid w:val="00FD39E4"/>
    <w:rsid w:val="00FD3A54"/>
    <w:rsid w:val="00FD3ABF"/>
    <w:rsid w:val="00FD41CA"/>
    <w:rsid w:val="00FD48AB"/>
    <w:rsid w:val="00FD4D94"/>
    <w:rsid w:val="00FD524B"/>
    <w:rsid w:val="00FD5C21"/>
    <w:rsid w:val="00FD6064"/>
    <w:rsid w:val="00FD7D94"/>
    <w:rsid w:val="00FE00D2"/>
    <w:rsid w:val="00FE0505"/>
    <w:rsid w:val="00FE0631"/>
    <w:rsid w:val="00FE0FF3"/>
    <w:rsid w:val="00FE1262"/>
    <w:rsid w:val="00FE1D8F"/>
    <w:rsid w:val="00FE1E76"/>
    <w:rsid w:val="00FE2152"/>
    <w:rsid w:val="00FE228D"/>
    <w:rsid w:val="00FE27FF"/>
    <w:rsid w:val="00FE3662"/>
    <w:rsid w:val="00FE3878"/>
    <w:rsid w:val="00FE3917"/>
    <w:rsid w:val="00FE3A1F"/>
    <w:rsid w:val="00FE3B20"/>
    <w:rsid w:val="00FE3B5A"/>
    <w:rsid w:val="00FE43F1"/>
    <w:rsid w:val="00FE4683"/>
    <w:rsid w:val="00FE4953"/>
    <w:rsid w:val="00FE50AA"/>
    <w:rsid w:val="00FE52B6"/>
    <w:rsid w:val="00FE52DA"/>
    <w:rsid w:val="00FE590C"/>
    <w:rsid w:val="00FE62C8"/>
    <w:rsid w:val="00FE63B8"/>
    <w:rsid w:val="00FE6408"/>
    <w:rsid w:val="00FE6633"/>
    <w:rsid w:val="00FE771E"/>
    <w:rsid w:val="00FE7A4E"/>
    <w:rsid w:val="00FE7C40"/>
    <w:rsid w:val="00FE7C9B"/>
    <w:rsid w:val="00FED361"/>
    <w:rsid w:val="00FF00FF"/>
    <w:rsid w:val="00FF09B7"/>
    <w:rsid w:val="00FF0D8E"/>
    <w:rsid w:val="00FF1A15"/>
    <w:rsid w:val="00FF1BE9"/>
    <w:rsid w:val="00FF2258"/>
    <w:rsid w:val="00FF32AA"/>
    <w:rsid w:val="00FF3C97"/>
    <w:rsid w:val="00FF4248"/>
    <w:rsid w:val="00FF4A77"/>
    <w:rsid w:val="00FF4AA6"/>
    <w:rsid w:val="00FF4BAF"/>
    <w:rsid w:val="00FF4F1F"/>
    <w:rsid w:val="00FF5186"/>
    <w:rsid w:val="00FF51B7"/>
    <w:rsid w:val="00FF541E"/>
    <w:rsid w:val="00FF5845"/>
    <w:rsid w:val="00FF5AC8"/>
    <w:rsid w:val="00FF61C1"/>
    <w:rsid w:val="00FF6560"/>
    <w:rsid w:val="00FF65EA"/>
    <w:rsid w:val="00FF7201"/>
    <w:rsid w:val="00FF7377"/>
    <w:rsid w:val="00FF7384"/>
    <w:rsid w:val="01150FF0"/>
    <w:rsid w:val="015EFE27"/>
    <w:rsid w:val="01779CBF"/>
    <w:rsid w:val="018C2582"/>
    <w:rsid w:val="01AB8675"/>
    <w:rsid w:val="01BBFAE4"/>
    <w:rsid w:val="022012EB"/>
    <w:rsid w:val="0227721E"/>
    <w:rsid w:val="02424337"/>
    <w:rsid w:val="02AF33E2"/>
    <w:rsid w:val="02CACFDD"/>
    <w:rsid w:val="0304B619"/>
    <w:rsid w:val="03146585"/>
    <w:rsid w:val="038E4D1C"/>
    <w:rsid w:val="03CF499E"/>
    <w:rsid w:val="03D74CEA"/>
    <w:rsid w:val="04F9DD95"/>
    <w:rsid w:val="0598C224"/>
    <w:rsid w:val="0598EEA6"/>
    <w:rsid w:val="05D038F0"/>
    <w:rsid w:val="06194FE1"/>
    <w:rsid w:val="06872315"/>
    <w:rsid w:val="06C37166"/>
    <w:rsid w:val="06D28552"/>
    <w:rsid w:val="06D3A095"/>
    <w:rsid w:val="06DE18B3"/>
    <w:rsid w:val="06F4EAAD"/>
    <w:rsid w:val="070529AF"/>
    <w:rsid w:val="074A2CEA"/>
    <w:rsid w:val="0758D395"/>
    <w:rsid w:val="07E488F1"/>
    <w:rsid w:val="089B7FFC"/>
    <w:rsid w:val="08D7962D"/>
    <w:rsid w:val="08DC092F"/>
    <w:rsid w:val="0927A1E5"/>
    <w:rsid w:val="09CA19DA"/>
    <w:rsid w:val="0A02354D"/>
    <w:rsid w:val="0A056706"/>
    <w:rsid w:val="0A08BB1A"/>
    <w:rsid w:val="0A72174B"/>
    <w:rsid w:val="0AB31404"/>
    <w:rsid w:val="0B4A9D2B"/>
    <w:rsid w:val="0B59BE2C"/>
    <w:rsid w:val="0B60C9DD"/>
    <w:rsid w:val="0BD936FC"/>
    <w:rsid w:val="0CA010BE"/>
    <w:rsid w:val="0CA26467"/>
    <w:rsid w:val="0CAED2AA"/>
    <w:rsid w:val="0CB27D30"/>
    <w:rsid w:val="0CBA7896"/>
    <w:rsid w:val="0D0E70A1"/>
    <w:rsid w:val="0D722C6D"/>
    <w:rsid w:val="0DAB971A"/>
    <w:rsid w:val="0DABB6E2"/>
    <w:rsid w:val="0E42B7FA"/>
    <w:rsid w:val="0E58AE16"/>
    <w:rsid w:val="0E7F2426"/>
    <w:rsid w:val="0EA55E27"/>
    <w:rsid w:val="0EBC0E28"/>
    <w:rsid w:val="0ECEDD2C"/>
    <w:rsid w:val="0FA9D23D"/>
    <w:rsid w:val="0FAD4859"/>
    <w:rsid w:val="10B1E8D1"/>
    <w:rsid w:val="10CF3EA9"/>
    <w:rsid w:val="10F20AC8"/>
    <w:rsid w:val="11A734C1"/>
    <w:rsid w:val="11BD2733"/>
    <w:rsid w:val="12090BC4"/>
    <w:rsid w:val="121BB864"/>
    <w:rsid w:val="121C63DA"/>
    <w:rsid w:val="124700FE"/>
    <w:rsid w:val="125417F2"/>
    <w:rsid w:val="128B7F65"/>
    <w:rsid w:val="12B8FAD8"/>
    <w:rsid w:val="13116FA0"/>
    <w:rsid w:val="13B0BB39"/>
    <w:rsid w:val="1438A40E"/>
    <w:rsid w:val="14736CA9"/>
    <w:rsid w:val="14BA07DC"/>
    <w:rsid w:val="14DFBC6F"/>
    <w:rsid w:val="1500667C"/>
    <w:rsid w:val="153FA8A6"/>
    <w:rsid w:val="156D3A60"/>
    <w:rsid w:val="158E512B"/>
    <w:rsid w:val="15A335F0"/>
    <w:rsid w:val="16079BD3"/>
    <w:rsid w:val="1626B637"/>
    <w:rsid w:val="1669476F"/>
    <w:rsid w:val="16D782B7"/>
    <w:rsid w:val="1709A859"/>
    <w:rsid w:val="1717F3A1"/>
    <w:rsid w:val="175BC333"/>
    <w:rsid w:val="181EC87E"/>
    <w:rsid w:val="1862ABB1"/>
    <w:rsid w:val="18881A78"/>
    <w:rsid w:val="18CD0B1A"/>
    <w:rsid w:val="18E7BD00"/>
    <w:rsid w:val="192700F4"/>
    <w:rsid w:val="196D44C9"/>
    <w:rsid w:val="1972355B"/>
    <w:rsid w:val="19AF2847"/>
    <w:rsid w:val="1A4D5B1A"/>
    <w:rsid w:val="1A7D812F"/>
    <w:rsid w:val="1AEC3956"/>
    <w:rsid w:val="1B58BDBE"/>
    <w:rsid w:val="1B70AC97"/>
    <w:rsid w:val="1B85757B"/>
    <w:rsid w:val="1B98B3C4"/>
    <w:rsid w:val="1BA6D3BA"/>
    <w:rsid w:val="1BA96E4D"/>
    <w:rsid w:val="1BFFE24A"/>
    <w:rsid w:val="1C304254"/>
    <w:rsid w:val="1C9841A7"/>
    <w:rsid w:val="1D08608C"/>
    <w:rsid w:val="1D67D905"/>
    <w:rsid w:val="1D811B28"/>
    <w:rsid w:val="1D8C8CE3"/>
    <w:rsid w:val="1DD3E439"/>
    <w:rsid w:val="1E03294F"/>
    <w:rsid w:val="1E0CBF3D"/>
    <w:rsid w:val="1E3CBA4E"/>
    <w:rsid w:val="1E75FCB8"/>
    <w:rsid w:val="1EA32BC0"/>
    <w:rsid w:val="1EA630F4"/>
    <w:rsid w:val="1EDC469A"/>
    <w:rsid w:val="1EEB4FCD"/>
    <w:rsid w:val="1EFD2A24"/>
    <w:rsid w:val="1F5CE625"/>
    <w:rsid w:val="1F8A2987"/>
    <w:rsid w:val="1FCF6AF0"/>
    <w:rsid w:val="205E7697"/>
    <w:rsid w:val="2101DD88"/>
    <w:rsid w:val="2109A675"/>
    <w:rsid w:val="21911115"/>
    <w:rsid w:val="21A548D7"/>
    <w:rsid w:val="2240042A"/>
    <w:rsid w:val="22BB8BB7"/>
    <w:rsid w:val="22CCBFF2"/>
    <w:rsid w:val="22DFD946"/>
    <w:rsid w:val="22E22D04"/>
    <w:rsid w:val="234D3AB0"/>
    <w:rsid w:val="237BB082"/>
    <w:rsid w:val="23B657DE"/>
    <w:rsid w:val="23F09202"/>
    <w:rsid w:val="24484401"/>
    <w:rsid w:val="246CF577"/>
    <w:rsid w:val="24BF20C9"/>
    <w:rsid w:val="24C5761E"/>
    <w:rsid w:val="2599BD3B"/>
    <w:rsid w:val="25C22837"/>
    <w:rsid w:val="25EF0651"/>
    <w:rsid w:val="264735D8"/>
    <w:rsid w:val="26C96276"/>
    <w:rsid w:val="26E6FC47"/>
    <w:rsid w:val="26F31663"/>
    <w:rsid w:val="2762BE5E"/>
    <w:rsid w:val="277F2FAD"/>
    <w:rsid w:val="27B438EF"/>
    <w:rsid w:val="28033E95"/>
    <w:rsid w:val="2809164D"/>
    <w:rsid w:val="2814EBDB"/>
    <w:rsid w:val="281FB19C"/>
    <w:rsid w:val="282E9BAE"/>
    <w:rsid w:val="2851D461"/>
    <w:rsid w:val="2862698D"/>
    <w:rsid w:val="2876DDCC"/>
    <w:rsid w:val="28F712D1"/>
    <w:rsid w:val="298CBD47"/>
    <w:rsid w:val="298FE26C"/>
    <w:rsid w:val="29C74754"/>
    <w:rsid w:val="29D33EB2"/>
    <w:rsid w:val="29D74DD6"/>
    <w:rsid w:val="29EBAB28"/>
    <w:rsid w:val="2A284A16"/>
    <w:rsid w:val="2AA4C7D7"/>
    <w:rsid w:val="2ABE09C9"/>
    <w:rsid w:val="2AC410CB"/>
    <w:rsid w:val="2AD6F72B"/>
    <w:rsid w:val="2AEF4799"/>
    <w:rsid w:val="2AF42F0B"/>
    <w:rsid w:val="2B0335D9"/>
    <w:rsid w:val="2B0D94E6"/>
    <w:rsid w:val="2B1FEA0D"/>
    <w:rsid w:val="2B41E9B3"/>
    <w:rsid w:val="2B55248E"/>
    <w:rsid w:val="2B84DD07"/>
    <w:rsid w:val="2BD2B43F"/>
    <w:rsid w:val="2C064003"/>
    <w:rsid w:val="2C107575"/>
    <w:rsid w:val="2C284DC8"/>
    <w:rsid w:val="2C47F2CB"/>
    <w:rsid w:val="2C7E912D"/>
    <w:rsid w:val="2C95BAFD"/>
    <w:rsid w:val="2C9B24EE"/>
    <w:rsid w:val="2D0A9FE5"/>
    <w:rsid w:val="2D9D700C"/>
    <w:rsid w:val="2DED3D55"/>
    <w:rsid w:val="2E19A163"/>
    <w:rsid w:val="2EA8D8ED"/>
    <w:rsid w:val="2F1E682D"/>
    <w:rsid w:val="2F25E9CE"/>
    <w:rsid w:val="2FD86E65"/>
    <w:rsid w:val="3037176B"/>
    <w:rsid w:val="30667B06"/>
    <w:rsid w:val="308BE00F"/>
    <w:rsid w:val="30DB3131"/>
    <w:rsid w:val="3136C066"/>
    <w:rsid w:val="318582CC"/>
    <w:rsid w:val="3186F96E"/>
    <w:rsid w:val="31CCBAD0"/>
    <w:rsid w:val="31EE9891"/>
    <w:rsid w:val="31FB5675"/>
    <w:rsid w:val="321FE9F4"/>
    <w:rsid w:val="326BDD15"/>
    <w:rsid w:val="3274A3A8"/>
    <w:rsid w:val="329642E8"/>
    <w:rsid w:val="32C0D871"/>
    <w:rsid w:val="32DD684A"/>
    <w:rsid w:val="32F72816"/>
    <w:rsid w:val="33BD8A8E"/>
    <w:rsid w:val="341C362F"/>
    <w:rsid w:val="34302D9E"/>
    <w:rsid w:val="3433E957"/>
    <w:rsid w:val="3439B1B6"/>
    <w:rsid w:val="347F65EF"/>
    <w:rsid w:val="3498399B"/>
    <w:rsid w:val="34BF5C93"/>
    <w:rsid w:val="357FE0DD"/>
    <w:rsid w:val="35B2809C"/>
    <w:rsid w:val="35CBDAD3"/>
    <w:rsid w:val="36FC05F0"/>
    <w:rsid w:val="3757E5EA"/>
    <w:rsid w:val="37F0C0EE"/>
    <w:rsid w:val="38394B6B"/>
    <w:rsid w:val="383E05B2"/>
    <w:rsid w:val="386C6BE0"/>
    <w:rsid w:val="387F4157"/>
    <w:rsid w:val="388782CB"/>
    <w:rsid w:val="390B9105"/>
    <w:rsid w:val="395D2BD3"/>
    <w:rsid w:val="396C8BDC"/>
    <w:rsid w:val="3983A939"/>
    <w:rsid w:val="3A06AA8E"/>
    <w:rsid w:val="3B6647B8"/>
    <w:rsid w:val="3B6FC9A6"/>
    <w:rsid w:val="3B8BF99F"/>
    <w:rsid w:val="3B9C119E"/>
    <w:rsid w:val="3BC378F7"/>
    <w:rsid w:val="3C23072C"/>
    <w:rsid w:val="3C3B7A0B"/>
    <w:rsid w:val="3C3BAD9F"/>
    <w:rsid w:val="3C3E7157"/>
    <w:rsid w:val="3C624E01"/>
    <w:rsid w:val="3C900D80"/>
    <w:rsid w:val="3CCDAFFD"/>
    <w:rsid w:val="3D0C5103"/>
    <w:rsid w:val="3D0F8C55"/>
    <w:rsid w:val="3D16C442"/>
    <w:rsid w:val="3D735B5F"/>
    <w:rsid w:val="3D777438"/>
    <w:rsid w:val="3D84C8C0"/>
    <w:rsid w:val="3DE1E6EA"/>
    <w:rsid w:val="3E47C975"/>
    <w:rsid w:val="3E666B35"/>
    <w:rsid w:val="3E6B86F4"/>
    <w:rsid w:val="3F6A5D66"/>
    <w:rsid w:val="3F87CBDB"/>
    <w:rsid w:val="3F9549D5"/>
    <w:rsid w:val="3F958744"/>
    <w:rsid w:val="4031C692"/>
    <w:rsid w:val="40551D5D"/>
    <w:rsid w:val="40A41BAD"/>
    <w:rsid w:val="40E39086"/>
    <w:rsid w:val="411B67BC"/>
    <w:rsid w:val="41474917"/>
    <w:rsid w:val="415C5BEF"/>
    <w:rsid w:val="423069D0"/>
    <w:rsid w:val="42A14C55"/>
    <w:rsid w:val="42FA01C1"/>
    <w:rsid w:val="439D9A72"/>
    <w:rsid w:val="439F1D89"/>
    <w:rsid w:val="43A199C9"/>
    <w:rsid w:val="43A336BD"/>
    <w:rsid w:val="43EADF84"/>
    <w:rsid w:val="44001E51"/>
    <w:rsid w:val="44132D1D"/>
    <w:rsid w:val="442B3518"/>
    <w:rsid w:val="448C1CDB"/>
    <w:rsid w:val="44E5D589"/>
    <w:rsid w:val="44F9ECF3"/>
    <w:rsid w:val="4509D447"/>
    <w:rsid w:val="457A2D0C"/>
    <w:rsid w:val="45A2F01C"/>
    <w:rsid w:val="45A34474"/>
    <w:rsid w:val="45BEA3B0"/>
    <w:rsid w:val="45C7517B"/>
    <w:rsid w:val="45E4E529"/>
    <w:rsid w:val="45F37E12"/>
    <w:rsid w:val="461C0C43"/>
    <w:rsid w:val="461E2D70"/>
    <w:rsid w:val="46AF7B33"/>
    <w:rsid w:val="46E5D43A"/>
    <w:rsid w:val="46F2634F"/>
    <w:rsid w:val="4710021F"/>
    <w:rsid w:val="472DC17E"/>
    <w:rsid w:val="473420AF"/>
    <w:rsid w:val="477AB1B1"/>
    <w:rsid w:val="47D41053"/>
    <w:rsid w:val="48026F3C"/>
    <w:rsid w:val="481A27B5"/>
    <w:rsid w:val="48DF9EDD"/>
    <w:rsid w:val="48E9FF02"/>
    <w:rsid w:val="4914CA79"/>
    <w:rsid w:val="49962227"/>
    <w:rsid w:val="4997A26A"/>
    <w:rsid w:val="49B29D87"/>
    <w:rsid w:val="4A03BF86"/>
    <w:rsid w:val="4AD6BD22"/>
    <w:rsid w:val="4B7C1548"/>
    <w:rsid w:val="4B90B67A"/>
    <w:rsid w:val="4BB84ECE"/>
    <w:rsid w:val="4C0B9094"/>
    <w:rsid w:val="4C587EEB"/>
    <w:rsid w:val="4C649D9A"/>
    <w:rsid w:val="4C674051"/>
    <w:rsid w:val="4CFCADE2"/>
    <w:rsid w:val="4D1EDF52"/>
    <w:rsid w:val="4D31EEBA"/>
    <w:rsid w:val="4DCFA793"/>
    <w:rsid w:val="4E183136"/>
    <w:rsid w:val="4E4AEE3E"/>
    <w:rsid w:val="4E9F206C"/>
    <w:rsid w:val="4EB5F3A5"/>
    <w:rsid w:val="4F176A99"/>
    <w:rsid w:val="4F42BADE"/>
    <w:rsid w:val="4F6E64CF"/>
    <w:rsid w:val="4F7C5E11"/>
    <w:rsid w:val="4F8B4C65"/>
    <w:rsid w:val="4FD79252"/>
    <w:rsid w:val="500D35CF"/>
    <w:rsid w:val="50E9BCE4"/>
    <w:rsid w:val="50F48DF9"/>
    <w:rsid w:val="5188F236"/>
    <w:rsid w:val="518F51BD"/>
    <w:rsid w:val="51A2436A"/>
    <w:rsid w:val="51B7D6E3"/>
    <w:rsid w:val="51C8E416"/>
    <w:rsid w:val="5251CF07"/>
    <w:rsid w:val="5255E7CB"/>
    <w:rsid w:val="53262280"/>
    <w:rsid w:val="5341D3C8"/>
    <w:rsid w:val="5384ACAA"/>
    <w:rsid w:val="538A94A8"/>
    <w:rsid w:val="538E2D93"/>
    <w:rsid w:val="53AC35CF"/>
    <w:rsid w:val="54A4B9F8"/>
    <w:rsid w:val="55198A2D"/>
    <w:rsid w:val="5535EED3"/>
    <w:rsid w:val="557F02A9"/>
    <w:rsid w:val="55BFB89E"/>
    <w:rsid w:val="55C783C7"/>
    <w:rsid w:val="55EBD4A3"/>
    <w:rsid w:val="560724D6"/>
    <w:rsid w:val="5621759B"/>
    <w:rsid w:val="562CE0BA"/>
    <w:rsid w:val="56385597"/>
    <w:rsid w:val="5676CA61"/>
    <w:rsid w:val="5688CB48"/>
    <w:rsid w:val="5697706C"/>
    <w:rsid w:val="56A49D88"/>
    <w:rsid w:val="56A6E836"/>
    <w:rsid w:val="573507F1"/>
    <w:rsid w:val="5760A8A0"/>
    <w:rsid w:val="57C34D05"/>
    <w:rsid w:val="5807FF2C"/>
    <w:rsid w:val="587FAF6F"/>
    <w:rsid w:val="588821CA"/>
    <w:rsid w:val="58C940DA"/>
    <w:rsid w:val="58D66694"/>
    <w:rsid w:val="58D871FD"/>
    <w:rsid w:val="58F1A229"/>
    <w:rsid w:val="58FFD686"/>
    <w:rsid w:val="59009B58"/>
    <w:rsid w:val="59731BBF"/>
    <w:rsid w:val="5A361DC0"/>
    <w:rsid w:val="5A7EA9FB"/>
    <w:rsid w:val="5A922562"/>
    <w:rsid w:val="5A95F682"/>
    <w:rsid w:val="5AF49BF0"/>
    <w:rsid w:val="5B685C7B"/>
    <w:rsid w:val="5B6F33EF"/>
    <w:rsid w:val="5BC0AD17"/>
    <w:rsid w:val="5CC02033"/>
    <w:rsid w:val="5DB6ED1B"/>
    <w:rsid w:val="5DE109A5"/>
    <w:rsid w:val="5E8FF48D"/>
    <w:rsid w:val="5F03D37B"/>
    <w:rsid w:val="5F6C85D8"/>
    <w:rsid w:val="5F85DC1A"/>
    <w:rsid w:val="5FB3A1B8"/>
    <w:rsid w:val="5FD7CC77"/>
    <w:rsid w:val="60ED203D"/>
    <w:rsid w:val="610F4C90"/>
    <w:rsid w:val="613E8C44"/>
    <w:rsid w:val="614AAF86"/>
    <w:rsid w:val="615EBC33"/>
    <w:rsid w:val="61650CD3"/>
    <w:rsid w:val="61821236"/>
    <w:rsid w:val="6183E1AC"/>
    <w:rsid w:val="6196A5C0"/>
    <w:rsid w:val="620CE21D"/>
    <w:rsid w:val="62150B3A"/>
    <w:rsid w:val="6223CAF6"/>
    <w:rsid w:val="624A5DDE"/>
    <w:rsid w:val="624B14C3"/>
    <w:rsid w:val="6287F3B7"/>
    <w:rsid w:val="629A6BC2"/>
    <w:rsid w:val="6335274D"/>
    <w:rsid w:val="6395665D"/>
    <w:rsid w:val="63A61FD0"/>
    <w:rsid w:val="63CB8FF5"/>
    <w:rsid w:val="63D1C09F"/>
    <w:rsid w:val="63E8950D"/>
    <w:rsid w:val="64C69962"/>
    <w:rsid w:val="64F73A81"/>
    <w:rsid w:val="65370939"/>
    <w:rsid w:val="659B5DF9"/>
    <w:rsid w:val="65E0EEBA"/>
    <w:rsid w:val="66343323"/>
    <w:rsid w:val="6638A08E"/>
    <w:rsid w:val="663DF94F"/>
    <w:rsid w:val="664EC86D"/>
    <w:rsid w:val="666F66F9"/>
    <w:rsid w:val="67202281"/>
    <w:rsid w:val="67B20CFF"/>
    <w:rsid w:val="68377238"/>
    <w:rsid w:val="6837CC39"/>
    <w:rsid w:val="683A11F9"/>
    <w:rsid w:val="689211D7"/>
    <w:rsid w:val="689F07BB"/>
    <w:rsid w:val="68ED6B40"/>
    <w:rsid w:val="69A24460"/>
    <w:rsid w:val="69E89B81"/>
    <w:rsid w:val="6A38355D"/>
    <w:rsid w:val="6BD02B3E"/>
    <w:rsid w:val="6C1565E7"/>
    <w:rsid w:val="6C5AF787"/>
    <w:rsid w:val="6D5FE453"/>
    <w:rsid w:val="6DF36A34"/>
    <w:rsid w:val="6EBEA542"/>
    <w:rsid w:val="6EC5489C"/>
    <w:rsid w:val="6F422E7F"/>
    <w:rsid w:val="6F705E9D"/>
    <w:rsid w:val="7028F6A5"/>
    <w:rsid w:val="703ABF88"/>
    <w:rsid w:val="703D681C"/>
    <w:rsid w:val="703DABB6"/>
    <w:rsid w:val="704EEAC4"/>
    <w:rsid w:val="70DCEABD"/>
    <w:rsid w:val="7122A35A"/>
    <w:rsid w:val="71724B5C"/>
    <w:rsid w:val="718ACA2D"/>
    <w:rsid w:val="71946BDE"/>
    <w:rsid w:val="71E528E5"/>
    <w:rsid w:val="72C2690E"/>
    <w:rsid w:val="72F14C29"/>
    <w:rsid w:val="7326F3CB"/>
    <w:rsid w:val="7327B1A4"/>
    <w:rsid w:val="73733E6A"/>
    <w:rsid w:val="737CDE0E"/>
    <w:rsid w:val="73CD34B9"/>
    <w:rsid w:val="7419A9E1"/>
    <w:rsid w:val="741F78BF"/>
    <w:rsid w:val="7430AA58"/>
    <w:rsid w:val="749BB94A"/>
    <w:rsid w:val="74C4DD6D"/>
    <w:rsid w:val="74EBA297"/>
    <w:rsid w:val="74F4C6F6"/>
    <w:rsid w:val="750CD775"/>
    <w:rsid w:val="752E7F7B"/>
    <w:rsid w:val="757F383E"/>
    <w:rsid w:val="759D39D3"/>
    <w:rsid w:val="76023A0C"/>
    <w:rsid w:val="76A05CA2"/>
    <w:rsid w:val="76C8930D"/>
    <w:rsid w:val="7712D677"/>
    <w:rsid w:val="774283E5"/>
    <w:rsid w:val="7744CACD"/>
    <w:rsid w:val="77A550AF"/>
    <w:rsid w:val="77C83FA9"/>
    <w:rsid w:val="77E9F9C7"/>
    <w:rsid w:val="7814B304"/>
    <w:rsid w:val="783E8478"/>
    <w:rsid w:val="786855A6"/>
    <w:rsid w:val="78A6A219"/>
    <w:rsid w:val="78FDC417"/>
    <w:rsid w:val="7964B961"/>
    <w:rsid w:val="797ABD6F"/>
    <w:rsid w:val="7AB8E06D"/>
    <w:rsid w:val="7B16B141"/>
    <w:rsid w:val="7B1F7754"/>
    <w:rsid w:val="7B4B611D"/>
    <w:rsid w:val="7B891B27"/>
    <w:rsid w:val="7B8F604C"/>
    <w:rsid w:val="7BDB9DD7"/>
    <w:rsid w:val="7C2AEB10"/>
    <w:rsid w:val="7C8842D2"/>
    <w:rsid w:val="7C8DAC3B"/>
    <w:rsid w:val="7C8F8FD7"/>
    <w:rsid w:val="7CDD7E82"/>
    <w:rsid w:val="7CEB5B9C"/>
    <w:rsid w:val="7CEF48A4"/>
    <w:rsid w:val="7D33695B"/>
    <w:rsid w:val="7D653C89"/>
    <w:rsid w:val="7D677DA1"/>
    <w:rsid w:val="7D7ECF89"/>
    <w:rsid w:val="7D85FBF5"/>
    <w:rsid w:val="7D9C4CBC"/>
    <w:rsid w:val="7DAD992C"/>
    <w:rsid w:val="7DEF5F09"/>
    <w:rsid w:val="7E651F65"/>
    <w:rsid w:val="7E985117"/>
    <w:rsid w:val="7EDE0625"/>
    <w:rsid w:val="7EE31BCD"/>
    <w:rsid w:val="7F23238A"/>
    <w:rsid w:val="7F6EBC13"/>
    <w:rsid w:val="7FB91C58"/>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3A492E"/>
  <w15:chartTrackingRefBased/>
  <w15:docId w15:val="{AE7597A1-98D2-4FAA-87DC-8F4F0BCD7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IE"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E34"/>
    <w:pPr>
      <w:spacing w:afterLines="160" w:after="384" w:line="360" w:lineRule="auto"/>
    </w:pPr>
    <w:rPr>
      <w:rFonts w:ascii="Arial" w:hAnsi="Arial" w:cs="Arial"/>
      <w:sz w:val="24"/>
      <w:szCs w:val="24"/>
    </w:rPr>
  </w:style>
  <w:style w:type="paragraph" w:styleId="Heading1">
    <w:name w:val="heading 1"/>
    <w:basedOn w:val="Normal"/>
    <w:next w:val="Normal"/>
    <w:link w:val="Heading1Char"/>
    <w:uiPriority w:val="9"/>
    <w:qFormat/>
    <w:rsid w:val="00D62D0B"/>
    <w:pPr>
      <w:keepNext/>
      <w:keepLines/>
      <w:spacing w:before="320"/>
      <w:outlineLvl w:val="0"/>
    </w:pPr>
    <w:rPr>
      <w:rFonts w:eastAsiaTheme="majorEastAsia"/>
    </w:rPr>
  </w:style>
  <w:style w:type="paragraph" w:styleId="Heading2">
    <w:name w:val="heading 2"/>
    <w:basedOn w:val="Normal"/>
    <w:next w:val="Normal"/>
    <w:link w:val="Heading2Char"/>
    <w:uiPriority w:val="9"/>
    <w:unhideWhenUsed/>
    <w:qFormat/>
    <w:rsid w:val="00491E10"/>
    <w:pPr>
      <w:keepNext/>
      <w:keepLines/>
      <w:spacing w:before="8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491E10"/>
    <w:pPr>
      <w:keepNext/>
      <w:keepLines/>
      <w:spacing w:before="40" w:after="80" w:line="240" w:lineRule="auto"/>
      <w:outlineLvl w:val="2"/>
    </w:pPr>
    <w:rPr>
      <w:rFonts w:asciiTheme="majorHAnsi" w:eastAsiaTheme="majorEastAsia" w:hAnsiTheme="majorHAnsi" w:cstheme="majorBidi"/>
      <w:color w:val="0E2841" w:themeColor="text2"/>
    </w:rPr>
  </w:style>
  <w:style w:type="paragraph" w:styleId="Heading4">
    <w:name w:val="heading 4"/>
    <w:basedOn w:val="Normal"/>
    <w:next w:val="Normal"/>
    <w:link w:val="Heading4Char"/>
    <w:uiPriority w:val="9"/>
    <w:unhideWhenUsed/>
    <w:qFormat/>
    <w:rsid w:val="00880175"/>
    <w:pPr>
      <w:keepNext/>
      <w:keepLines/>
      <w:spacing w:before="40" w:after="0"/>
      <w:outlineLvl w:val="3"/>
    </w:pPr>
    <w:rPr>
      <w:rFonts w:asciiTheme="majorHAnsi" w:eastAsiaTheme="majorEastAsia" w:hAnsiTheme="majorHAnsi" w:cstheme="majorBidi"/>
      <w:szCs w:val="22"/>
    </w:rPr>
  </w:style>
  <w:style w:type="paragraph" w:styleId="Heading5">
    <w:name w:val="heading 5"/>
    <w:basedOn w:val="Normal"/>
    <w:next w:val="Normal"/>
    <w:link w:val="Heading5Char"/>
    <w:uiPriority w:val="9"/>
    <w:unhideWhenUsed/>
    <w:qFormat/>
    <w:rsid w:val="00880175"/>
    <w:pPr>
      <w:keepNext/>
      <w:keepLines/>
      <w:spacing w:before="40" w:after="0"/>
      <w:outlineLvl w:val="4"/>
    </w:pPr>
    <w:rPr>
      <w:rFonts w:asciiTheme="majorHAnsi" w:eastAsiaTheme="majorEastAsia" w:hAnsiTheme="majorHAnsi" w:cstheme="majorBidi"/>
      <w:color w:val="0E2841" w:themeColor="text2"/>
      <w:szCs w:val="22"/>
    </w:rPr>
  </w:style>
  <w:style w:type="paragraph" w:styleId="Heading6">
    <w:name w:val="heading 6"/>
    <w:basedOn w:val="Normal"/>
    <w:next w:val="Normal"/>
    <w:link w:val="Heading6Char"/>
    <w:uiPriority w:val="9"/>
    <w:semiHidden/>
    <w:unhideWhenUsed/>
    <w:qFormat/>
    <w:rsid w:val="00880175"/>
    <w:pPr>
      <w:keepNext/>
      <w:keepLines/>
      <w:spacing w:before="40" w:after="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880175"/>
    <w:pPr>
      <w:keepNext/>
      <w:keepLines/>
      <w:spacing w:before="40" w:after="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880175"/>
    <w:pPr>
      <w:keepNext/>
      <w:keepLines/>
      <w:spacing w:before="40" w:after="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880175"/>
    <w:pPr>
      <w:keepNext/>
      <w:keepLines/>
      <w:spacing w:before="40" w:after="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0175"/>
    <w:rPr>
      <w:rFonts w:ascii="Arial" w:eastAsiaTheme="majorEastAsia" w:hAnsi="Arial" w:cs="Arial"/>
      <w:sz w:val="24"/>
      <w:szCs w:val="24"/>
    </w:rPr>
  </w:style>
  <w:style w:type="character" w:customStyle="1" w:styleId="Heading2Char">
    <w:name w:val="Heading 2 Char"/>
    <w:basedOn w:val="DefaultParagraphFont"/>
    <w:link w:val="Heading2"/>
    <w:uiPriority w:val="9"/>
    <w:rsid w:val="00491E10"/>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491E10"/>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rsid w:val="0088017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880175"/>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880175"/>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880175"/>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880175"/>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880175"/>
    <w:rPr>
      <w:rFonts w:asciiTheme="majorHAnsi" w:eastAsiaTheme="majorEastAsia" w:hAnsiTheme="majorHAnsi" w:cstheme="majorBidi"/>
      <w:b/>
      <w:bCs/>
      <w:i/>
      <w:iCs/>
      <w:color w:val="0E2841" w:themeColor="text2"/>
    </w:rPr>
  </w:style>
  <w:style w:type="paragraph" w:styleId="Title">
    <w:name w:val="Title"/>
    <w:basedOn w:val="Normal"/>
    <w:next w:val="Normal"/>
    <w:link w:val="TitleChar"/>
    <w:uiPriority w:val="10"/>
    <w:qFormat/>
    <w:rsid w:val="00880175"/>
    <w:pPr>
      <w:spacing w:after="0" w:line="240" w:lineRule="auto"/>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880175"/>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880175"/>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880175"/>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88017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880175"/>
    <w:rPr>
      <w:i/>
      <w:iCs/>
      <w:color w:val="404040" w:themeColor="text1" w:themeTint="BF"/>
    </w:rPr>
  </w:style>
  <w:style w:type="paragraph" w:styleId="ListParagraph">
    <w:name w:val="List Paragraph"/>
    <w:basedOn w:val="Normal"/>
    <w:uiPriority w:val="34"/>
    <w:qFormat/>
    <w:rsid w:val="00D67B6C"/>
    <w:pPr>
      <w:ind w:left="720"/>
      <w:contextualSpacing/>
    </w:pPr>
  </w:style>
  <w:style w:type="character" w:styleId="IntenseEmphasis">
    <w:name w:val="Intense Emphasis"/>
    <w:basedOn w:val="DefaultParagraphFont"/>
    <w:uiPriority w:val="21"/>
    <w:qFormat/>
    <w:rsid w:val="00880175"/>
    <w:rPr>
      <w:b/>
      <w:bCs/>
      <w:i/>
      <w:iCs/>
    </w:rPr>
  </w:style>
  <w:style w:type="paragraph" w:styleId="IntenseQuote">
    <w:name w:val="Intense Quote"/>
    <w:basedOn w:val="Normal"/>
    <w:next w:val="Normal"/>
    <w:link w:val="IntenseQuoteChar"/>
    <w:uiPriority w:val="30"/>
    <w:qFormat/>
    <w:rsid w:val="00880175"/>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880175"/>
    <w:rPr>
      <w:rFonts w:asciiTheme="majorHAnsi" w:eastAsiaTheme="majorEastAsia" w:hAnsiTheme="majorHAnsi" w:cstheme="majorBidi"/>
      <w:color w:val="156082" w:themeColor="accent1"/>
      <w:sz w:val="28"/>
      <w:szCs w:val="28"/>
    </w:rPr>
  </w:style>
  <w:style w:type="character" w:styleId="IntenseReference">
    <w:name w:val="Intense Reference"/>
    <w:basedOn w:val="DefaultParagraphFont"/>
    <w:uiPriority w:val="32"/>
    <w:qFormat/>
    <w:rsid w:val="00880175"/>
    <w:rPr>
      <w:b/>
      <w:bCs/>
      <w:smallCaps/>
      <w:spacing w:val="5"/>
      <w:u w:val="single"/>
    </w:rPr>
  </w:style>
  <w:style w:type="paragraph" w:styleId="TOCHeading">
    <w:name w:val="TOC Heading"/>
    <w:basedOn w:val="Heading1"/>
    <w:next w:val="Normal"/>
    <w:uiPriority w:val="39"/>
    <w:unhideWhenUsed/>
    <w:qFormat/>
    <w:rsid w:val="00880175"/>
    <w:pPr>
      <w:outlineLvl w:val="9"/>
    </w:pPr>
  </w:style>
  <w:style w:type="paragraph" w:styleId="TOC1">
    <w:name w:val="toc 1"/>
    <w:basedOn w:val="Normal"/>
    <w:next w:val="Normal"/>
    <w:autoRedefine/>
    <w:uiPriority w:val="39"/>
    <w:unhideWhenUsed/>
    <w:rsid w:val="00024DBA"/>
    <w:pPr>
      <w:tabs>
        <w:tab w:val="left" w:pos="480"/>
        <w:tab w:val="right" w:leader="dot" w:pos="9016"/>
      </w:tabs>
      <w:spacing w:after="100"/>
    </w:pPr>
    <w:rPr>
      <w:b/>
      <w:bCs/>
      <w:noProof/>
    </w:rPr>
  </w:style>
  <w:style w:type="paragraph" w:styleId="TOC2">
    <w:name w:val="toc 2"/>
    <w:basedOn w:val="Normal"/>
    <w:next w:val="Normal"/>
    <w:autoRedefine/>
    <w:uiPriority w:val="39"/>
    <w:unhideWhenUsed/>
    <w:rsid w:val="004B3780"/>
    <w:pPr>
      <w:spacing w:after="100"/>
      <w:ind w:left="220"/>
    </w:pPr>
  </w:style>
  <w:style w:type="character" w:styleId="Hyperlink">
    <w:name w:val="Hyperlink"/>
    <w:basedOn w:val="DefaultParagraphFont"/>
    <w:uiPriority w:val="99"/>
    <w:unhideWhenUsed/>
    <w:rsid w:val="004B3780"/>
    <w:rPr>
      <w:color w:val="467886" w:themeColor="hyperlink"/>
      <w:u w:val="single"/>
    </w:rPr>
  </w:style>
  <w:style w:type="character" w:styleId="CommentReference">
    <w:name w:val="annotation reference"/>
    <w:basedOn w:val="DefaultParagraphFont"/>
    <w:uiPriority w:val="99"/>
    <w:semiHidden/>
    <w:unhideWhenUsed/>
    <w:rsid w:val="006D4FB6"/>
    <w:rPr>
      <w:sz w:val="16"/>
      <w:szCs w:val="16"/>
    </w:rPr>
  </w:style>
  <w:style w:type="paragraph" w:styleId="CommentText">
    <w:name w:val="annotation text"/>
    <w:basedOn w:val="Normal"/>
    <w:link w:val="CommentTextChar"/>
    <w:uiPriority w:val="99"/>
    <w:unhideWhenUsed/>
    <w:rsid w:val="006D4FB6"/>
    <w:pPr>
      <w:spacing w:line="240" w:lineRule="auto"/>
    </w:pPr>
  </w:style>
  <w:style w:type="character" w:customStyle="1" w:styleId="CommentTextChar">
    <w:name w:val="Comment Text Char"/>
    <w:basedOn w:val="DefaultParagraphFont"/>
    <w:link w:val="CommentText"/>
    <w:uiPriority w:val="99"/>
    <w:rsid w:val="006D4FB6"/>
    <w:rPr>
      <w:sz w:val="20"/>
      <w:szCs w:val="20"/>
    </w:rPr>
  </w:style>
  <w:style w:type="paragraph" w:styleId="CommentSubject">
    <w:name w:val="annotation subject"/>
    <w:basedOn w:val="CommentText"/>
    <w:next w:val="CommentText"/>
    <w:link w:val="CommentSubjectChar"/>
    <w:uiPriority w:val="99"/>
    <w:semiHidden/>
    <w:unhideWhenUsed/>
    <w:rsid w:val="006D4FB6"/>
    <w:rPr>
      <w:b/>
      <w:bCs/>
    </w:rPr>
  </w:style>
  <w:style w:type="character" w:customStyle="1" w:styleId="CommentSubjectChar">
    <w:name w:val="Comment Subject Char"/>
    <w:basedOn w:val="CommentTextChar"/>
    <w:link w:val="CommentSubject"/>
    <w:uiPriority w:val="99"/>
    <w:semiHidden/>
    <w:rsid w:val="006D4FB6"/>
    <w:rPr>
      <w:b/>
      <w:bCs/>
      <w:sz w:val="20"/>
      <w:szCs w:val="20"/>
    </w:rPr>
  </w:style>
  <w:style w:type="paragraph" w:styleId="Revision">
    <w:name w:val="Revision"/>
    <w:hidden/>
    <w:uiPriority w:val="99"/>
    <w:semiHidden/>
    <w:rsid w:val="00D5309E"/>
    <w:pPr>
      <w:spacing w:after="0" w:line="240" w:lineRule="auto"/>
    </w:pPr>
  </w:style>
  <w:style w:type="paragraph" w:customStyle="1" w:styleId="paragraph">
    <w:name w:val="paragraph"/>
    <w:basedOn w:val="Normal"/>
    <w:rsid w:val="000556A6"/>
    <w:pPr>
      <w:spacing w:before="100" w:beforeAutospacing="1" w:after="100" w:afterAutospacing="1" w:line="240" w:lineRule="auto"/>
    </w:pPr>
    <w:rPr>
      <w:rFonts w:ascii="Times New Roman" w:eastAsia="Times New Roman" w:hAnsi="Times New Roman" w:cs="Times New Roman"/>
      <w:lang w:eastAsia="en-IE"/>
    </w:rPr>
  </w:style>
  <w:style w:type="character" w:customStyle="1" w:styleId="normaltextrun">
    <w:name w:val="normaltextrun"/>
    <w:basedOn w:val="DefaultParagraphFont"/>
    <w:rsid w:val="000556A6"/>
  </w:style>
  <w:style w:type="character" w:customStyle="1" w:styleId="None">
    <w:name w:val="None"/>
    <w:rsid w:val="005C2ADB"/>
  </w:style>
  <w:style w:type="character" w:customStyle="1" w:styleId="UnresolvedMention1">
    <w:name w:val="Unresolved Mention1"/>
    <w:basedOn w:val="DefaultParagraphFont"/>
    <w:uiPriority w:val="99"/>
    <w:semiHidden/>
    <w:unhideWhenUsed/>
    <w:rsid w:val="0005133D"/>
    <w:rPr>
      <w:color w:val="605E5C"/>
      <w:shd w:val="clear" w:color="auto" w:fill="E1DFDD"/>
    </w:rPr>
  </w:style>
  <w:style w:type="character" w:styleId="FollowedHyperlink">
    <w:name w:val="FollowedHyperlink"/>
    <w:basedOn w:val="DefaultParagraphFont"/>
    <w:uiPriority w:val="99"/>
    <w:semiHidden/>
    <w:unhideWhenUsed/>
    <w:rsid w:val="005A5727"/>
    <w:rPr>
      <w:color w:val="96607D" w:themeColor="followedHyperlink"/>
      <w:u w:val="single"/>
    </w:rPr>
  </w:style>
  <w:style w:type="paragraph" w:styleId="Header">
    <w:name w:val="header"/>
    <w:basedOn w:val="Normal"/>
    <w:link w:val="HeaderChar"/>
    <w:uiPriority w:val="99"/>
    <w:unhideWhenUsed/>
    <w:rsid w:val="009361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6113"/>
  </w:style>
  <w:style w:type="paragraph" w:styleId="Footer">
    <w:name w:val="footer"/>
    <w:basedOn w:val="Normal"/>
    <w:link w:val="FooterChar"/>
    <w:uiPriority w:val="99"/>
    <w:unhideWhenUsed/>
    <w:rsid w:val="009361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6113"/>
  </w:style>
  <w:style w:type="paragraph" w:styleId="TOC3">
    <w:name w:val="toc 3"/>
    <w:basedOn w:val="Normal"/>
    <w:next w:val="Normal"/>
    <w:autoRedefine/>
    <w:uiPriority w:val="39"/>
    <w:unhideWhenUsed/>
    <w:rsid w:val="00242B56"/>
    <w:pPr>
      <w:spacing w:after="100"/>
      <w:ind w:left="440"/>
    </w:pPr>
  </w:style>
  <w:style w:type="character" w:customStyle="1" w:styleId="Mention1">
    <w:name w:val="Mention1"/>
    <w:basedOn w:val="DefaultParagraphFont"/>
    <w:uiPriority w:val="99"/>
    <w:unhideWhenUsed/>
    <w:rsid w:val="00235C00"/>
    <w:rPr>
      <w:color w:val="2B579A"/>
      <w:shd w:val="clear" w:color="auto" w:fill="E1DFDD"/>
    </w:rPr>
  </w:style>
  <w:style w:type="table" w:styleId="TableGrid">
    <w:name w:val="Table Grid"/>
    <w:basedOn w:val="TableNormal"/>
    <w:uiPriority w:val="39"/>
    <w:rsid w:val="00CE5A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23AB9"/>
    <w:pPr>
      <w:spacing w:after="0" w:line="240" w:lineRule="auto"/>
    </w:pPr>
  </w:style>
  <w:style w:type="character" w:customStyle="1" w:styleId="FootnoteTextChar">
    <w:name w:val="Footnote Text Char"/>
    <w:basedOn w:val="DefaultParagraphFont"/>
    <w:link w:val="FootnoteText"/>
    <w:uiPriority w:val="99"/>
    <w:rsid w:val="00E23AB9"/>
    <w:rPr>
      <w:sz w:val="20"/>
      <w:szCs w:val="20"/>
    </w:rPr>
  </w:style>
  <w:style w:type="character" w:styleId="FootnoteReference">
    <w:name w:val="footnote reference"/>
    <w:basedOn w:val="DefaultParagraphFont"/>
    <w:uiPriority w:val="99"/>
    <w:semiHidden/>
    <w:unhideWhenUsed/>
    <w:rsid w:val="00E23AB9"/>
    <w:rPr>
      <w:vertAlign w:val="superscript"/>
    </w:rPr>
  </w:style>
  <w:style w:type="paragraph" w:customStyle="1" w:styleId="pf0">
    <w:name w:val="pf0"/>
    <w:basedOn w:val="Normal"/>
    <w:rsid w:val="00C00C7E"/>
    <w:pPr>
      <w:spacing w:before="100" w:beforeAutospacing="1" w:after="100" w:afterAutospacing="1" w:line="240" w:lineRule="auto"/>
    </w:pPr>
    <w:rPr>
      <w:rFonts w:ascii="Times New Roman" w:eastAsia="Times New Roman" w:hAnsi="Times New Roman" w:cs="Times New Roman"/>
      <w:lang w:eastAsia="en-IE"/>
    </w:rPr>
  </w:style>
  <w:style w:type="character" w:customStyle="1" w:styleId="cf01">
    <w:name w:val="cf01"/>
    <w:basedOn w:val="DefaultParagraphFont"/>
    <w:rsid w:val="00C00C7E"/>
    <w:rPr>
      <w:rFonts w:ascii="Segoe UI" w:hAnsi="Segoe UI" w:cs="Segoe UI" w:hint="default"/>
      <w:i/>
      <w:iCs/>
      <w:sz w:val="18"/>
      <w:szCs w:val="18"/>
    </w:rPr>
  </w:style>
  <w:style w:type="character" w:customStyle="1" w:styleId="cf11">
    <w:name w:val="cf11"/>
    <w:basedOn w:val="DefaultParagraphFont"/>
    <w:rsid w:val="00C00C7E"/>
    <w:rPr>
      <w:rFonts w:ascii="Segoe UI" w:hAnsi="Segoe UI" w:cs="Segoe UI" w:hint="default"/>
      <w:b/>
      <w:bCs/>
      <w:sz w:val="18"/>
      <w:szCs w:val="18"/>
    </w:rPr>
  </w:style>
  <w:style w:type="character" w:customStyle="1" w:styleId="cf31">
    <w:name w:val="cf31"/>
    <w:basedOn w:val="DefaultParagraphFont"/>
    <w:rsid w:val="00C00C7E"/>
    <w:rPr>
      <w:rFonts w:ascii="Segoe UI" w:hAnsi="Segoe UI" w:cs="Segoe UI" w:hint="default"/>
      <w:b/>
      <w:bCs/>
      <w:sz w:val="18"/>
      <w:szCs w:val="18"/>
    </w:rPr>
  </w:style>
  <w:style w:type="character" w:customStyle="1" w:styleId="cf41">
    <w:name w:val="cf41"/>
    <w:basedOn w:val="DefaultParagraphFont"/>
    <w:rsid w:val="00C00C7E"/>
    <w:rPr>
      <w:rFonts w:ascii="Segoe UI" w:hAnsi="Segoe UI" w:cs="Segoe UI" w:hint="default"/>
      <w:sz w:val="18"/>
      <w:szCs w:val="18"/>
    </w:rPr>
  </w:style>
  <w:style w:type="paragraph" w:styleId="NoSpacing">
    <w:name w:val="No Spacing"/>
    <w:uiPriority w:val="1"/>
    <w:qFormat/>
    <w:rsid w:val="00880175"/>
    <w:pPr>
      <w:spacing w:after="0" w:line="240" w:lineRule="auto"/>
    </w:pPr>
  </w:style>
  <w:style w:type="paragraph" w:customStyle="1" w:styleId="Default">
    <w:name w:val="Default"/>
    <w:rsid w:val="007278E5"/>
    <w:pPr>
      <w:autoSpaceDE w:val="0"/>
      <w:autoSpaceDN w:val="0"/>
      <w:adjustRightInd w:val="0"/>
      <w:spacing w:after="0" w:line="240" w:lineRule="auto"/>
    </w:pPr>
    <w:rPr>
      <w:rFonts w:ascii="Arial" w:hAnsi="Arial" w:cs="Arial"/>
      <w:color w:val="000000"/>
      <w:sz w:val="24"/>
      <w:szCs w:val="24"/>
    </w:rPr>
  </w:style>
  <w:style w:type="paragraph" w:styleId="Caption">
    <w:name w:val="caption"/>
    <w:basedOn w:val="Normal"/>
    <w:next w:val="Normal"/>
    <w:uiPriority w:val="35"/>
    <w:semiHidden/>
    <w:unhideWhenUsed/>
    <w:qFormat/>
    <w:rsid w:val="0065239A"/>
    <w:pPr>
      <w:spacing w:line="240" w:lineRule="auto"/>
    </w:pPr>
    <w:rPr>
      <w:b/>
      <w:bCs/>
      <w:smallCaps/>
      <w:color w:val="595959" w:themeColor="text1" w:themeTint="A6"/>
      <w:spacing w:val="6"/>
    </w:rPr>
  </w:style>
  <w:style w:type="character" w:styleId="Strong">
    <w:name w:val="Strong"/>
    <w:basedOn w:val="DefaultParagraphFont"/>
    <w:uiPriority w:val="22"/>
    <w:qFormat/>
    <w:rsid w:val="00880175"/>
    <w:rPr>
      <w:b/>
      <w:bCs/>
    </w:rPr>
  </w:style>
  <w:style w:type="character" w:styleId="Emphasis">
    <w:name w:val="Emphasis"/>
    <w:basedOn w:val="DefaultParagraphFont"/>
    <w:uiPriority w:val="20"/>
    <w:qFormat/>
    <w:rsid w:val="00880175"/>
    <w:rPr>
      <w:i/>
      <w:iCs/>
    </w:rPr>
  </w:style>
  <w:style w:type="character" w:styleId="SubtleEmphasis">
    <w:name w:val="Subtle Emphasis"/>
    <w:basedOn w:val="DefaultParagraphFont"/>
    <w:uiPriority w:val="19"/>
    <w:qFormat/>
    <w:rsid w:val="00880175"/>
    <w:rPr>
      <w:i/>
      <w:iCs/>
      <w:color w:val="404040" w:themeColor="text1" w:themeTint="BF"/>
    </w:rPr>
  </w:style>
  <w:style w:type="character" w:styleId="SubtleReference">
    <w:name w:val="Subtle Reference"/>
    <w:basedOn w:val="DefaultParagraphFont"/>
    <w:uiPriority w:val="31"/>
    <w:qFormat/>
    <w:rsid w:val="00880175"/>
    <w:rPr>
      <w:smallCaps/>
      <w:color w:val="404040" w:themeColor="text1" w:themeTint="BF"/>
      <w:u w:val="single" w:color="7F7F7F" w:themeColor="text1" w:themeTint="80"/>
    </w:rPr>
  </w:style>
  <w:style w:type="character" w:styleId="BookTitle">
    <w:name w:val="Book Title"/>
    <w:basedOn w:val="DefaultParagraphFont"/>
    <w:uiPriority w:val="33"/>
    <w:qFormat/>
    <w:rsid w:val="00880175"/>
    <w:rPr>
      <w:b/>
      <w:bCs/>
      <w:smallCaps/>
    </w:rPr>
  </w:style>
  <w:style w:type="paragraph" w:styleId="BalloonText">
    <w:name w:val="Balloon Text"/>
    <w:basedOn w:val="Normal"/>
    <w:link w:val="BalloonTextChar"/>
    <w:uiPriority w:val="99"/>
    <w:semiHidden/>
    <w:unhideWhenUsed/>
    <w:rsid w:val="009A36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3692"/>
    <w:rPr>
      <w:rFonts w:ascii="Segoe UI" w:hAnsi="Segoe UI" w:cs="Segoe UI"/>
      <w:sz w:val="18"/>
      <w:szCs w:val="18"/>
    </w:rPr>
  </w:style>
  <w:style w:type="character" w:customStyle="1" w:styleId="UnresolvedMention2">
    <w:name w:val="Unresolved Mention2"/>
    <w:basedOn w:val="DefaultParagraphFont"/>
    <w:uiPriority w:val="99"/>
    <w:semiHidden/>
    <w:unhideWhenUsed/>
    <w:rsid w:val="00595A69"/>
    <w:rPr>
      <w:color w:val="605E5C"/>
      <w:shd w:val="clear" w:color="auto" w:fill="E1DFDD"/>
    </w:rPr>
  </w:style>
  <w:style w:type="character" w:customStyle="1" w:styleId="UnresolvedMention3">
    <w:name w:val="Unresolved Mention3"/>
    <w:basedOn w:val="DefaultParagraphFont"/>
    <w:uiPriority w:val="99"/>
    <w:semiHidden/>
    <w:unhideWhenUsed/>
    <w:rsid w:val="00C70ED9"/>
    <w:rPr>
      <w:color w:val="605E5C"/>
      <w:shd w:val="clear" w:color="auto" w:fill="E1DFDD"/>
    </w:rPr>
  </w:style>
  <w:style w:type="character" w:styleId="UnresolvedMention">
    <w:name w:val="Unresolved Mention"/>
    <w:basedOn w:val="DefaultParagraphFont"/>
    <w:uiPriority w:val="99"/>
    <w:semiHidden/>
    <w:unhideWhenUsed/>
    <w:rsid w:val="007E15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1705">
      <w:bodyDiv w:val="1"/>
      <w:marLeft w:val="0"/>
      <w:marRight w:val="0"/>
      <w:marTop w:val="0"/>
      <w:marBottom w:val="0"/>
      <w:divBdr>
        <w:top w:val="none" w:sz="0" w:space="0" w:color="auto"/>
        <w:left w:val="none" w:sz="0" w:space="0" w:color="auto"/>
        <w:bottom w:val="none" w:sz="0" w:space="0" w:color="auto"/>
        <w:right w:val="none" w:sz="0" w:space="0" w:color="auto"/>
      </w:divBdr>
    </w:div>
    <w:div w:id="41712966">
      <w:bodyDiv w:val="1"/>
      <w:marLeft w:val="0"/>
      <w:marRight w:val="0"/>
      <w:marTop w:val="0"/>
      <w:marBottom w:val="0"/>
      <w:divBdr>
        <w:top w:val="none" w:sz="0" w:space="0" w:color="auto"/>
        <w:left w:val="none" w:sz="0" w:space="0" w:color="auto"/>
        <w:bottom w:val="none" w:sz="0" w:space="0" w:color="auto"/>
        <w:right w:val="none" w:sz="0" w:space="0" w:color="auto"/>
      </w:divBdr>
    </w:div>
    <w:div w:id="86581836">
      <w:bodyDiv w:val="1"/>
      <w:marLeft w:val="0"/>
      <w:marRight w:val="0"/>
      <w:marTop w:val="0"/>
      <w:marBottom w:val="0"/>
      <w:divBdr>
        <w:top w:val="none" w:sz="0" w:space="0" w:color="auto"/>
        <w:left w:val="none" w:sz="0" w:space="0" w:color="auto"/>
        <w:bottom w:val="none" w:sz="0" w:space="0" w:color="auto"/>
        <w:right w:val="none" w:sz="0" w:space="0" w:color="auto"/>
      </w:divBdr>
      <w:divsChild>
        <w:div w:id="308166947">
          <w:marLeft w:val="0"/>
          <w:marRight w:val="0"/>
          <w:marTop w:val="0"/>
          <w:marBottom w:val="0"/>
          <w:divBdr>
            <w:top w:val="none" w:sz="0" w:space="0" w:color="auto"/>
            <w:left w:val="none" w:sz="0" w:space="0" w:color="auto"/>
            <w:bottom w:val="none" w:sz="0" w:space="0" w:color="auto"/>
            <w:right w:val="none" w:sz="0" w:space="0" w:color="auto"/>
          </w:divBdr>
        </w:div>
      </w:divsChild>
    </w:div>
    <w:div w:id="133909220">
      <w:bodyDiv w:val="1"/>
      <w:marLeft w:val="0"/>
      <w:marRight w:val="0"/>
      <w:marTop w:val="0"/>
      <w:marBottom w:val="0"/>
      <w:divBdr>
        <w:top w:val="none" w:sz="0" w:space="0" w:color="auto"/>
        <w:left w:val="none" w:sz="0" w:space="0" w:color="auto"/>
        <w:bottom w:val="none" w:sz="0" w:space="0" w:color="auto"/>
        <w:right w:val="none" w:sz="0" w:space="0" w:color="auto"/>
      </w:divBdr>
      <w:divsChild>
        <w:div w:id="165558089">
          <w:marLeft w:val="0"/>
          <w:marRight w:val="0"/>
          <w:marTop w:val="0"/>
          <w:marBottom w:val="0"/>
          <w:divBdr>
            <w:top w:val="none" w:sz="0" w:space="0" w:color="auto"/>
            <w:left w:val="none" w:sz="0" w:space="0" w:color="auto"/>
            <w:bottom w:val="none" w:sz="0" w:space="0" w:color="auto"/>
            <w:right w:val="none" w:sz="0" w:space="0" w:color="auto"/>
          </w:divBdr>
        </w:div>
        <w:div w:id="338310687">
          <w:marLeft w:val="0"/>
          <w:marRight w:val="0"/>
          <w:marTop w:val="0"/>
          <w:marBottom w:val="0"/>
          <w:divBdr>
            <w:top w:val="none" w:sz="0" w:space="0" w:color="auto"/>
            <w:left w:val="none" w:sz="0" w:space="0" w:color="auto"/>
            <w:bottom w:val="none" w:sz="0" w:space="0" w:color="auto"/>
            <w:right w:val="none" w:sz="0" w:space="0" w:color="auto"/>
          </w:divBdr>
        </w:div>
        <w:div w:id="496920276">
          <w:marLeft w:val="0"/>
          <w:marRight w:val="0"/>
          <w:marTop w:val="0"/>
          <w:marBottom w:val="0"/>
          <w:divBdr>
            <w:top w:val="none" w:sz="0" w:space="0" w:color="auto"/>
            <w:left w:val="none" w:sz="0" w:space="0" w:color="auto"/>
            <w:bottom w:val="none" w:sz="0" w:space="0" w:color="auto"/>
            <w:right w:val="none" w:sz="0" w:space="0" w:color="auto"/>
          </w:divBdr>
        </w:div>
        <w:div w:id="1488550710">
          <w:marLeft w:val="0"/>
          <w:marRight w:val="0"/>
          <w:marTop w:val="0"/>
          <w:marBottom w:val="0"/>
          <w:divBdr>
            <w:top w:val="none" w:sz="0" w:space="0" w:color="auto"/>
            <w:left w:val="none" w:sz="0" w:space="0" w:color="auto"/>
            <w:bottom w:val="none" w:sz="0" w:space="0" w:color="auto"/>
            <w:right w:val="none" w:sz="0" w:space="0" w:color="auto"/>
          </w:divBdr>
        </w:div>
        <w:div w:id="1734308929">
          <w:marLeft w:val="0"/>
          <w:marRight w:val="0"/>
          <w:marTop w:val="0"/>
          <w:marBottom w:val="0"/>
          <w:divBdr>
            <w:top w:val="none" w:sz="0" w:space="0" w:color="auto"/>
            <w:left w:val="none" w:sz="0" w:space="0" w:color="auto"/>
            <w:bottom w:val="none" w:sz="0" w:space="0" w:color="auto"/>
            <w:right w:val="none" w:sz="0" w:space="0" w:color="auto"/>
          </w:divBdr>
        </w:div>
        <w:div w:id="2125997560">
          <w:marLeft w:val="0"/>
          <w:marRight w:val="0"/>
          <w:marTop w:val="0"/>
          <w:marBottom w:val="0"/>
          <w:divBdr>
            <w:top w:val="none" w:sz="0" w:space="0" w:color="auto"/>
            <w:left w:val="none" w:sz="0" w:space="0" w:color="auto"/>
            <w:bottom w:val="none" w:sz="0" w:space="0" w:color="auto"/>
            <w:right w:val="none" w:sz="0" w:space="0" w:color="auto"/>
          </w:divBdr>
        </w:div>
      </w:divsChild>
    </w:div>
    <w:div w:id="135993844">
      <w:bodyDiv w:val="1"/>
      <w:marLeft w:val="0"/>
      <w:marRight w:val="0"/>
      <w:marTop w:val="0"/>
      <w:marBottom w:val="0"/>
      <w:divBdr>
        <w:top w:val="none" w:sz="0" w:space="0" w:color="auto"/>
        <w:left w:val="none" w:sz="0" w:space="0" w:color="auto"/>
        <w:bottom w:val="none" w:sz="0" w:space="0" w:color="auto"/>
        <w:right w:val="none" w:sz="0" w:space="0" w:color="auto"/>
      </w:divBdr>
      <w:divsChild>
        <w:div w:id="2067801921">
          <w:marLeft w:val="547"/>
          <w:marRight w:val="0"/>
          <w:marTop w:val="0"/>
          <w:marBottom w:val="0"/>
          <w:divBdr>
            <w:top w:val="none" w:sz="0" w:space="0" w:color="auto"/>
            <w:left w:val="none" w:sz="0" w:space="0" w:color="auto"/>
            <w:bottom w:val="none" w:sz="0" w:space="0" w:color="auto"/>
            <w:right w:val="none" w:sz="0" w:space="0" w:color="auto"/>
          </w:divBdr>
        </w:div>
      </w:divsChild>
    </w:div>
    <w:div w:id="153185161">
      <w:bodyDiv w:val="1"/>
      <w:marLeft w:val="0"/>
      <w:marRight w:val="0"/>
      <w:marTop w:val="0"/>
      <w:marBottom w:val="0"/>
      <w:divBdr>
        <w:top w:val="none" w:sz="0" w:space="0" w:color="auto"/>
        <w:left w:val="none" w:sz="0" w:space="0" w:color="auto"/>
        <w:bottom w:val="none" w:sz="0" w:space="0" w:color="auto"/>
        <w:right w:val="none" w:sz="0" w:space="0" w:color="auto"/>
      </w:divBdr>
    </w:div>
    <w:div w:id="182863129">
      <w:bodyDiv w:val="1"/>
      <w:marLeft w:val="0"/>
      <w:marRight w:val="0"/>
      <w:marTop w:val="0"/>
      <w:marBottom w:val="0"/>
      <w:divBdr>
        <w:top w:val="none" w:sz="0" w:space="0" w:color="auto"/>
        <w:left w:val="none" w:sz="0" w:space="0" w:color="auto"/>
        <w:bottom w:val="none" w:sz="0" w:space="0" w:color="auto"/>
        <w:right w:val="none" w:sz="0" w:space="0" w:color="auto"/>
      </w:divBdr>
      <w:divsChild>
        <w:div w:id="736511386">
          <w:marLeft w:val="1800"/>
          <w:marRight w:val="0"/>
          <w:marTop w:val="100"/>
          <w:marBottom w:val="0"/>
          <w:divBdr>
            <w:top w:val="none" w:sz="0" w:space="0" w:color="auto"/>
            <w:left w:val="none" w:sz="0" w:space="0" w:color="auto"/>
            <w:bottom w:val="none" w:sz="0" w:space="0" w:color="auto"/>
            <w:right w:val="none" w:sz="0" w:space="0" w:color="auto"/>
          </w:divBdr>
        </w:div>
        <w:div w:id="1003168904">
          <w:marLeft w:val="1080"/>
          <w:marRight w:val="0"/>
          <w:marTop w:val="100"/>
          <w:marBottom w:val="0"/>
          <w:divBdr>
            <w:top w:val="none" w:sz="0" w:space="0" w:color="auto"/>
            <w:left w:val="none" w:sz="0" w:space="0" w:color="auto"/>
            <w:bottom w:val="none" w:sz="0" w:space="0" w:color="auto"/>
            <w:right w:val="none" w:sz="0" w:space="0" w:color="auto"/>
          </w:divBdr>
        </w:div>
        <w:div w:id="1164589278">
          <w:marLeft w:val="1080"/>
          <w:marRight w:val="0"/>
          <w:marTop w:val="100"/>
          <w:marBottom w:val="0"/>
          <w:divBdr>
            <w:top w:val="none" w:sz="0" w:space="0" w:color="auto"/>
            <w:left w:val="none" w:sz="0" w:space="0" w:color="auto"/>
            <w:bottom w:val="none" w:sz="0" w:space="0" w:color="auto"/>
            <w:right w:val="none" w:sz="0" w:space="0" w:color="auto"/>
          </w:divBdr>
        </w:div>
        <w:div w:id="1227110733">
          <w:marLeft w:val="360"/>
          <w:marRight w:val="0"/>
          <w:marTop w:val="200"/>
          <w:marBottom w:val="0"/>
          <w:divBdr>
            <w:top w:val="none" w:sz="0" w:space="0" w:color="auto"/>
            <w:left w:val="none" w:sz="0" w:space="0" w:color="auto"/>
            <w:bottom w:val="none" w:sz="0" w:space="0" w:color="auto"/>
            <w:right w:val="none" w:sz="0" w:space="0" w:color="auto"/>
          </w:divBdr>
        </w:div>
        <w:div w:id="1454785086">
          <w:marLeft w:val="360"/>
          <w:marRight w:val="0"/>
          <w:marTop w:val="200"/>
          <w:marBottom w:val="0"/>
          <w:divBdr>
            <w:top w:val="none" w:sz="0" w:space="0" w:color="auto"/>
            <w:left w:val="none" w:sz="0" w:space="0" w:color="auto"/>
            <w:bottom w:val="none" w:sz="0" w:space="0" w:color="auto"/>
            <w:right w:val="none" w:sz="0" w:space="0" w:color="auto"/>
          </w:divBdr>
        </w:div>
        <w:div w:id="1756783720">
          <w:marLeft w:val="1080"/>
          <w:marRight w:val="0"/>
          <w:marTop w:val="100"/>
          <w:marBottom w:val="0"/>
          <w:divBdr>
            <w:top w:val="none" w:sz="0" w:space="0" w:color="auto"/>
            <w:left w:val="none" w:sz="0" w:space="0" w:color="auto"/>
            <w:bottom w:val="none" w:sz="0" w:space="0" w:color="auto"/>
            <w:right w:val="none" w:sz="0" w:space="0" w:color="auto"/>
          </w:divBdr>
        </w:div>
        <w:div w:id="1828597103">
          <w:marLeft w:val="360"/>
          <w:marRight w:val="0"/>
          <w:marTop w:val="200"/>
          <w:marBottom w:val="0"/>
          <w:divBdr>
            <w:top w:val="none" w:sz="0" w:space="0" w:color="auto"/>
            <w:left w:val="none" w:sz="0" w:space="0" w:color="auto"/>
            <w:bottom w:val="none" w:sz="0" w:space="0" w:color="auto"/>
            <w:right w:val="none" w:sz="0" w:space="0" w:color="auto"/>
          </w:divBdr>
        </w:div>
        <w:div w:id="2138136562">
          <w:marLeft w:val="1800"/>
          <w:marRight w:val="0"/>
          <w:marTop w:val="100"/>
          <w:marBottom w:val="0"/>
          <w:divBdr>
            <w:top w:val="none" w:sz="0" w:space="0" w:color="auto"/>
            <w:left w:val="none" w:sz="0" w:space="0" w:color="auto"/>
            <w:bottom w:val="none" w:sz="0" w:space="0" w:color="auto"/>
            <w:right w:val="none" w:sz="0" w:space="0" w:color="auto"/>
          </w:divBdr>
        </w:div>
      </w:divsChild>
    </w:div>
    <w:div w:id="186069872">
      <w:bodyDiv w:val="1"/>
      <w:marLeft w:val="0"/>
      <w:marRight w:val="0"/>
      <w:marTop w:val="0"/>
      <w:marBottom w:val="0"/>
      <w:divBdr>
        <w:top w:val="none" w:sz="0" w:space="0" w:color="auto"/>
        <w:left w:val="none" w:sz="0" w:space="0" w:color="auto"/>
        <w:bottom w:val="none" w:sz="0" w:space="0" w:color="auto"/>
        <w:right w:val="none" w:sz="0" w:space="0" w:color="auto"/>
      </w:divBdr>
      <w:divsChild>
        <w:div w:id="785198977">
          <w:marLeft w:val="0"/>
          <w:marRight w:val="0"/>
          <w:marTop w:val="0"/>
          <w:marBottom w:val="0"/>
          <w:divBdr>
            <w:top w:val="none" w:sz="0" w:space="0" w:color="auto"/>
            <w:left w:val="none" w:sz="0" w:space="0" w:color="auto"/>
            <w:bottom w:val="none" w:sz="0" w:space="0" w:color="auto"/>
            <w:right w:val="none" w:sz="0" w:space="0" w:color="auto"/>
          </w:divBdr>
        </w:div>
      </w:divsChild>
    </w:div>
    <w:div w:id="224725990">
      <w:bodyDiv w:val="1"/>
      <w:marLeft w:val="0"/>
      <w:marRight w:val="0"/>
      <w:marTop w:val="0"/>
      <w:marBottom w:val="0"/>
      <w:divBdr>
        <w:top w:val="none" w:sz="0" w:space="0" w:color="auto"/>
        <w:left w:val="none" w:sz="0" w:space="0" w:color="auto"/>
        <w:bottom w:val="none" w:sz="0" w:space="0" w:color="auto"/>
        <w:right w:val="none" w:sz="0" w:space="0" w:color="auto"/>
      </w:divBdr>
    </w:div>
    <w:div w:id="246157173">
      <w:bodyDiv w:val="1"/>
      <w:marLeft w:val="0"/>
      <w:marRight w:val="0"/>
      <w:marTop w:val="0"/>
      <w:marBottom w:val="0"/>
      <w:divBdr>
        <w:top w:val="none" w:sz="0" w:space="0" w:color="auto"/>
        <w:left w:val="none" w:sz="0" w:space="0" w:color="auto"/>
        <w:bottom w:val="none" w:sz="0" w:space="0" w:color="auto"/>
        <w:right w:val="none" w:sz="0" w:space="0" w:color="auto"/>
      </w:divBdr>
    </w:div>
    <w:div w:id="260798884">
      <w:bodyDiv w:val="1"/>
      <w:marLeft w:val="0"/>
      <w:marRight w:val="0"/>
      <w:marTop w:val="0"/>
      <w:marBottom w:val="0"/>
      <w:divBdr>
        <w:top w:val="none" w:sz="0" w:space="0" w:color="auto"/>
        <w:left w:val="none" w:sz="0" w:space="0" w:color="auto"/>
        <w:bottom w:val="none" w:sz="0" w:space="0" w:color="auto"/>
        <w:right w:val="none" w:sz="0" w:space="0" w:color="auto"/>
      </w:divBdr>
    </w:div>
    <w:div w:id="368847479">
      <w:bodyDiv w:val="1"/>
      <w:marLeft w:val="0"/>
      <w:marRight w:val="0"/>
      <w:marTop w:val="0"/>
      <w:marBottom w:val="0"/>
      <w:divBdr>
        <w:top w:val="none" w:sz="0" w:space="0" w:color="auto"/>
        <w:left w:val="none" w:sz="0" w:space="0" w:color="auto"/>
        <w:bottom w:val="none" w:sz="0" w:space="0" w:color="auto"/>
        <w:right w:val="none" w:sz="0" w:space="0" w:color="auto"/>
      </w:divBdr>
    </w:div>
    <w:div w:id="376901072">
      <w:bodyDiv w:val="1"/>
      <w:marLeft w:val="0"/>
      <w:marRight w:val="0"/>
      <w:marTop w:val="0"/>
      <w:marBottom w:val="0"/>
      <w:divBdr>
        <w:top w:val="none" w:sz="0" w:space="0" w:color="auto"/>
        <w:left w:val="none" w:sz="0" w:space="0" w:color="auto"/>
        <w:bottom w:val="none" w:sz="0" w:space="0" w:color="auto"/>
        <w:right w:val="none" w:sz="0" w:space="0" w:color="auto"/>
      </w:divBdr>
      <w:divsChild>
        <w:div w:id="110562764">
          <w:marLeft w:val="0"/>
          <w:marRight w:val="0"/>
          <w:marTop w:val="0"/>
          <w:marBottom w:val="0"/>
          <w:divBdr>
            <w:top w:val="none" w:sz="0" w:space="0" w:color="auto"/>
            <w:left w:val="none" w:sz="0" w:space="0" w:color="auto"/>
            <w:bottom w:val="none" w:sz="0" w:space="0" w:color="auto"/>
            <w:right w:val="none" w:sz="0" w:space="0" w:color="auto"/>
          </w:divBdr>
        </w:div>
        <w:div w:id="1151747194">
          <w:marLeft w:val="0"/>
          <w:marRight w:val="0"/>
          <w:marTop w:val="0"/>
          <w:marBottom w:val="0"/>
          <w:divBdr>
            <w:top w:val="none" w:sz="0" w:space="0" w:color="auto"/>
            <w:left w:val="none" w:sz="0" w:space="0" w:color="auto"/>
            <w:bottom w:val="none" w:sz="0" w:space="0" w:color="auto"/>
            <w:right w:val="none" w:sz="0" w:space="0" w:color="auto"/>
          </w:divBdr>
        </w:div>
      </w:divsChild>
    </w:div>
    <w:div w:id="388115896">
      <w:bodyDiv w:val="1"/>
      <w:marLeft w:val="0"/>
      <w:marRight w:val="0"/>
      <w:marTop w:val="0"/>
      <w:marBottom w:val="0"/>
      <w:divBdr>
        <w:top w:val="none" w:sz="0" w:space="0" w:color="auto"/>
        <w:left w:val="none" w:sz="0" w:space="0" w:color="auto"/>
        <w:bottom w:val="none" w:sz="0" w:space="0" w:color="auto"/>
        <w:right w:val="none" w:sz="0" w:space="0" w:color="auto"/>
      </w:divBdr>
      <w:divsChild>
        <w:div w:id="1763261417">
          <w:marLeft w:val="0"/>
          <w:marRight w:val="0"/>
          <w:marTop w:val="0"/>
          <w:marBottom w:val="0"/>
          <w:divBdr>
            <w:top w:val="none" w:sz="0" w:space="0" w:color="auto"/>
            <w:left w:val="none" w:sz="0" w:space="0" w:color="auto"/>
            <w:bottom w:val="none" w:sz="0" w:space="0" w:color="auto"/>
            <w:right w:val="none" w:sz="0" w:space="0" w:color="auto"/>
          </w:divBdr>
        </w:div>
        <w:div w:id="2106534332">
          <w:marLeft w:val="0"/>
          <w:marRight w:val="0"/>
          <w:marTop w:val="0"/>
          <w:marBottom w:val="0"/>
          <w:divBdr>
            <w:top w:val="none" w:sz="0" w:space="0" w:color="auto"/>
            <w:left w:val="none" w:sz="0" w:space="0" w:color="auto"/>
            <w:bottom w:val="none" w:sz="0" w:space="0" w:color="auto"/>
            <w:right w:val="none" w:sz="0" w:space="0" w:color="auto"/>
          </w:divBdr>
        </w:div>
      </w:divsChild>
    </w:div>
    <w:div w:id="390541190">
      <w:bodyDiv w:val="1"/>
      <w:marLeft w:val="0"/>
      <w:marRight w:val="0"/>
      <w:marTop w:val="0"/>
      <w:marBottom w:val="0"/>
      <w:divBdr>
        <w:top w:val="none" w:sz="0" w:space="0" w:color="auto"/>
        <w:left w:val="none" w:sz="0" w:space="0" w:color="auto"/>
        <w:bottom w:val="none" w:sz="0" w:space="0" w:color="auto"/>
        <w:right w:val="none" w:sz="0" w:space="0" w:color="auto"/>
      </w:divBdr>
      <w:divsChild>
        <w:div w:id="608010053">
          <w:marLeft w:val="1080"/>
          <w:marRight w:val="0"/>
          <w:marTop w:val="100"/>
          <w:marBottom w:val="0"/>
          <w:divBdr>
            <w:top w:val="none" w:sz="0" w:space="0" w:color="auto"/>
            <w:left w:val="none" w:sz="0" w:space="0" w:color="auto"/>
            <w:bottom w:val="none" w:sz="0" w:space="0" w:color="auto"/>
            <w:right w:val="none" w:sz="0" w:space="0" w:color="auto"/>
          </w:divBdr>
        </w:div>
        <w:div w:id="727000174">
          <w:marLeft w:val="360"/>
          <w:marRight w:val="0"/>
          <w:marTop w:val="200"/>
          <w:marBottom w:val="0"/>
          <w:divBdr>
            <w:top w:val="none" w:sz="0" w:space="0" w:color="auto"/>
            <w:left w:val="none" w:sz="0" w:space="0" w:color="auto"/>
            <w:bottom w:val="none" w:sz="0" w:space="0" w:color="auto"/>
            <w:right w:val="none" w:sz="0" w:space="0" w:color="auto"/>
          </w:divBdr>
        </w:div>
        <w:div w:id="736364893">
          <w:marLeft w:val="1080"/>
          <w:marRight w:val="0"/>
          <w:marTop w:val="100"/>
          <w:marBottom w:val="0"/>
          <w:divBdr>
            <w:top w:val="none" w:sz="0" w:space="0" w:color="auto"/>
            <w:left w:val="none" w:sz="0" w:space="0" w:color="auto"/>
            <w:bottom w:val="none" w:sz="0" w:space="0" w:color="auto"/>
            <w:right w:val="none" w:sz="0" w:space="0" w:color="auto"/>
          </w:divBdr>
        </w:div>
        <w:div w:id="922958015">
          <w:marLeft w:val="1080"/>
          <w:marRight w:val="0"/>
          <w:marTop w:val="100"/>
          <w:marBottom w:val="0"/>
          <w:divBdr>
            <w:top w:val="none" w:sz="0" w:space="0" w:color="auto"/>
            <w:left w:val="none" w:sz="0" w:space="0" w:color="auto"/>
            <w:bottom w:val="none" w:sz="0" w:space="0" w:color="auto"/>
            <w:right w:val="none" w:sz="0" w:space="0" w:color="auto"/>
          </w:divBdr>
        </w:div>
        <w:div w:id="1123187577">
          <w:marLeft w:val="1080"/>
          <w:marRight w:val="0"/>
          <w:marTop w:val="100"/>
          <w:marBottom w:val="0"/>
          <w:divBdr>
            <w:top w:val="none" w:sz="0" w:space="0" w:color="auto"/>
            <w:left w:val="none" w:sz="0" w:space="0" w:color="auto"/>
            <w:bottom w:val="none" w:sz="0" w:space="0" w:color="auto"/>
            <w:right w:val="none" w:sz="0" w:space="0" w:color="auto"/>
          </w:divBdr>
        </w:div>
        <w:div w:id="1277904663">
          <w:marLeft w:val="1080"/>
          <w:marRight w:val="0"/>
          <w:marTop w:val="100"/>
          <w:marBottom w:val="0"/>
          <w:divBdr>
            <w:top w:val="none" w:sz="0" w:space="0" w:color="auto"/>
            <w:left w:val="none" w:sz="0" w:space="0" w:color="auto"/>
            <w:bottom w:val="none" w:sz="0" w:space="0" w:color="auto"/>
            <w:right w:val="none" w:sz="0" w:space="0" w:color="auto"/>
          </w:divBdr>
        </w:div>
        <w:div w:id="1532643176">
          <w:marLeft w:val="1080"/>
          <w:marRight w:val="0"/>
          <w:marTop w:val="100"/>
          <w:marBottom w:val="0"/>
          <w:divBdr>
            <w:top w:val="none" w:sz="0" w:space="0" w:color="auto"/>
            <w:left w:val="none" w:sz="0" w:space="0" w:color="auto"/>
            <w:bottom w:val="none" w:sz="0" w:space="0" w:color="auto"/>
            <w:right w:val="none" w:sz="0" w:space="0" w:color="auto"/>
          </w:divBdr>
        </w:div>
        <w:div w:id="1600941156">
          <w:marLeft w:val="360"/>
          <w:marRight w:val="0"/>
          <w:marTop w:val="200"/>
          <w:marBottom w:val="0"/>
          <w:divBdr>
            <w:top w:val="none" w:sz="0" w:space="0" w:color="auto"/>
            <w:left w:val="none" w:sz="0" w:space="0" w:color="auto"/>
            <w:bottom w:val="none" w:sz="0" w:space="0" w:color="auto"/>
            <w:right w:val="none" w:sz="0" w:space="0" w:color="auto"/>
          </w:divBdr>
        </w:div>
        <w:div w:id="1612588652">
          <w:marLeft w:val="360"/>
          <w:marRight w:val="0"/>
          <w:marTop w:val="200"/>
          <w:marBottom w:val="0"/>
          <w:divBdr>
            <w:top w:val="none" w:sz="0" w:space="0" w:color="auto"/>
            <w:left w:val="none" w:sz="0" w:space="0" w:color="auto"/>
            <w:bottom w:val="none" w:sz="0" w:space="0" w:color="auto"/>
            <w:right w:val="none" w:sz="0" w:space="0" w:color="auto"/>
          </w:divBdr>
        </w:div>
      </w:divsChild>
    </w:div>
    <w:div w:id="431753363">
      <w:bodyDiv w:val="1"/>
      <w:marLeft w:val="0"/>
      <w:marRight w:val="0"/>
      <w:marTop w:val="0"/>
      <w:marBottom w:val="0"/>
      <w:divBdr>
        <w:top w:val="none" w:sz="0" w:space="0" w:color="auto"/>
        <w:left w:val="none" w:sz="0" w:space="0" w:color="auto"/>
        <w:bottom w:val="none" w:sz="0" w:space="0" w:color="auto"/>
        <w:right w:val="none" w:sz="0" w:space="0" w:color="auto"/>
      </w:divBdr>
    </w:div>
    <w:div w:id="493106675">
      <w:bodyDiv w:val="1"/>
      <w:marLeft w:val="0"/>
      <w:marRight w:val="0"/>
      <w:marTop w:val="0"/>
      <w:marBottom w:val="0"/>
      <w:divBdr>
        <w:top w:val="none" w:sz="0" w:space="0" w:color="auto"/>
        <w:left w:val="none" w:sz="0" w:space="0" w:color="auto"/>
        <w:bottom w:val="none" w:sz="0" w:space="0" w:color="auto"/>
        <w:right w:val="none" w:sz="0" w:space="0" w:color="auto"/>
      </w:divBdr>
    </w:div>
    <w:div w:id="504903479">
      <w:bodyDiv w:val="1"/>
      <w:marLeft w:val="0"/>
      <w:marRight w:val="0"/>
      <w:marTop w:val="0"/>
      <w:marBottom w:val="0"/>
      <w:divBdr>
        <w:top w:val="none" w:sz="0" w:space="0" w:color="auto"/>
        <w:left w:val="none" w:sz="0" w:space="0" w:color="auto"/>
        <w:bottom w:val="none" w:sz="0" w:space="0" w:color="auto"/>
        <w:right w:val="none" w:sz="0" w:space="0" w:color="auto"/>
      </w:divBdr>
    </w:div>
    <w:div w:id="524563475">
      <w:bodyDiv w:val="1"/>
      <w:marLeft w:val="0"/>
      <w:marRight w:val="0"/>
      <w:marTop w:val="0"/>
      <w:marBottom w:val="0"/>
      <w:divBdr>
        <w:top w:val="none" w:sz="0" w:space="0" w:color="auto"/>
        <w:left w:val="none" w:sz="0" w:space="0" w:color="auto"/>
        <w:bottom w:val="none" w:sz="0" w:space="0" w:color="auto"/>
        <w:right w:val="none" w:sz="0" w:space="0" w:color="auto"/>
      </w:divBdr>
    </w:div>
    <w:div w:id="621771501">
      <w:bodyDiv w:val="1"/>
      <w:marLeft w:val="0"/>
      <w:marRight w:val="0"/>
      <w:marTop w:val="0"/>
      <w:marBottom w:val="0"/>
      <w:divBdr>
        <w:top w:val="none" w:sz="0" w:space="0" w:color="auto"/>
        <w:left w:val="none" w:sz="0" w:space="0" w:color="auto"/>
        <w:bottom w:val="none" w:sz="0" w:space="0" w:color="auto"/>
        <w:right w:val="none" w:sz="0" w:space="0" w:color="auto"/>
      </w:divBdr>
      <w:divsChild>
        <w:div w:id="573003850">
          <w:marLeft w:val="446"/>
          <w:marRight w:val="0"/>
          <w:marTop w:val="0"/>
          <w:marBottom w:val="0"/>
          <w:divBdr>
            <w:top w:val="none" w:sz="0" w:space="0" w:color="auto"/>
            <w:left w:val="none" w:sz="0" w:space="0" w:color="auto"/>
            <w:bottom w:val="none" w:sz="0" w:space="0" w:color="auto"/>
            <w:right w:val="none" w:sz="0" w:space="0" w:color="auto"/>
          </w:divBdr>
        </w:div>
        <w:div w:id="711611479">
          <w:marLeft w:val="446"/>
          <w:marRight w:val="0"/>
          <w:marTop w:val="0"/>
          <w:marBottom w:val="0"/>
          <w:divBdr>
            <w:top w:val="none" w:sz="0" w:space="0" w:color="auto"/>
            <w:left w:val="none" w:sz="0" w:space="0" w:color="auto"/>
            <w:bottom w:val="none" w:sz="0" w:space="0" w:color="auto"/>
            <w:right w:val="none" w:sz="0" w:space="0" w:color="auto"/>
          </w:divBdr>
        </w:div>
        <w:div w:id="774519717">
          <w:marLeft w:val="446"/>
          <w:marRight w:val="0"/>
          <w:marTop w:val="0"/>
          <w:marBottom w:val="0"/>
          <w:divBdr>
            <w:top w:val="none" w:sz="0" w:space="0" w:color="auto"/>
            <w:left w:val="none" w:sz="0" w:space="0" w:color="auto"/>
            <w:bottom w:val="none" w:sz="0" w:space="0" w:color="auto"/>
            <w:right w:val="none" w:sz="0" w:space="0" w:color="auto"/>
          </w:divBdr>
        </w:div>
      </w:divsChild>
    </w:div>
    <w:div w:id="655187668">
      <w:bodyDiv w:val="1"/>
      <w:marLeft w:val="0"/>
      <w:marRight w:val="0"/>
      <w:marTop w:val="0"/>
      <w:marBottom w:val="0"/>
      <w:divBdr>
        <w:top w:val="none" w:sz="0" w:space="0" w:color="auto"/>
        <w:left w:val="none" w:sz="0" w:space="0" w:color="auto"/>
        <w:bottom w:val="none" w:sz="0" w:space="0" w:color="auto"/>
        <w:right w:val="none" w:sz="0" w:space="0" w:color="auto"/>
      </w:divBdr>
    </w:div>
    <w:div w:id="686297081">
      <w:bodyDiv w:val="1"/>
      <w:marLeft w:val="0"/>
      <w:marRight w:val="0"/>
      <w:marTop w:val="0"/>
      <w:marBottom w:val="0"/>
      <w:divBdr>
        <w:top w:val="none" w:sz="0" w:space="0" w:color="auto"/>
        <w:left w:val="none" w:sz="0" w:space="0" w:color="auto"/>
        <w:bottom w:val="none" w:sz="0" w:space="0" w:color="auto"/>
        <w:right w:val="none" w:sz="0" w:space="0" w:color="auto"/>
      </w:divBdr>
    </w:div>
    <w:div w:id="795878302">
      <w:bodyDiv w:val="1"/>
      <w:marLeft w:val="0"/>
      <w:marRight w:val="0"/>
      <w:marTop w:val="0"/>
      <w:marBottom w:val="0"/>
      <w:divBdr>
        <w:top w:val="none" w:sz="0" w:space="0" w:color="auto"/>
        <w:left w:val="none" w:sz="0" w:space="0" w:color="auto"/>
        <w:bottom w:val="none" w:sz="0" w:space="0" w:color="auto"/>
        <w:right w:val="none" w:sz="0" w:space="0" w:color="auto"/>
      </w:divBdr>
    </w:div>
    <w:div w:id="797838146">
      <w:bodyDiv w:val="1"/>
      <w:marLeft w:val="0"/>
      <w:marRight w:val="0"/>
      <w:marTop w:val="0"/>
      <w:marBottom w:val="0"/>
      <w:divBdr>
        <w:top w:val="none" w:sz="0" w:space="0" w:color="auto"/>
        <w:left w:val="none" w:sz="0" w:space="0" w:color="auto"/>
        <w:bottom w:val="none" w:sz="0" w:space="0" w:color="auto"/>
        <w:right w:val="none" w:sz="0" w:space="0" w:color="auto"/>
      </w:divBdr>
      <w:divsChild>
        <w:div w:id="1206605538">
          <w:marLeft w:val="0"/>
          <w:marRight w:val="0"/>
          <w:marTop w:val="0"/>
          <w:marBottom w:val="0"/>
          <w:divBdr>
            <w:top w:val="none" w:sz="0" w:space="0" w:color="auto"/>
            <w:left w:val="none" w:sz="0" w:space="0" w:color="auto"/>
            <w:bottom w:val="none" w:sz="0" w:space="0" w:color="auto"/>
            <w:right w:val="none" w:sz="0" w:space="0" w:color="auto"/>
          </w:divBdr>
        </w:div>
      </w:divsChild>
    </w:div>
    <w:div w:id="885798165">
      <w:bodyDiv w:val="1"/>
      <w:marLeft w:val="0"/>
      <w:marRight w:val="0"/>
      <w:marTop w:val="0"/>
      <w:marBottom w:val="0"/>
      <w:divBdr>
        <w:top w:val="none" w:sz="0" w:space="0" w:color="auto"/>
        <w:left w:val="none" w:sz="0" w:space="0" w:color="auto"/>
        <w:bottom w:val="none" w:sz="0" w:space="0" w:color="auto"/>
        <w:right w:val="none" w:sz="0" w:space="0" w:color="auto"/>
      </w:divBdr>
      <w:divsChild>
        <w:div w:id="1397777396">
          <w:marLeft w:val="0"/>
          <w:marRight w:val="0"/>
          <w:marTop w:val="0"/>
          <w:marBottom w:val="0"/>
          <w:divBdr>
            <w:top w:val="none" w:sz="0" w:space="0" w:color="auto"/>
            <w:left w:val="none" w:sz="0" w:space="0" w:color="auto"/>
            <w:bottom w:val="none" w:sz="0" w:space="0" w:color="auto"/>
            <w:right w:val="none" w:sz="0" w:space="0" w:color="auto"/>
          </w:divBdr>
        </w:div>
      </w:divsChild>
    </w:div>
    <w:div w:id="893153819">
      <w:bodyDiv w:val="1"/>
      <w:marLeft w:val="0"/>
      <w:marRight w:val="0"/>
      <w:marTop w:val="0"/>
      <w:marBottom w:val="0"/>
      <w:divBdr>
        <w:top w:val="none" w:sz="0" w:space="0" w:color="auto"/>
        <w:left w:val="none" w:sz="0" w:space="0" w:color="auto"/>
        <w:bottom w:val="none" w:sz="0" w:space="0" w:color="auto"/>
        <w:right w:val="none" w:sz="0" w:space="0" w:color="auto"/>
      </w:divBdr>
    </w:div>
    <w:div w:id="950354929">
      <w:bodyDiv w:val="1"/>
      <w:marLeft w:val="0"/>
      <w:marRight w:val="0"/>
      <w:marTop w:val="0"/>
      <w:marBottom w:val="0"/>
      <w:divBdr>
        <w:top w:val="none" w:sz="0" w:space="0" w:color="auto"/>
        <w:left w:val="none" w:sz="0" w:space="0" w:color="auto"/>
        <w:bottom w:val="none" w:sz="0" w:space="0" w:color="auto"/>
        <w:right w:val="none" w:sz="0" w:space="0" w:color="auto"/>
      </w:divBdr>
    </w:div>
    <w:div w:id="972292171">
      <w:bodyDiv w:val="1"/>
      <w:marLeft w:val="0"/>
      <w:marRight w:val="0"/>
      <w:marTop w:val="0"/>
      <w:marBottom w:val="0"/>
      <w:divBdr>
        <w:top w:val="none" w:sz="0" w:space="0" w:color="auto"/>
        <w:left w:val="none" w:sz="0" w:space="0" w:color="auto"/>
        <w:bottom w:val="none" w:sz="0" w:space="0" w:color="auto"/>
        <w:right w:val="none" w:sz="0" w:space="0" w:color="auto"/>
      </w:divBdr>
    </w:div>
    <w:div w:id="1036152291">
      <w:bodyDiv w:val="1"/>
      <w:marLeft w:val="0"/>
      <w:marRight w:val="0"/>
      <w:marTop w:val="0"/>
      <w:marBottom w:val="0"/>
      <w:divBdr>
        <w:top w:val="none" w:sz="0" w:space="0" w:color="auto"/>
        <w:left w:val="none" w:sz="0" w:space="0" w:color="auto"/>
        <w:bottom w:val="none" w:sz="0" w:space="0" w:color="auto"/>
        <w:right w:val="none" w:sz="0" w:space="0" w:color="auto"/>
      </w:divBdr>
    </w:div>
    <w:div w:id="1109088185">
      <w:bodyDiv w:val="1"/>
      <w:marLeft w:val="0"/>
      <w:marRight w:val="0"/>
      <w:marTop w:val="0"/>
      <w:marBottom w:val="0"/>
      <w:divBdr>
        <w:top w:val="none" w:sz="0" w:space="0" w:color="auto"/>
        <w:left w:val="none" w:sz="0" w:space="0" w:color="auto"/>
        <w:bottom w:val="none" w:sz="0" w:space="0" w:color="auto"/>
        <w:right w:val="none" w:sz="0" w:space="0" w:color="auto"/>
      </w:divBdr>
    </w:div>
    <w:div w:id="1110857686">
      <w:bodyDiv w:val="1"/>
      <w:marLeft w:val="0"/>
      <w:marRight w:val="0"/>
      <w:marTop w:val="0"/>
      <w:marBottom w:val="0"/>
      <w:divBdr>
        <w:top w:val="none" w:sz="0" w:space="0" w:color="auto"/>
        <w:left w:val="none" w:sz="0" w:space="0" w:color="auto"/>
        <w:bottom w:val="none" w:sz="0" w:space="0" w:color="auto"/>
        <w:right w:val="none" w:sz="0" w:space="0" w:color="auto"/>
      </w:divBdr>
      <w:divsChild>
        <w:div w:id="1816988090">
          <w:marLeft w:val="547"/>
          <w:marRight w:val="0"/>
          <w:marTop w:val="0"/>
          <w:marBottom w:val="0"/>
          <w:divBdr>
            <w:top w:val="none" w:sz="0" w:space="0" w:color="auto"/>
            <w:left w:val="none" w:sz="0" w:space="0" w:color="auto"/>
            <w:bottom w:val="none" w:sz="0" w:space="0" w:color="auto"/>
            <w:right w:val="none" w:sz="0" w:space="0" w:color="auto"/>
          </w:divBdr>
        </w:div>
      </w:divsChild>
    </w:div>
    <w:div w:id="1113138296">
      <w:bodyDiv w:val="1"/>
      <w:marLeft w:val="0"/>
      <w:marRight w:val="0"/>
      <w:marTop w:val="0"/>
      <w:marBottom w:val="0"/>
      <w:divBdr>
        <w:top w:val="none" w:sz="0" w:space="0" w:color="auto"/>
        <w:left w:val="none" w:sz="0" w:space="0" w:color="auto"/>
        <w:bottom w:val="none" w:sz="0" w:space="0" w:color="auto"/>
        <w:right w:val="none" w:sz="0" w:space="0" w:color="auto"/>
      </w:divBdr>
    </w:div>
    <w:div w:id="1124231027">
      <w:bodyDiv w:val="1"/>
      <w:marLeft w:val="0"/>
      <w:marRight w:val="0"/>
      <w:marTop w:val="0"/>
      <w:marBottom w:val="0"/>
      <w:divBdr>
        <w:top w:val="none" w:sz="0" w:space="0" w:color="auto"/>
        <w:left w:val="none" w:sz="0" w:space="0" w:color="auto"/>
        <w:bottom w:val="none" w:sz="0" w:space="0" w:color="auto"/>
        <w:right w:val="none" w:sz="0" w:space="0" w:color="auto"/>
      </w:divBdr>
      <w:divsChild>
        <w:div w:id="1769152362">
          <w:marLeft w:val="0"/>
          <w:marRight w:val="0"/>
          <w:marTop w:val="0"/>
          <w:marBottom w:val="0"/>
          <w:divBdr>
            <w:top w:val="none" w:sz="0" w:space="0" w:color="auto"/>
            <w:left w:val="none" w:sz="0" w:space="0" w:color="auto"/>
            <w:bottom w:val="none" w:sz="0" w:space="0" w:color="auto"/>
            <w:right w:val="none" w:sz="0" w:space="0" w:color="auto"/>
          </w:divBdr>
        </w:div>
        <w:div w:id="1947544108">
          <w:marLeft w:val="0"/>
          <w:marRight w:val="0"/>
          <w:marTop w:val="0"/>
          <w:marBottom w:val="0"/>
          <w:divBdr>
            <w:top w:val="none" w:sz="0" w:space="0" w:color="auto"/>
            <w:left w:val="none" w:sz="0" w:space="0" w:color="auto"/>
            <w:bottom w:val="none" w:sz="0" w:space="0" w:color="auto"/>
            <w:right w:val="none" w:sz="0" w:space="0" w:color="auto"/>
          </w:divBdr>
        </w:div>
      </w:divsChild>
    </w:div>
    <w:div w:id="1130632892">
      <w:bodyDiv w:val="1"/>
      <w:marLeft w:val="0"/>
      <w:marRight w:val="0"/>
      <w:marTop w:val="0"/>
      <w:marBottom w:val="0"/>
      <w:divBdr>
        <w:top w:val="none" w:sz="0" w:space="0" w:color="auto"/>
        <w:left w:val="none" w:sz="0" w:space="0" w:color="auto"/>
        <w:bottom w:val="none" w:sz="0" w:space="0" w:color="auto"/>
        <w:right w:val="none" w:sz="0" w:space="0" w:color="auto"/>
      </w:divBdr>
      <w:divsChild>
        <w:div w:id="1127822748">
          <w:marLeft w:val="0"/>
          <w:marRight w:val="0"/>
          <w:marTop w:val="0"/>
          <w:marBottom w:val="0"/>
          <w:divBdr>
            <w:top w:val="none" w:sz="0" w:space="0" w:color="auto"/>
            <w:left w:val="none" w:sz="0" w:space="0" w:color="auto"/>
            <w:bottom w:val="none" w:sz="0" w:space="0" w:color="auto"/>
            <w:right w:val="none" w:sz="0" w:space="0" w:color="auto"/>
          </w:divBdr>
        </w:div>
      </w:divsChild>
    </w:div>
    <w:div w:id="1234048105">
      <w:bodyDiv w:val="1"/>
      <w:marLeft w:val="0"/>
      <w:marRight w:val="0"/>
      <w:marTop w:val="0"/>
      <w:marBottom w:val="0"/>
      <w:divBdr>
        <w:top w:val="none" w:sz="0" w:space="0" w:color="auto"/>
        <w:left w:val="none" w:sz="0" w:space="0" w:color="auto"/>
        <w:bottom w:val="none" w:sz="0" w:space="0" w:color="auto"/>
        <w:right w:val="none" w:sz="0" w:space="0" w:color="auto"/>
      </w:divBdr>
    </w:div>
    <w:div w:id="1248923364">
      <w:bodyDiv w:val="1"/>
      <w:marLeft w:val="0"/>
      <w:marRight w:val="0"/>
      <w:marTop w:val="0"/>
      <w:marBottom w:val="0"/>
      <w:divBdr>
        <w:top w:val="none" w:sz="0" w:space="0" w:color="auto"/>
        <w:left w:val="none" w:sz="0" w:space="0" w:color="auto"/>
        <w:bottom w:val="none" w:sz="0" w:space="0" w:color="auto"/>
        <w:right w:val="none" w:sz="0" w:space="0" w:color="auto"/>
      </w:divBdr>
    </w:div>
    <w:div w:id="1251043065">
      <w:bodyDiv w:val="1"/>
      <w:marLeft w:val="0"/>
      <w:marRight w:val="0"/>
      <w:marTop w:val="0"/>
      <w:marBottom w:val="0"/>
      <w:divBdr>
        <w:top w:val="none" w:sz="0" w:space="0" w:color="auto"/>
        <w:left w:val="none" w:sz="0" w:space="0" w:color="auto"/>
        <w:bottom w:val="none" w:sz="0" w:space="0" w:color="auto"/>
        <w:right w:val="none" w:sz="0" w:space="0" w:color="auto"/>
      </w:divBdr>
    </w:div>
    <w:div w:id="1279527140">
      <w:bodyDiv w:val="1"/>
      <w:marLeft w:val="0"/>
      <w:marRight w:val="0"/>
      <w:marTop w:val="0"/>
      <w:marBottom w:val="0"/>
      <w:divBdr>
        <w:top w:val="none" w:sz="0" w:space="0" w:color="auto"/>
        <w:left w:val="none" w:sz="0" w:space="0" w:color="auto"/>
        <w:bottom w:val="none" w:sz="0" w:space="0" w:color="auto"/>
        <w:right w:val="none" w:sz="0" w:space="0" w:color="auto"/>
      </w:divBdr>
      <w:divsChild>
        <w:div w:id="446506923">
          <w:marLeft w:val="0"/>
          <w:marRight w:val="0"/>
          <w:marTop w:val="0"/>
          <w:marBottom w:val="0"/>
          <w:divBdr>
            <w:top w:val="none" w:sz="0" w:space="0" w:color="auto"/>
            <w:left w:val="none" w:sz="0" w:space="0" w:color="auto"/>
            <w:bottom w:val="none" w:sz="0" w:space="0" w:color="auto"/>
            <w:right w:val="none" w:sz="0" w:space="0" w:color="auto"/>
          </w:divBdr>
        </w:div>
        <w:div w:id="514225034">
          <w:marLeft w:val="0"/>
          <w:marRight w:val="0"/>
          <w:marTop w:val="0"/>
          <w:marBottom w:val="0"/>
          <w:divBdr>
            <w:top w:val="none" w:sz="0" w:space="0" w:color="auto"/>
            <w:left w:val="none" w:sz="0" w:space="0" w:color="auto"/>
            <w:bottom w:val="none" w:sz="0" w:space="0" w:color="auto"/>
            <w:right w:val="none" w:sz="0" w:space="0" w:color="auto"/>
          </w:divBdr>
        </w:div>
      </w:divsChild>
    </w:div>
    <w:div w:id="1315648549">
      <w:bodyDiv w:val="1"/>
      <w:marLeft w:val="0"/>
      <w:marRight w:val="0"/>
      <w:marTop w:val="0"/>
      <w:marBottom w:val="0"/>
      <w:divBdr>
        <w:top w:val="none" w:sz="0" w:space="0" w:color="auto"/>
        <w:left w:val="none" w:sz="0" w:space="0" w:color="auto"/>
        <w:bottom w:val="none" w:sz="0" w:space="0" w:color="auto"/>
        <w:right w:val="none" w:sz="0" w:space="0" w:color="auto"/>
      </w:divBdr>
    </w:div>
    <w:div w:id="1332833831">
      <w:bodyDiv w:val="1"/>
      <w:marLeft w:val="0"/>
      <w:marRight w:val="0"/>
      <w:marTop w:val="0"/>
      <w:marBottom w:val="0"/>
      <w:divBdr>
        <w:top w:val="none" w:sz="0" w:space="0" w:color="auto"/>
        <w:left w:val="none" w:sz="0" w:space="0" w:color="auto"/>
        <w:bottom w:val="none" w:sz="0" w:space="0" w:color="auto"/>
        <w:right w:val="none" w:sz="0" w:space="0" w:color="auto"/>
      </w:divBdr>
      <w:divsChild>
        <w:div w:id="261770108">
          <w:marLeft w:val="0"/>
          <w:marRight w:val="0"/>
          <w:marTop w:val="0"/>
          <w:marBottom w:val="0"/>
          <w:divBdr>
            <w:top w:val="none" w:sz="0" w:space="0" w:color="auto"/>
            <w:left w:val="none" w:sz="0" w:space="0" w:color="auto"/>
            <w:bottom w:val="none" w:sz="0" w:space="0" w:color="auto"/>
            <w:right w:val="none" w:sz="0" w:space="0" w:color="auto"/>
          </w:divBdr>
        </w:div>
        <w:div w:id="821507989">
          <w:marLeft w:val="0"/>
          <w:marRight w:val="0"/>
          <w:marTop w:val="0"/>
          <w:marBottom w:val="0"/>
          <w:divBdr>
            <w:top w:val="none" w:sz="0" w:space="0" w:color="auto"/>
            <w:left w:val="none" w:sz="0" w:space="0" w:color="auto"/>
            <w:bottom w:val="none" w:sz="0" w:space="0" w:color="auto"/>
            <w:right w:val="none" w:sz="0" w:space="0" w:color="auto"/>
          </w:divBdr>
        </w:div>
        <w:div w:id="907958239">
          <w:marLeft w:val="0"/>
          <w:marRight w:val="0"/>
          <w:marTop w:val="0"/>
          <w:marBottom w:val="0"/>
          <w:divBdr>
            <w:top w:val="none" w:sz="0" w:space="0" w:color="auto"/>
            <w:left w:val="none" w:sz="0" w:space="0" w:color="auto"/>
            <w:bottom w:val="none" w:sz="0" w:space="0" w:color="auto"/>
            <w:right w:val="none" w:sz="0" w:space="0" w:color="auto"/>
          </w:divBdr>
        </w:div>
        <w:div w:id="1188638684">
          <w:marLeft w:val="0"/>
          <w:marRight w:val="0"/>
          <w:marTop w:val="0"/>
          <w:marBottom w:val="0"/>
          <w:divBdr>
            <w:top w:val="none" w:sz="0" w:space="0" w:color="auto"/>
            <w:left w:val="none" w:sz="0" w:space="0" w:color="auto"/>
            <w:bottom w:val="none" w:sz="0" w:space="0" w:color="auto"/>
            <w:right w:val="none" w:sz="0" w:space="0" w:color="auto"/>
          </w:divBdr>
        </w:div>
        <w:div w:id="1701053469">
          <w:marLeft w:val="0"/>
          <w:marRight w:val="0"/>
          <w:marTop w:val="0"/>
          <w:marBottom w:val="0"/>
          <w:divBdr>
            <w:top w:val="none" w:sz="0" w:space="0" w:color="auto"/>
            <w:left w:val="none" w:sz="0" w:space="0" w:color="auto"/>
            <w:bottom w:val="none" w:sz="0" w:space="0" w:color="auto"/>
            <w:right w:val="none" w:sz="0" w:space="0" w:color="auto"/>
          </w:divBdr>
        </w:div>
        <w:div w:id="2114085713">
          <w:marLeft w:val="0"/>
          <w:marRight w:val="0"/>
          <w:marTop w:val="0"/>
          <w:marBottom w:val="0"/>
          <w:divBdr>
            <w:top w:val="none" w:sz="0" w:space="0" w:color="auto"/>
            <w:left w:val="none" w:sz="0" w:space="0" w:color="auto"/>
            <w:bottom w:val="none" w:sz="0" w:space="0" w:color="auto"/>
            <w:right w:val="none" w:sz="0" w:space="0" w:color="auto"/>
          </w:divBdr>
        </w:div>
      </w:divsChild>
    </w:div>
    <w:div w:id="1334189369">
      <w:bodyDiv w:val="1"/>
      <w:marLeft w:val="0"/>
      <w:marRight w:val="0"/>
      <w:marTop w:val="0"/>
      <w:marBottom w:val="0"/>
      <w:divBdr>
        <w:top w:val="none" w:sz="0" w:space="0" w:color="auto"/>
        <w:left w:val="none" w:sz="0" w:space="0" w:color="auto"/>
        <w:bottom w:val="none" w:sz="0" w:space="0" w:color="auto"/>
        <w:right w:val="none" w:sz="0" w:space="0" w:color="auto"/>
      </w:divBdr>
    </w:div>
    <w:div w:id="1388338554">
      <w:bodyDiv w:val="1"/>
      <w:marLeft w:val="0"/>
      <w:marRight w:val="0"/>
      <w:marTop w:val="0"/>
      <w:marBottom w:val="0"/>
      <w:divBdr>
        <w:top w:val="none" w:sz="0" w:space="0" w:color="auto"/>
        <w:left w:val="none" w:sz="0" w:space="0" w:color="auto"/>
        <w:bottom w:val="none" w:sz="0" w:space="0" w:color="auto"/>
        <w:right w:val="none" w:sz="0" w:space="0" w:color="auto"/>
      </w:divBdr>
    </w:div>
    <w:div w:id="1391536081">
      <w:bodyDiv w:val="1"/>
      <w:marLeft w:val="0"/>
      <w:marRight w:val="0"/>
      <w:marTop w:val="0"/>
      <w:marBottom w:val="0"/>
      <w:divBdr>
        <w:top w:val="none" w:sz="0" w:space="0" w:color="auto"/>
        <w:left w:val="none" w:sz="0" w:space="0" w:color="auto"/>
        <w:bottom w:val="none" w:sz="0" w:space="0" w:color="auto"/>
        <w:right w:val="none" w:sz="0" w:space="0" w:color="auto"/>
      </w:divBdr>
    </w:div>
    <w:div w:id="1392189056">
      <w:bodyDiv w:val="1"/>
      <w:marLeft w:val="0"/>
      <w:marRight w:val="0"/>
      <w:marTop w:val="0"/>
      <w:marBottom w:val="0"/>
      <w:divBdr>
        <w:top w:val="none" w:sz="0" w:space="0" w:color="auto"/>
        <w:left w:val="none" w:sz="0" w:space="0" w:color="auto"/>
        <w:bottom w:val="none" w:sz="0" w:space="0" w:color="auto"/>
        <w:right w:val="none" w:sz="0" w:space="0" w:color="auto"/>
      </w:divBdr>
      <w:divsChild>
        <w:div w:id="1736276712">
          <w:marLeft w:val="0"/>
          <w:marRight w:val="0"/>
          <w:marTop w:val="0"/>
          <w:marBottom w:val="0"/>
          <w:divBdr>
            <w:top w:val="none" w:sz="0" w:space="0" w:color="auto"/>
            <w:left w:val="none" w:sz="0" w:space="0" w:color="auto"/>
            <w:bottom w:val="none" w:sz="0" w:space="0" w:color="auto"/>
            <w:right w:val="none" w:sz="0" w:space="0" w:color="auto"/>
          </w:divBdr>
        </w:div>
      </w:divsChild>
    </w:div>
    <w:div w:id="1431469433">
      <w:bodyDiv w:val="1"/>
      <w:marLeft w:val="0"/>
      <w:marRight w:val="0"/>
      <w:marTop w:val="0"/>
      <w:marBottom w:val="0"/>
      <w:divBdr>
        <w:top w:val="none" w:sz="0" w:space="0" w:color="auto"/>
        <w:left w:val="none" w:sz="0" w:space="0" w:color="auto"/>
        <w:bottom w:val="none" w:sz="0" w:space="0" w:color="auto"/>
        <w:right w:val="none" w:sz="0" w:space="0" w:color="auto"/>
      </w:divBdr>
    </w:div>
    <w:div w:id="1455903703">
      <w:bodyDiv w:val="1"/>
      <w:marLeft w:val="0"/>
      <w:marRight w:val="0"/>
      <w:marTop w:val="0"/>
      <w:marBottom w:val="0"/>
      <w:divBdr>
        <w:top w:val="none" w:sz="0" w:space="0" w:color="auto"/>
        <w:left w:val="none" w:sz="0" w:space="0" w:color="auto"/>
        <w:bottom w:val="none" w:sz="0" w:space="0" w:color="auto"/>
        <w:right w:val="none" w:sz="0" w:space="0" w:color="auto"/>
      </w:divBdr>
    </w:div>
    <w:div w:id="1482770894">
      <w:bodyDiv w:val="1"/>
      <w:marLeft w:val="0"/>
      <w:marRight w:val="0"/>
      <w:marTop w:val="0"/>
      <w:marBottom w:val="0"/>
      <w:divBdr>
        <w:top w:val="none" w:sz="0" w:space="0" w:color="auto"/>
        <w:left w:val="none" w:sz="0" w:space="0" w:color="auto"/>
        <w:bottom w:val="none" w:sz="0" w:space="0" w:color="auto"/>
        <w:right w:val="none" w:sz="0" w:space="0" w:color="auto"/>
      </w:divBdr>
      <w:divsChild>
        <w:div w:id="200674554">
          <w:marLeft w:val="0"/>
          <w:marRight w:val="0"/>
          <w:marTop w:val="0"/>
          <w:marBottom w:val="0"/>
          <w:divBdr>
            <w:top w:val="none" w:sz="0" w:space="0" w:color="auto"/>
            <w:left w:val="none" w:sz="0" w:space="0" w:color="auto"/>
            <w:bottom w:val="none" w:sz="0" w:space="0" w:color="auto"/>
            <w:right w:val="none" w:sz="0" w:space="0" w:color="auto"/>
          </w:divBdr>
        </w:div>
      </w:divsChild>
    </w:div>
    <w:div w:id="1493793411">
      <w:bodyDiv w:val="1"/>
      <w:marLeft w:val="0"/>
      <w:marRight w:val="0"/>
      <w:marTop w:val="0"/>
      <w:marBottom w:val="0"/>
      <w:divBdr>
        <w:top w:val="none" w:sz="0" w:space="0" w:color="auto"/>
        <w:left w:val="none" w:sz="0" w:space="0" w:color="auto"/>
        <w:bottom w:val="none" w:sz="0" w:space="0" w:color="auto"/>
        <w:right w:val="none" w:sz="0" w:space="0" w:color="auto"/>
      </w:divBdr>
    </w:div>
    <w:div w:id="1558005107">
      <w:bodyDiv w:val="1"/>
      <w:marLeft w:val="0"/>
      <w:marRight w:val="0"/>
      <w:marTop w:val="0"/>
      <w:marBottom w:val="0"/>
      <w:divBdr>
        <w:top w:val="none" w:sz="0" w:space="0" w:color="auto"/>
        <w:left w:val="none" w:sz="0" w:space="0" w:color="auto"/>
        <w:bottom w:val="none" w:sz="0" w:space="0" w:color="auto"/>
        <w:right w:val="none" w:sz="0" w:space="0" w:color="auto"/>
      </w:divBdr>
    </w:div>
    <w:div w:id="1602908541">
      <w:bodyDiv w:val="1"/>
      <w:marLeft w:val="0"/>
      <w:marRight w:val="0"/>
      <w:marTop w:val="0"/>
      <w:marBottom w:val="0"/>
      <w:divBdr>
        <w:top w:val="none" w:sz="0" w:space="0" w:color="auto"/>
        <w:left w:val="none" w:sz="0" w:space="0" w:color="auto"/>
        <w:bottom w:val="none" w:sz="0" w:space="0" w:color="auto"/>
        <w:right w:val="none" w:sz="0" w:space="0" w:color="auto"/>
      </w:divBdr>
    </w:div>
    <w:div w:id="1605771921">
      <w:bodyDiv w:val="1"/>
      <w:marLeft w:val="0"/>
      <w:marRight w:val="0"/>
      <w:marTop w:val="0"/>
      <w:marBottom w:val="0"/>
      <w:divBdr>
        <w:top w:val="none" w:sz="0" w:space="0" w:color="auto"/>
        <w:left w:val="none" w:sz="0" w:space="0" w:color="auto"/>
        <w:bottom w:val="none" w:sz="0" w:space="0" w:color="auto"/>
        <w:right w:val="none" w:sz="0" w:space="0" w:color="auto"/>
      </w:divBdr>
      <w:divsChild>
        <w:div w:id="468745407">
          <w:marLeft w:val="446"/>
          <w:marRight w:val="0"/>
          <w:marTop w:val="0"/>
          <w:marBottom w:val="0"/>
          <w:divBdr>
            <w:top w:val="none" w:sz="0" w:space="0" w:color="auto"/>
            <w:left w:val="none" w:sz="0" w:space="0" w:color="auto"/>
            <w:bottom w:val="none" w:sz="0" w:space="0" w:color="auto"/>
            <w:right w:val="none" w:sz="0" w:space="0" w:color="auto"/>
          </w:divBdr>
        </w:div>
        <w:div w:id="951936148">
          <w:marLeft w:val="446"/>
          <w:marRight w:val="0"/>
          <w:marTop w:val="0"/>
          <w:marBottom w:val="0"/>
          <w:divBdr>
            <w:top w:val="none" w:sz="0" w:space="0" w:color="auto"/>
            <w:left w:val="none" w:sz="0" w:space="0" w:color="auto"/>
            <w:bottom w:val="none" w:sz="0" w:space="0" w:color="auto"/>
            <w:right w:val="none" w:sz="0" w:space="0" w:color="auto"/>
          </w:divBdr>
        </w:div>
        <w:div w:id="1813791814">
          <w:marLeft w:val="446"/>
          <w:marRight w:val="0"/>
          <w:marTop w:val="0"/>
          <w:marBottom w:val="0"/>
          <w:divBdr>
            <w:top w:val="none" w:sz="0" w:space="0" w:color="auto"/>
            <w:left w:val="none" w:sz="0" w:space="0" w:color="auto"/>
            <w:bottom w:val="none" w:sz="0" w:space="0" w:color="auto"/>
            <w:right w:val="none" w:sz="0" w:space="0" w:color="auto"/>
          </w:divBdr>
        </w:div>
      </w:divsChild>
    </w:div>
    <w:div w:id="1611819482">
      <w:bodyDiv w:val="1"/>
      <w:marLeft w:val="0"/>
      <w:marRight w:val="0"/>
      <w:marTop w:val="0"/>
      <w:marBottom w:val="0"/>
      <w:divBdr>
        <w:top w:val="none" w:sz="0" w:space="0" w:color="auto"/>
        <w:left w:val="none" w:sz="0" w:space="0" w:color="auto"/>
        <w:bottom w:val="none" w:sz="0" w:space="0" w:color="auto"/>
        <w:right w:val="none" w:sz="0" w:space="0" w:color="auto"/>
      </w:divBdr>
    </w:div>
    <w:div w:id="1666517137">
      <w:bodyDiv w:val="1"/>
      <w:marLeft w:val="0"/>
      <w:marRight w:val="0"/>
      <w:marTop w:val="0"/>
      <w:marBottom w:val="0"/>
      <w:divBdr>
        <w:top w:val="none" w:sz="0" w:space="0" w:color="auto"/>
        <w:left w:val="none" w:sz="0" w:space="0" w:color="auto"/>
        <w:bottom w:val="none" w:sz="0" w:space="0" w:color="auto"/>
        <w:right w:val="none" w:sz="0" w:space="0" w:color="auto"/>
      </w:divBdr>
    </w:div>
    <w:div w:id="1672177485">
      <w:bodyDiv w:val="1"/>
      <w:marLeft w:val="0"/>
      <w:marRight w:val="0"/>
      <w:marTop w:val="0"/>
      <w:marBottom w:val="0"/>
      <w:divBdr>
        <w:top w:val="none" w:sz="0" w:space="0" w:color="auto"/>
        <w:left w:val="none" w:sz="0" w:space="0" w:color="auto"/>
        <w:bottom w:val="none" w:sz="0" w:space="0" w:color="auto"/>
        <w:right w:val="none" w:sz="0" w:space="0" w:color="auto"/>
      </w:divBdr>
    </w:div>
    <w:div w:id="1712458011">
      <w:bodyDiv w:val="1"/>
      <w:marLeft w:val="0"/>
      <w:marRight w:val="0"/>
      <w:marTop w:val="0"/>
      <w:marBottom w:val="0"/>
      <w:divBdr>
        <w:top w:val="none" w:sz="0" w:space="0" w:color="auto"/>
        <w:left w:val="none" w:sz="0" w:space="0" w:color="auto"/>
        <w:bottom w:val="none" w:sz="0" w:space="0" w:color="auto"/>
        <w:right w:val="none" w:sz="0" w:space="0" w:color="auto"/>
      </w:divBdr>
    </w:div>
    <w:div w:id="1722055752">
      <w:bodyDiv w:val="1"/>
      <w:marLeft w:val="0"/>
      <w:marRight w:val="0"/>
      <w:marTop w:val="0"/>
      <w:marBottom w:val="0"/>
      <w:divBdr>
        <w:top w:val="none" w:sz="0" w:space="0" w:color="auto"/>
        <w:left w:val="none" w:sz="0" w:space="0" w:color="auto"/>
        <w:bottom w:val="none" w:sz="0" w:space="0" w:color="auto"/>
        <w:right w:val="none" w:sz="0" w:space="0" w:color="auto"/>
      </w:divBdr>
    </w:div>
    <w:div w:id="1774351653">
      <w:bodyDiv w:val="1"/>
      <w:marLeft w:val="0"/>
      <w:marRight w:val="0"/>
      <w:marTop w:val="0"/>
      <w:marBottom w:val="0"/>
      <w:divBdr>
        <w:top w:val="none" w:sz="0" w:space="0" w:color="auto"/>
        <w:left w:val="none" w:sz="0" w:space="0" w:color="auto"/>
        <w:bottom w:val="none" w:sz="0" w:space="0" w:color="auto"/>
        <w:right w:val="none" w:sz="0" w:space="0" w:color="auto"/>
      </w:divBdr>
    </w:div>
    <w:div w:id="1809589479">
      <w:bodyDiv w:val="1"/>
      <w:marLeft w:val="0"/>
      <w:marRight w:val="0"/>
      <w:marTop w:val="0"/>
      <w:marBottom w:val="0"/>
      <w:divBdr>
        <w:top w:val="none" w:sz="0" w:space="0" w:color="auto"/>
        <w:left w:val="none" w:sz="0" w:space="0" w:color="auto"/>
        <w:bottom w:val="none" w:sz="0" w:space="0" w:color="auto"/>
        <w:right w:val="none" w:sz="0" w:space="0" w:color="auto"/>
      </w:divBdr>
    </w:div>
    <w:div w:id="1838841186">
      <w:bodyDiv w:val="1"/>
      <w:marLeft w:val="0"/>
      <w:marRight w:val="0"/>
      <w:marTop w:val="0"/>
      <w:marBottom w:val="0"/>
      <w:divBdr>
        <w:top w:val="none" w:sz="0" w:space="0" w:color="auto"/>
        <w:left w:val="none" w:sz="0" w:space="0" w:color="auto"/>
        <w:bottom w:val="none" w:sz="0" w:space="0" w:color="auto"/>
        <w:right w:val="none" w:sz="0" w:space="0" w:color="auto"/>
      </w:divBdr>
    </w:div>
    <w:div w:id="1894777207">
      <w:bodyDiv w:val="1"/>
      <w:marLeft w:val="0"/>
      <w:marRight w:val="0"/>
      <w:marTop w:val="0"/>
      <w:marBottom w:val="0"/>
      <w:divBdr>
        <w:top w:val="none" w:sz="0" w:space="0" w:color="auto"/>
        <w:left w:val="none" w:sz="0" w:space="0" w:color="auto"/>
        <w:bottom w:val="none" w:sz="0" w:space="0" w:color="auto"/>
        <w:right w:val="none" w:sz="0" w:space="0" w:color="auto"/>
      </w:divBdr>
    </w:div>
    <w:div w:id="1898012028">
      <w:bodyDiv w:val="1"/>
      <w:marLeft w:val="0"/>
      <w:marRight w:val="0"/>
      <w:marTop w:val="0"/>
      <w:marBottom w:val="0"/>
      <w:divBdr>
        <w:top w:val="none" w:sz="0" w:space="0" w:color="auto"/>
        <w:left w:val="none" w:sz="0" w:space="0" w:color="auto"/>
        <w:bottom w:val="none" w:sz="0" w:space="0" w:color="auto"/>
        <w:right w:val="none" w:sz="0" w:space="0" w:color="auto"/>
      </w:divBdr>
    </w:div>
    <w:div w:id="1933078534">
      <w:bodyDiv w:val="1"/>
      <w:marLeft w:val="0"/>
      <w:marRight w:val="0"/>
      <w:marTop w:val="0"/>
      <w:marBottom w:val="0"/>
      <w:divBdr>
        <w:top w:val="none" w:sz="0" w:space="0" w:color="auto"/>
        <w:left w:val="none" w:sz="0" w:space="0" w:color="auto"/>
        <w:bottom w:val="none" w:sz="0" w:space="0" w:color="auto"/>
        <w:right w:val="none" w:sz="0" w:space="0" w:color="auto"/>
      </w:divBdr>
    </w:div>
    <w:div w:id="2004165565">
      <w:bodyDiv w:val="1"/>
      <w:marLeft w:val="0"/>
      <w:marRight w:val="0"/>
      <w:marTop w:val="0"/>
      <w:marBottom w:val="0"/>
      <w:divBdr>
        <w:top w:val="none" w:sz="0" w:space="0" w:color="auto"/>
        <w:left w:val="none" w:sz="0" w:space="0" w:color="auto"/>
        <w:bottom w:val="none" w:sz="0" w:space="0" w:color="auto"/>
        <w:right w:val="none" w:sz="0" w:space="0" w:color="auto"/>
      </w:divBdr>
    </w:div>
    <w:div w:id="2006276842">
      <w:bodyDiv w:val="1"/>
      <w:marLeft w:val="0"/>
      <w:marRight w:val="0"/>
      <w:marTop w:val="0"/>
      <w:marBottom w:val="0"/>
      <w:divBdr>
        <w:top w:val="none" w:sz="0" w:space="0" w:color="auto"/>
        <w:left w:val="none" w:sz="0" w:space="0" w:color="auto"/>
        <w:bottom w:val="none" w:sz="0" w:space="0" w:color="auto"/>
        <w:right w:val="none" w:sz="0" w:space="0" w:color="auto"/>
      </w:divBdr>
    </w:div>
    <w:div w:id="2055107667">
      <w:bodyDiv w:val="1"/>
      <w:marLeft w:val="0"/>
      <w:marRight w:val="0"/>
      <w:marTop w:val="0"/>
      <w:marBottom w:val="0"/>
      <w:divBdr>
        <w:top w:val="none" w:sz="0" w:space="0" w:color="auto"/>
        <w:left w:val="none" w:sz="0" w:space="0" w:color="auto"/>
        <w:bottom w:val="none" w:sz="0" w:space="0" w:color="auto"/>
        <w:right w:val="none" w:sz="0" w:space="0" w:color="auto"/>
      </w:divBdr>
    </w:div>
    <w:div w:id="2103525845">
      <w:bodyDiv w:val="1"/>
      <w:marLeft w:val="0"/>
      <w:marRight w:val="0"/>
      <w:marTop w:val="0"/>
      <w:marBottom w:val="0"/>
      <w:divBdr>
        <w:top w:val="none" w:sz="0" w:space="0" w:color="auto"/>
        <w:left w:val="none" w:sz="0" w:space="0" w:color="auto"/>
        <w:bottom w:val="none" w:sz="0" w:space="0" w:color="auto"/>
        <w:right w:val="none" w:sz="0" w:space="0" w:color="auto"/>
      </w:divBdr>
    </w:div>
    <w:div w:id="2140099483">
      <w:bodyDiv w:val="1"/>
      <w:marLeft w:val="0"/>
      <w:marRight w:val="0"/>
      <w:marTop w:val="0"/>
      <w:marBottom w:val="0"/>
      <w:divBdr>
        <w:top w:val="none" w:sz="0" w:space="0" w:color="auto"/>
        <w:left w:val="none" w:sz="0" w:space="0" w:color="auto"/>
        <w:bottom w:val="none" w:sz="0" w:space="0" w:color="auto"/>
        <w:right w:val="none" w:sz="0" w:space="0" w:color="auto"/>
      </w:divBdr>
    </w:div>
    <w:div w:id="2143038873">
      <w:bodyDiv w:val="1"/>
      <w:marLeft w:val="0"/>
      <w:marRight w:val="0"/>
      <w:marTop w:val="0"/>
      <w:marBottom w:val="0"/>
      <w:divBdr>
        <w:top w:val="none" w:sz="0" w:space="0" w:color="auto"/>
        <w:left w:val="none" w:sz="0" w:space="0" w:color="auto"/>
        <w:bottom w:val="none" w:sz="0" w:space="0" w:color="auto"/>
        <w:right w:val="none" w:sz="0" w:space="0" w:color="auto"/>
      </w:divBdr>
      <w:divsChild>
        <w:div w:id="11569145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omeandsupportshub.ie/support-and-services/awareness-campaign-and-stories/awareness-campaign-for-the-national-housing-strategy-for-disabled-people-nhsdp/" TargetMode="External"/><Relationship Id="rId18" Type="http://schemas.openxmlformats.org/officeDocument/2006/relationships/hyperlink" Target="http://www.homeandsupportshub.i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homeandsupportshub.ie" TargetMode="External"/><Relationship Id="rId17" Type="http://schemas.openxmlformats.org/officeDocument/2006/relationships/hyperlink" Target="http://www.homeandsupportshub.i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dlrcoco.ie/news/general-news/dlr-launches-energy-efficient-homes-social-housing-residents-killiney"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ocial.desa.un.org/issues/disability/crpd/convention-on-the-rights-of-persons-with-disabilities-crpd"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homeandsupportshub.ie"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omeandsupportshub.ie/support-and-services/awareness-campaign-and-stories/"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FBFD1D1F3E5D40A8E148D2BE2D0963" ma:contentTypeVersion="13" ma:contentTypeDescription="Create a new document." ma:contentTypeScope="" ma:versionID="bc79bace9ebc2ba713e927707d93df7d">
  <xsd:schema xmlns:xsd="http://www.w3.org/2001/XMLSchema" xmlns:xs="http://www.w3.org/2001/XMLSchema" xmlns:p="http://schemas.microsoft.com/office/2006/metadata/properties" xmlns:ns2="1824ca5a-fca4-4f70-be88-270d32f6f321" xmlns:ns3="9e346a63-5661-48d4-9731-0b244873ee64" targetNamespace="http://schemas.microsoft.com/office/2006/metadata/properties" ma:root="true" ma:fieldsID="f6854faca1b43e7af3d97a5b9a26a981" ns2:_="" ns3:_="">
    <xsd:import namespace="1824ca5a-fca4-4f70-be88-270d32f6f321"/>
    <xsd:import namespace="9e346a63-5661-48d4-9731-0b244873ee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24ca5a-fca4-4f70-be88-270d32f6f3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2d3dc32-ec49-41cd-bc26-1047da68610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346a63-5661-48d4-9731-0b244873ee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f51f196-0f45-4734-91fb-423acd65f8cf}" ma:internalName="TaxCatchAll" ma:showField="CatchAllData" ma:web="9e346a63-5661-48d4-9731-0b244873ee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e346a63-5661-48d4-9731-0b244873ee64" xsi:nil="true"/>
    <lcf76f155ced4ddcb4097134ff3c332f xmlns="1824ca5a-fca4-4f70-be88-270d32f6f32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E4DB2-CC23-4A41-B8C7-B39E8B45DF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24ca5a-fca4-4f70-be88-270d32f6f321"/>
    <ds:schemaRef ds:uri="9e346a63-5661-48d4-9731-0b244873ee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102778-CCCF-48C3-B2CB-4854828C4089}">
  <ds:schemaRefs>
    <ds:schemaRef ds:uri="http://schemas.microsoft.com/sharepoint/v3/contenttype/forms"/>
  </ds:schemaRefs>
</ds:datastoreItem>
</file>

<file path=customXml/itemProps3.xml><?xml version="1.0" encoding="utf-8"?>
<ds:datastoreItem xmlns:ds="http://schemas.openxmlformats.org/officeDocument/2006/customXml" ds:itemID="{E00D7044-D3BE-47FE-B489-0A806CD582B5}">
  <ds:schemaRefs>
    <ds:schemaRef ds:uri="http://schemas.microsoft.com/office/2006/metadata/properties"/>
    <ds:schemaRef ds:uri="http://schemas.microsoft.com/office/infopath/2007/PartnerControls"/>
    <ds:schemaRef ds:uri="9e346a63-5661-48d4-9731-0b244873ee64"/>
    <ds:schemaRef ds:uri="1824ca5a-fca4-4f70-be88-270d32f6f321"/>
  </ds:schemaRefs>
</ds:datastoreItem>
</file>

<file path=customXml/itemProps4.xml><?xml version="1.0" encoding="utf-8"?>
<ds:datastoreItem xmlns:ds="http://schemas.openxmlformats.org/officeDocument/2006/customXml" ds:itemID="{405F21A0-7967-43B1-A8A1-7A32AE060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16171</Words>
  <Characters>92176</Characters>
  <Application>Microsoft Office Word</Application>
  <DocSecurity>10</DocSecurity>
  <Lines>768</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Lisa Milligan</cp:lastModifiedBy>
  <cp:revision>6</cp:revision>
  <dcterms:created xsi:type="dcterms:W3CDTF">2026-07-29T09:27:00Z</dcterms:created>
  <dcterms:modified xsi:type="dcterms:W3CDTF">2026-07-29T09:35:00Z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1;#006|3ff8bbe9-18a7-4b80-891a-ae00ff0ef8eb</vt:lpwstr>
  </property>
  <property fmtid="{D5CDD505-2E9C-101B-9397-08002B2CF9AE}" pid="3" name="eDocs_SecurityClassification">
    <vt:lpwstr>4;#Unclassified|38981149-6ab4-492e-b035-5180b1eb9314</vt:lpwstr>
  </property>
  <property fmtid="{D5CDD505-2E9C-101B-9397-08002B2CF9AE}" pid="4" name="MediaServiceImageTags">
    <vt:lpwstr/>
  </property>
  <property fmtid="{D5CDD505-2E9C-101B-9397-08002B2CF9AE}" pid="5" name="ContentTypeId">
    <vt:lpwstr>0x010100BBFBFD1D1F3E5D40A8E148D2BE2D0963</vt:lpwstr>
  </property>
  <property fmtid="{D5CDD505-2E9C-101B-9397-08002B2CF9AE}" pid="6" name="eDocs_Year">
    <vt:lpwstr/>
  </property>
  <property fmtid="{D5CDD505-2E9C-101B-9397-08002B2CF9AE}" pid="7" name="eDocs_FileTopics">
    <vt:lpwstr/>
  </property>
  <property fmtid="{D5CDD505-2E9C-101B-9397-08002B2CF9AE}" pid="8" name="eSub_Attached">
    <vt:lpwstr>Files</vt:lpwstr>
  </property>
  <property fmtid="{D5CDD505-2E9C-101B-9397-08002B2CF9AE}" pid="9" name="eDocs_DocumentTopics">
    <vt:lpwstr/>
  </property>
  <property fmtid="{D5CDD505-2E9C-101B-9397-08002B2CF9AE}" pid="10" name="eDocs_RetentionPeriodTerm">
    <vt:lpwstr/>
  </property>
  <property fmtid="{D5CDD505-2E9C-101B-9397-08002B2CF9AE}" pid="11" name="ge25f6a3ef6f42d4865685f2a74bf8c7">
    <vt:lpwstr/>
  </property>
  <property fmtid="{D5CDD505-2E9C-101B-9397-08002B2CF9AE}" pid="12" name="GrammarlyDocumentId">
    <vt:lpwstr>dcce09df-efa2-4096-b9df-ce83e5b9c872</vt:lpwstr>
  </property>
</Properties>
</file>